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INDEX OF EXHIBITS</w:t>
      </w:r>
    </w:p>
    <w:p/>
    <w:p>
      <w:pPr>
        <w:spacing w:after="120"/>
      </w:pPr>
      <w:r>
        <w:rPr>
          <w:b/>
          <w:sz w:val="22"/>
        </w:rPr>
        <w:t>EXHIBIT A     THE PETITIONER'S BACKGROUND INFORMATION</w:t>
      </w:r>
    </w:p>
    <w:p>
      <w:pPr>
        <w:pStyle w:val="ListBullet"/>
      </w:pPr>
      <w:r>
        <w:rPr>
          <w:b/>
        </w:rPr>
        <w:t>A-1</w:t>
      </w:r>
      <w:r>
        <w:t xml:space="preserve">    Case Overview and Background</w:t>
      </w:r>
    </w:p>
    <w:p>
      <w:pPr>
        <w:ind w:left="720"/>
      </w:pPr>
      <w:r>
        <w:rPr>
          <w:i/>
          <w:sz w:val="20"/>
        </w:rPr>
        <w:t xml:space="preserve">        Documentation of the Petitioner's educational background and professional experience.</w:t>
      </w:r>
    </w:p>
    <w:p/>
    <w:p>
      <w:pPr>
        <w:spacing w:after="120"/>
      </w:pPr>
      <w:r>
        <w:rPr>
          <w:b/>
          <w:sz w:val="22"/>
        </w:rPr>
        <w:t>EXHIBIT B     ABOUT THE FIELD AND THE PETITIONER'S PROPOSED WORK</w:t>
      </w:r>
    </w:p>
    <w:p>
      <w:pPr>
        <w:pStyle w:val="ListBullet"/>
      </w:pPr>
      <w:r>
        <w:rPr>
          <w:b/>
        </w:rPr>
        <w:t>B-1</w:t>
      </w:r>
      <w:r>
        <w:t xml:space="preserve">    Information about the field of the field</w:t>
      </w:r>
    </w:p>
    <w:p>
      <w:pPr>
        <w:ind w:left="720"/>
      </w:pPr>
      <w:r>
        <w:rPr>
          <w:i/>
          <w:sz w:val="20"/>
        </w:rPr>
        <w:t xml:space="preserve">        Detailed information about the the field field and its significance to the United States.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