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CREATING EMPLOYEE TABLE WITH 10 VALUES TO PERFORM WINDOWS FUNCTIONS ON IT:-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Employee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employee_name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employee_salary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employee_department VARCHAR(30)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Employee (employee_id, employee_name, employee_salary, employee_department)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(101, 'Aarav', 55000, 'HR'),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(102, 'Priya', 72000, 'IT'),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(103, 'Rohan', 48000, 'Finance'),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(104, 'Sneha', 72000, 'IT'),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(105, 'Karan', 65000, 'HR'),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(106, 'Neha', 90000, 'Finance'),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(107, 'Rahul', 55000, 'IT'),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(108, 'Ananya', 80000, 'Marketing'),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(109, 'Vikram', 65000, 'Marketing'),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(110, 'Meera', 48000, 'HR');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SCREENSHOT:-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0" style="width:433.200000pt;height:24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Dense_rank:-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1" style="width:433.200000pt;height:243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TOTAL SALARY NUMBER Sum:-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SUM(employee_salary) OVER(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PARTITION BY employee_department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2" style="width:433.200000pt;height:243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INSIGHT: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QUERY DIVIDES EMPLOYEE BY DEPARTMENT.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CALCULATES THE OF FOR EACH 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HIGHEST SALARY IN COMPANY OF EACH EMPLOYEE Max:-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employee_id,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employee_department,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employee_salary,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MAX(employee_salary) OVER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PARTITION BY employee_department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 BY employee_salary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) AS department_running_max_salary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Employee;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3" style="width:433.200000pt;height:243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INSIGHT:-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MAXIMUM SALARY IS DISPLAYED IN EACH 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employee_id,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employee_department,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employee_salary,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MIN(employee_salary) OVER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PARTITION BY employee_department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) AS department_min_salary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Employee;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4" style="width:433.200000pt;height:243.6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INSIGHT:-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MINIMUN SALARY IS DISPLAYED IN EACH DEPARTMENT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Average salary:-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employee_id,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employee_name,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employee_department,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employee_salary,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AVG(employee_salary) OVER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PARTITION BY employee_department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) AS department_average_salary,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employee_salary - AVG(employee_salary) OVER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PARTITION BY employee_department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) AS salary_difference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Employee;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5" style="width:433.200000pt;height:243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INSIGHT:-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AVERAGE SALARY OF EACH DEPARTMENT IS CALCULATED SEPARTELY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">
    <w:abstractNumId w:val="24"/>
  </w:num>
  <w:num w:numId="3">
    <w:abstractNumId w:val="18"/>
  </w: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