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 R O J E C T   R E P O R T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Explainable Multiclass Sleep Disorder Classification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333333"/>
          <w:sz w:val="27"/>
          <w:szCs w:val="27"/>
        </w:rPr>
        <w:t xml:space="preserve">An End-to-End Machine Learning Pipeline for Predicting Insomnia and Sleep Apnea from Lifestyle and Physiological Health Data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2E5395"/>
          <w:sz w:val="23"/>
          <w:szCs w:val="23"/>
        </w:rPr>
        <w:t xml:space="preserve">Supervised Learning • Class-Imbalance Handling • Explainable AI (XAI)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Prepared by Rushikesh Khamgaonkar   |   August 2026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 Model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Accuracy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Macro F1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Dataset Size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XGBoost (Tuned)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93.50%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88.50%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10,000 records</w:t>
            </w:r>
          </w:p>
        </w:tc>
      </w:tr>
    </w:tbl>
    <w:p>
      <w:pPr>
        <w:spacing w:after="22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Dataset: Sleep Health &amp; Lifestyle Records (10,000 individuals, 13 features) • 3 Target Classes: No Sleep Disorder · Insomnia · Sleep Apnea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Leakage-Free Pipeline • Stratified Cross-Validation • SHAP-Based Model Interpretability • Flask Deployment</w:t>
      </w:r>
    </w:p>
    <w:p>
      <w:r>
        <w:br w:type="page"/>
      </w:r>
    </w:p>
    <w:p>
      <w:pPr>
        <w:pStyle w:val="Heading1"/>
        <w:pBdr>
          <w:bottom w:val="single" w:color="1F3864" w:sz="10" w:space="6"/>
        </w:pBdr>
        <w:spacing w:after="1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tabs>
          <w:tab w:val="right" w:pos="9026" w:leader="dot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1. Executive Summary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1.1  What This Project Demonstrates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2. Project Overview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2.1  Project Objective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2.2  Business Objective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2.3  Problem Statement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4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2.4  Dataset Description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4</w:t>
      </w:r>
    </w:p>
    <w:p>
      <w:pPr>
        <w:tabs>
          <w:tab w:val="right" w:pos="9026" w:leader="dot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3. Data Preparation &amp; Understanding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3.1  Initial Data Preparation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4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3.2  Data Quality &amp; Validation Checks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3.3  Descriptive &amp; Target Distribution Summary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4. Exploratory Data Analysis (EDA)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4.1  Target Variable Distribution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4.2  Numerical Feature Distribution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6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4.3  Categorical Feature Distribution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7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4.4  Feature Relationships with the Target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8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4.5  Correlation Analysis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9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4.6  Multivariate Relationship Analysis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9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4.7  Outlier Analysis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10</w:t>
      </w:r>
    </w:p>
    <w:p>
      <w:pPr>
        <w:tabs>
          <w:tab w:val="right" w:pos="9026" w:leader="dot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5. Feature Engineering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5.1  Engineered Features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11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5.2  Engineered Feature Validation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6. Data Preprocessing &amp; Train-Test Split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6.1  Preprocessing Pipeline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6.2  Stratified Train-Test Split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7. Model Development &amp; Selection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7.1  Modeling Approach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13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7.2  Baseline Cross-Validation Results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13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7.3  Class Weight vs. SMOTE Comparison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13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7.4  Hyperparameter Tuning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14</w:t>
      </w:r>
    </w:p>
    <w:p>
      <w:pPr>
        <w:tabs>
          <w:tab w:val="right" w:pos="9026" w:leader="dot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8. Final Model Evaluation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8.1  Held-Out Test Set Performance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15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8.2  Confusion Matrix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15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8.3  Multiclass ROC-AUC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16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8.4  Precision–Recall Curves &amp; PR-AUC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16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8.5  Class-wise Performance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17</w:t>
      </w:r>
    </w:p>
    <w:p>
      <w:pPr>
        <w:tabs>
          <w:tab w:val="right" w:pos="9026" w:leader="dot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9. Model Explainability (XAI)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18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9.1  SHAP Global Feature Importance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18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9.2  SHAP Feature Interaction Analysis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19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9.3  Explainability Summary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20</w:t>
      </w:r>
    </w:p>
    <w:p>
      <w:pPr>
        <w:tabs>
          <w:tab w:val="right" w:pos="9026" w:leader="dot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10. Conclusion &amp; Key Takeaways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20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10.1  Summary of Findings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20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10.2  Final Recommendation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21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10.3  Business Impact &amp; Recommendations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21</w:t>
      </w:r>
    </w:p>
    <w:p>
      <w:pPr>
        <w:tabs>
          <w:tab w:val="right" w:pos="9026" w:leader="dot"/>
        </w:tabs>
        <w:spacing w:after="16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10.4  Skills &amp; Techniques Demonstrated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	21</w:t>
      </w:r>
    </w:p>
    <w:p>
      <w:r>
        <w:br w:type="page"/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224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  <w:keepNext/>
        <w:pBdr>
          <w:bottom w:val="single" w:color="1F3864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report documents an end-to-end machine learning project that classifies an individual's sleep health status using demographic, lifestyle, and physiological data. The system distinguishes between three outcomes —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No Sleep Disorder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Insomnia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Sleep Apnea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from a dataset of 10,000 patient records spanning occupation, activity, stress, sleep quality, and cardiovascular indicators.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project follows a leakage-aware, eight-phase pipeline: data preparation, data understanding, exploratory analysis, feature engineering, preprocessing, model development, hyperparameter tuning, and final evaluation with explainability. Five classification algorithms — Logistic Regression, Decision Tree, Random Forest, Support Vector Machine, and XGBoost — were each benchmarked under two class-imbalance strategies (class weighting and SMOTE) using Stratified 5-Fold Cross-Validation, since the target is imbalanced at roughly 78% / 12% / 10% across its three classes.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32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Headline Result</w:t>
            </w:r>
          </w:p>
          <w:p>
            <w:pPr>
              <w:spacing w:after="6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tuned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XGBoost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classifier was the best-performing model, achieving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93.50% accuracy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and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Macro F1-score of 88.50%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on a completely unseen, held-out test set — outperforming Logistic Regression, Decision Tree, Random Forest, and SVM under both imbalance-handling strategies tested.</w:t>
            </w:r>
          </w:p>
        </w:tc>
      </w:tr>
    </w:tbl>
    <w:p>
      <w:pPr>
        <w:spacing w:after="120"/>
      </w:pP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Beyond raw predictive accuracy, the project prioritised clinical interpretability. SHAP (SHapley Additive exPlanations) was applied to the final XGBoost model to quantify which features drive each prediction, confirming that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Heart 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Sleep Duration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the engineered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Sleep Quality Index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are the dominant physiological and behavioural signals, while demographic and occupational attributes contribute comparatively little.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1.1 What This Project Demonstrates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End-to-end ML pipeline 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from raw Excel ingestion to a deployable, explainable classifier.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Imbalanced-classification discipline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stratified splitting, class weighting, and SMOTE, compared side-by-side rather than assumed.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Leakage-safe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preprocessing and resampling refit independently inside every cross-validation fold.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Feature engineering for health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pulse pressure, a composite sleep-quality index, and a stress–sleep interaction term, each derived without touching the target.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Breadth across model families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linear, tree-based, kernel-based, and gradient-boosted classifiers.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Explainable AI (XAI)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global and interaction-level SHAP analysis, turning a 'black-box' gradient-boosted model into a transparent, stakeholder-readable decision system.</w:t>
      </w:r>
    </w:p>
    <w:p>
      <w:pPr>
        <w:pStyle w:val="Heading1"/>
        <w:keepNext/>
        <w:pBdr>
          <w:bottom w:val="single" w:color="1F3864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Project Overview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2.1 Project Objective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Develop an explainable multiclass classification system that predicts an individual's sleep-disorder status — No Sleep Disorder, Insomnia, or Sleep Apnea — from demographic, occupational, lifestyle, and physiological attributes, while benchmarking multiple algorithms and imbalance-handling strategies to identify the most reliable, generalisable model.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2.2 Business Objective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Flag individuals at risk of a sleep disorder from routinely available health and lifestyle data.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Benchmark class-imbalance strategies and select the strongest model on class-aware metrics, not raw accuracy alone.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Explain predictions with SHAP to support clinical trust and stakeholder transparency.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Package the final model as a deployable Flask web application for real-time inference.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2.3 Problem Statement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Sleep disorders such as Insomnia and Sleep Apnea are frequently under-diagnosed despite measurable ties to lifestyle and physiological signals — stress, activity level, blood pressure, and heart rate. Given an individual's demographic, lifestyle, and physiological attributes, this project predicts sleep-disorder status as one of three classes, using a dataset that is naturally imbalanced (78% / 12% / 10%), which makes naïve accuracy an unreliable evaluation metric and motivates the model-selection strategy used throughout this report.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2.4 Dataset Description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dataset consists of synthetically generated patient-level sleep, lifestyle, and cardiovascular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6624"/>
      </w:tblGrid>
      <w:tr>
        <w:trPr>
          <w:tblHeader/>
        </w:trPr>
        <w:tc>
          <w:tcPr>
            <w:tcW w:type="dxa" w:w="2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Raw Records</w:t>
            </w:r>
          </w:p>
        </w:tc>
        <w:tc>
          <w:tcPr>
            <w:tcW w:type="dxa" w:w="6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10,050 rows (50 exact duplicates removed)</w:t>
            </w:r>
          </w:p>
        </w:tc>
      </w:tr>
      <w:tr>
        <w:tc>
          <w:tcPr>
            <w:tcW w:type="dxa" w:w="2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Modelling Records</w:t>
            </w:r>
          </w:p>
        </w:tc>
        <w:tc>
          <w:tcPr>
            <w:tcW w:type="dxa" w:w="6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10,000 records × 13 features</w:t>
            </w:r>
          </w:p>
        </w:tc>
      </w:tr>
      <w:tr>
        <w:tc>
          <w:tcPr>
            <w:tcW w:type="dxa" w:w="2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Target Variable</w:t>
            </w:r>
          </w:p>
        </w:tc>
        <w:tc>
          <w:tcPr>
            <w:tcW w:type="dxa" w:w="6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Sleep Disorder (No Sleep Disorder · Insomnia · Sleep Apnea)</w:t>
            </w:r>
          </w:p>
        </w:tc>
      </w:tr>
      <w:tr>
        <w:tc>
          <w:tcPr>
            <w:tcW w:type="dxa" w:w="2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Feature Groups</w:t>
            </w:r>
          </w:p>
        </w:tc>
        <w:tc>
          <w:tcPr>
            <w:tcW w:type="dxa" w:w="6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Demographic, Occupational, Lifestyle, Physiological, Cardiovascular</w:t>
            </w:r>
          </w:p>
        </w:tc>
      </w:tr>
      <w:tr>
        <w:tc>
          <w:tcPr>
            <w:tcW w:type="dxa" w:w="2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6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of 13 features affected (up to ~5.4% per feature)</w:t>
            </w:r>
          </w:p>
        </w:tc>
      </w:tr>
      <w:tr>
        <w:tc>
          <w:tcPr>
            <w:tcW w:type="dxa" w:w="2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Duplicate Records</w:t>
            </w:r>
          </w:p>
        </w:tc>
        <w:tc>
          <w:tcPr>
            <w:tcW w:type="dxa" w:w="6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 identified and removed</w:t>
            </w:r>
          </w:p>
        </w:tc>
      </w:tr>
      <w:tr>
        <w:tc>
          <w:tcPr>
            <w:tcW w:type="dxa" w:w="2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6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Sleep Health and Lifestyle Dataset (Kaggle, synthetically generated)</w:t>
            </w:r>
          </w:p>
        </w:tc>
      </w:tr>
    </w:tbl>
    <w:p>
      <w:pPr>
        <w:spacing w:after="120"/>
      </w:pP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Data cleaning note: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the combined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Blood Pressure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field (e.g. "126/83") was split into separate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Systolic BP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Diastolic BP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columns to enable numerical analysis. The literal string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"None"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 the target column was explicitly preserved as a valid category during ingestion (rather than parsed as a missing value) and relabelled to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"No Sleep Disorder"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inconsistent categorical entries (e.g. "FEMALE", "female", "Female ") were standardised prior to encoding.</w:t>
      </w:r>
    </w:p>
    <w:p>
      <w:pPr>
        <w:pStyle w:val="Heading1"/>
        <w:keepNext/>
        <w:pBdr>
          <w:bottom w:val="single" w:color="1F3864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Data Preparation &amp; Understanding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Before analysis, the raw dataset was cleaned and validated to ensure every downstream statistic and model is computed on a trustworthy, consistent table.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3.1 Initial Data Preparation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Identifier removal: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non-predictive identifier columns (e.g. Person ID) were dropped before analysis.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Duplicate handling: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50 exact duplicate records were identified and removed, leaving 10,000 unique rows.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Categorical standardisation: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inconsistent casing and stray whitespace in Gender, Occupation, and BMI Category were normalised to a single canonical spelling per category.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Missing-value standardisation: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blank strings were explicitly converted to NaN so that numerical and categorical imputers could detect them consistently.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Blood Pressure decomposition: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the combined "Systolic/Diastolic" text field was split into two numeric columns, Systolic BP and Diastolic BP.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3.2 Data Quality &amp; Validation Checks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Following the initial preparation steps, the dataset was re-validated to confirm the cleaning stage produced a leakage-free, analysis-ready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Duplicate records remaining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Features with missing values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of 13 (imputed later inside the pipeline, not dropped)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Maximum missing-value rate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~5.4% (single feature)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Target class integrity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"None" correctly preserved and relabelled — not read as null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Categorical consistency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Standardised (no duplicate-meaning categories remain)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3.3 Descriptive &amp; Target Distribution Summary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Descriptive statistics confirmed plausible physiological ranges across the dataset (e.g. Heart Rate roughly 50–125 bpm, Sleep Duration roughly 4.5–9.5 hours), with no impossible or out-of-range values detected. The target variable, however, is meaningfully imbalanced — a fact that shapes the modelling strategy for the remainder of this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rPr>
          <w:tblHeader/>
        </w:trP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Dataset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Sleep Disorder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7,813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78.13%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Insomnia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1,237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12.37%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Sleep Apnea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950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9.50%</w:t>
            </w:r>
          </w:p>
        </w:tc>
      </w:tr>
    </w:tbl>
    <w:p>
      <w:pPr>
        <w:spacing w:after="120"/>
      </w:pP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Key takeaway: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 model that always predicts "No Sleep Disorder" would already score ~78% accuracy while never identifying a single at-risk patient. This motivated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Macro F1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as the primary model-selection metric, alongside class weighting and SMOTE as imbalance-handling strategies.</w:t>
      </w:r>
    </w:p>
    <w:p>
      <w:pPr>
        <w:pStyle w:val="Heading1"/>
        <w:keepNext/>
        <w:pBdr>
          <w:bottom w:val="single" w:color="1F3864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Exploratory Data Analysis (EDA)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Before modelling, the cleaned dataset was explored visually and statistically to understand the shape of the target, feature distributions, categorical breakdowns, correlations, and outliers.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4.1 Target Variable Distribution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target variable shows a clear three-way class imbalance: healthy individuals dominate the dataset, while Insomnia and Sleep Apnea together make up roughly one in five records.</w:t>
      </w:r>
    </w:p>
    <w:p>
      <w:pPr>
        <w:spacing w:after="40" w:before="120"/>
        <w:jc w:val="center"/>
      </w:pPr>
      <w:r>
        <w:drawing>
          <wp:inline distT="0" distB="0" distL="0" distR="0">
            <wp:extent cx="5015648" cy="31089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648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4.1 — Distribution of the Sleep Disorder Target Variable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Observation: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the 78% / 12% / 10% split confirms the dataset is imbalanced rather than merely skewed, reinforcing the decision to evaluate models on Macro F1 and Balanced Accuracy rather than accuracy alone.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4.2 Numerical Feature Distribution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Histograms with kernel-density overlays were plotted for all nine numerical features to inspect shape, skew, and multimodality ahead of modelling.</w:t>
      </w:r>
    </w:p>
    <w:p>
      <w:pPr>
        <w:spacing w:after="40" w:before="120"/>
        <w:jc w:val="center"/>
      </w:pPr>
      <w:r>
        <w:drawing>
          <wp:inline distT="0" distB="0" distL="0" distR="0">
            <wp:extent cx="5218438" cy="42976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3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4.2 — Distribution of Numerical Features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Age and Sleep Duration are broadly bell-shaped; Stress Level and Quality of Sleep are discrete, multi-modal ordinal scales rather than continuous measures; Daily Steps and Systolic BP show mild right-skew consistent with a small subset of more sedentary, higher-risk individuals.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4.3 Categorical Feature Distribution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Gender, Occupation, and BMI Category were profiled to understand demographic composition and category cardinality ahead of one-hot encoding.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171518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1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4.3 — Distribution of Categorical Features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Gender is close to evenly split (4,929 vs. 4,843). Occupation is dominated by Software Engineers, Teachers, and Nurses, with several low-frequency categories (e.g. Scientist, Student) that require careful handling to avoid sparse one-hot columns. Just under half of individuals fall in the Normal BMI category, with Overweight the next-largest group.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4.4 Feature Relationships with the Target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Each numerical feature was compared across the three target classes using box plots to identify which signals separate healthy individuals from those with a disorder.</w:t>
      </w:r>
    </w:p>
    <w:p>
      <w:pPr>
        <w:spacing w:after="40" w:before="120"/>
        <w:jc w:val="center"/>
      </w:pPr>
      <w:r>
        <w:drawing>
          <wp:inline distT="0" distB="0" distL="0" distR="0">
            <wp:extent cx="5119395" cy="4434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9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4.4a — Numerical Features vs. Sleep Disorder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Sleep Apnea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patients show markedly higher Systolic BP, Diastolic BP, and Heart Rate than the other two classes, alongside lower Physical Activity Level and Daily Steps.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Insomnia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strongly associated with shorter Sleep Duration, lower Quality of Sleep, and elevated Stress Level. Age shows only a weak relationship with disorder status.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same comparison was repeated for the three categorical features to test for demographic or occupational association with the target.</w:t>
      </w:r>
    </w:p>
    <w:p>
      <w:pPr>
        <w:spacing w:after="40" w:before="120"/>
        <w:jc w:val="center"/>
      </w:pPr>
      <w:r>
        <w:drawing>
          <wp:inline distT="0" distB="0" distL="0" distR="0">
            <wp:extent cx="5745673" cy="1554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4.4b — Categorical Features vs. Sleep Disorder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BMI Category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shows the clearest categorical association — Obese individuals skew heavily toward Sleep Apnea relative to Normal-weight individuals. Certain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Occupations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(Nurse, Doctor, Sales Representative) show elevated disorder rates, plausibly as a proxy for stress and shift-work patterns, while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Gender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shows minimal separation between classes.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4.5 Correlation Analysis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Pearson correlation matrix of the numerical features was computed to surface linear relationships and flag potential multicollinearity ahead of model training.</w:t>
      </w:r>
    </w:p>
    <w:p>
      <w:pPr>
        <w:spacing w:after="40" w:before="120"/>
        <w:jc w:val="center"/>
      </w:pPr>
      <w:r>
        <w:drawing>
          <wp:inline distT="0" distB="0" distL="0" distR="0">
            <wp:extent cx="4206240" cy="355652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55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4.5 — Correlation Matrix of Numerical Features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Sleep Duration and Quality of Sleep are strongly positively correlated (r = 0.69), as expected for two related sleep metrics. Physical Activity Level and Heart Rate are strongly negatively correlated (r = −0.70), and Systolic BP / Diastolic BP are strongly positively correlated (r = 0.70), confirming these are related but non-redundant cardiovascular signals. No pair reaches the near-perfect correlation that would force feature removal, so all numerical predictors were retained for modelling.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4.6 Multivariate Relationship Analysis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pair-plot of the most target-relevant numerical features (Sleep Duration, Quality of Sleep, Stress Level, Heart Rate) was generated, coloured by class, to visually inspect how well these signals separate the three sleep-disorder categories in combination.</w:t>
      </w:r>
    </w:p>
    <w:p>
      <w:pPr>
        <w:spacing w:after="40" w:before="120"/>
        <w:jc w:val="center"/>
      </w:pPr>
      <w:r>
        <w:drawing>
          <wp:inline distT="0" distB="0" distL="0" distR="0">
            <wp:extent cx="4480560" cy="381605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81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4.6 — Pair Plot of Key Features by Sleep Disorder Class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Insomnia (blue) and Sleep Apnea (green) each occupy visually distinct regions of the Sleep Duration × Heart Rate and Quality of Sleep × Heart Rate planes, while No Sleep Disorder (orange) dominates the moderate-stress, moderate-heart-rate region — evidence that even simple, linearly-separable structure exists in the feature space ahead of formal modelling.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4.7 Outlier Analysis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Outliers in the nine numerical features were assessed using the Interquartile Range (IQR) method and visualised with box plots.</w:t>
      </w:r>
    </w:p>
    <w:p>
      <w:pPr>
        <w:spacing w:after="40" w:before="120"/>
        <w:jc w:val="center"/>
      </w:pPr>
      <w:r>
        <w:drawing>
          <wp:inline distT="0" distB="0" distL="0" distR="0">
            <wp:extent cx="5463095" cy="33832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09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4.7 — Box Plot Analysis of Numerical Features (Outlier Detection)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Key 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Diastolic BP shows the highest proportion of statistical outliers, followed by Sleep Duration and Age, each still representing under 1% of observations. These points correspond to physiologically plausible individuals (e.g. very low resting heart rate, unusually high blood pressure) rather than data-entry errors, so they were retained rather than removed — consistent with the objective of modelling real-world variation, including at-risk edge cases.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32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EDA Summary</w:t>
            </w:r>
          </w:p>
          <w:p>
            <w:pPr>
              <w:spacing w:after="6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Target is imbalanced (78% / 12% / 10%) → Macro F1 and class weighting/SMOTE required.</w:t>
            </w:r>
          </w:p>
          <w:p>
            <w:pPr>
              <w:spacing w:after="6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Sleep Apnea is driven by elevated blood pressure and heart rate; Insomnia by lower sleep quality, shorter duration, and higher stress.</w:t>
            </w:r>
          </w:p>
          <w:p>
            <w:pPr>
              <w:spacing w:after="6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BMI Category (Obese) is the strongest categorical signal; Gender carries little predictive value.</w:t>
            </w:r>
          </w:p>
          <w:p>
            <w:pPr>
              <w:spacing w:after="6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feature pair is collinear enough to warrant removal → all predictors retained.</w:t>
            </w:r>
          </w:p>
          <w:p>
            <w:pPr>
              <w:spacing w:after="6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Outliers are limited to genuine physiological variation (&lt;1% of rows) and were kept, not removed.</w:t>
            </w:r>
          </w:p>
        </w:tc>
      </w:tr>
    </w:tbl>
    <w:p>
      <w:pPr>
        <w:pStyle w:val="Heading1"/>
        <w:keepNext/>
        <w:pBdr>
          <w:bottom w:val="single" w:color="1F3864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Feature Engineering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Three domain-informed features were derived from existing predictors to give the models additional, clinically meaningful signal without introducing any dependency on the target variable.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5.1 Engineered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384"/>
        <w:gridCol w:w="3456"/>
      </w:tblGrid>
      <w:tr>
        <w:trPr>
          <w:tblHeader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Pulse Pressure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Systolic BP − Diastolic BP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Additional cardiovascular signal beyond raw BP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Sleep Quality Index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((Sleep Duration / 24) + (Quality of Sleep / 10)) / 2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Consolidated, standardised sleep-profile score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Stress-Sleep Interaction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Stress Level × Sleep Duration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Captures the combined effect of stress and sleep duration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5.2 Engineered Feature Validation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Each engineered feature was checked for missing values (none were introduced) and validated by comparing its group-wise mean across the three target classes.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Pulse Pressure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shows strong separation for Sleep Apnea — mean 66.5 vs. approximately 49 for the other two classes — directly reflecting the elevated blood pressure observed during EDA.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Sleep Quality Index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lowest for Insomnia (0.368) compared to approximately 0.50 for the other classes, consolidating two related sleep metrics into a single, standardised signal.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Stress-Sleep Interaction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captures individuals experiencing the combined burden of high stress and short sleep duration, a pattern that raw stress or raw sleep-duration alone does not fully express.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three engineered features separate the target classes meaningfully and were retained for modelling.</w:t>
      </w:r>
    </w:p>
    <w:p>
      <w:pPr>
        <w:pStyle w:val="Heading1"/>
        <w:keepNext/>
        <w:pBdr>
          <w:bottom w:val="single" w:color="1F3864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Data Preprocessing &amp; Train-Test Split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6.1 Preprocessing Pipeline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preprocessing was implemented as a single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scikit-learn ColumnTransformer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fit exclusively on the training fold in every cross-validation split to prevent information leakage from the test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192"/>
      </w:tblGrid>
      <w:tr>
        <w:trPr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Type</w:t>
            </w:r>
          </w:p>
        </w:tc>
        <w:tc>
          <w:tcPr>
            <w:tcW w:type="dxa" w:w="61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</w:tr>
      <w:t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Numerical</w:t>
            </w:r>
          </w:p>
        </w:tc>
        <w:tc>
          <w:tcPr>
            <w:tcW w:type="dxa" w:w="61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Median imputation → StandardScaler</w:t>
            </w:r>
          </w:p>
        </w:tc>
      </w:tr>
      <w:t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61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Mode imputation → OneHotEncoder</w:t>
            </w:r>
          </w:p>
        </w:tc>
      </w:tr>
    </w:tbl>
    <w:p>
      <w:pPr>
        <w:spacing w:after="120"/>
      </w:pP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Combining the numerical and one-hot-encoded categorical outputs expands the processed feature matrix from 13 raw columns to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30 model-ready features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6.2 Stratified Train-Test Split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Given the 78% / 12% / 10% class imbalance, a random split risks under-representing Insomnia or Sleep Apnea in either partition.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stratified 80/20 split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was therefore used to preserve the original class proportions in both the training and test 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448"/>
        <w:gridCol w:w="3888"/>
      </w:tblGrid>
      <w:tr>
        <w:trPr>
          <w:tblHeader/>
        </w:trPr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Samples</w:t>
            </w:r>
          </w:p>
        </w:tc>
        <w:tc>
          <w:tcPr>
            <w:tcW w:type="dxa" w:w="38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 Proportions Preserved</w:t>
            </w:r>
          </w:p>
        </w:tc>
      </w:tr>
      <w:tr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Training Set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8,000</w:t>
            </w:r>
          </w:p>
        </w:tc>
        <w:tc>
          <w:tcPr>
            <w:tcW w:type="dxa" w:w="38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 (stratified)</w:t>
            </w:r>
          </w:p>
        </w:tc>
      </w:tr>
      <w:tr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Test Set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2,000</w:t>
            </w:r>
          </w:p>
        </w:tc>
        <w:tc>
          <w:tcPr>
            <w:tcW w:type="dxa" w:w="38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 (stratified)</w:t>
            </w:r>
          </w:p>
        </w:tc>
      </w:tr>
    </w:tbl>
    <w:p>
      <w:pPr>
        <w:spacing w:after="100"/>
      </w:pP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test set remained completely untouched until the final evaluation stage in Section 8.</w:t>
      </w:r>
    </w:p>
    <w:p>
      <w:pPr>
        <w:pStyle w:val="Heading1"/>
        <w:keepNext/>
        <w:pBdr>
          <w:bottom w:val="single" w:color="1F3864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Model Development &amp; Selection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7.1 Modeling Approach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Five classification algorithms — Logistic Regression, Decision Tree, Random Forest, Support Vector Machine, and XGBoost — were each benchmarked under two imbalance-handling strategies,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class weighting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(Synthetic Minority Over-sampling), using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Stratified 5-Fold Cross-Validation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Preprocessing and SMOTE (where applicable) were refit independently inside every fold to guarantee a leakage-safe comparison.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Primary metric: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Macro F1, which weights every class equally regardless of size — the appropriate choice for a 78/12/10 imbalanced target. Balanced Accuracy, Macro Precision/Recall, and ROC-AUC were tracked as supporting evidence.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7.2 Baseline Cross-Validation Results</w:t>
      </w:r>
    </w:p>
    <w:p>
      <w:pPr>
        <w:pStyle w:val="Heading3"/>
        <w:keepNext/>
        <w:spacing w:after="90" w:before="16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Class-Weighting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1656"/>
        <w:gridCol w:w="1872"/>
        <w:gridCol w:w="1584"/>
        <w:gridCol w:w="1584"/>
      </w:tblGrid>
      <w:tr>
        <w:trPr>
          <w:tblHeader/>
        </w:trPr>
        <w:tc>
          <w:tcPr>
            <w:tcW w:type="dxa" w:w="2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Balanced Acc.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 Macro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</w:tr>
      <w:tr>
        <w:tc>
          <w:tcPr>
            <w:tcW w:type="dxa" w:w="2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XGBoost</w:t>
            </w:r>
          </w:p>
        </w:tc>
        <w:tc>
          <w:tcPr>
            <w:tcW w:type="dxa" w:w="16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91.58%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81.88%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84.38%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96.79%</w:t>
            </w:r>
          </w:p>
        </w:tc>
      </w:tr>
      <w:tr>
        <w:tc>
          <w:tcPr>
            <w:tcW w:type="dxa" w:w="2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6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90.58%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76.66%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81.63%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SVM</w:t>
            </w:r>
          </w:p>
        </w:tc>
        <w:tc>
          <w:tcPr>
            <w:tcW w:type="dxa" w:w="16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87.35%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88.17%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80.71%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6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86.69%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88.73%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80.11%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16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86.05%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74.56%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75.02%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90" w:before="16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SMOTE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2"/>
        <w:gridCol w:w="1872"/>
        <w:gridCol w:w="1872"/>
        <w:gridCol w:w="1944"/>
      </w:tblGrid>
      <w:tr>
        <w:trPr>
          <w:tblHeader/>
        </w:trPr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Balanced Acc.</w:t>
            </w:r>
          </w:p>
        </w:tc>
        <w:tc>
          <w:tcPr>
            <w:tcW w:type="dxa" w:w="19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 Macro</w:t>
            </w:r>
          </w:p>
        </w:tc>
      </w:tr>
      <w:tr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XGBoost + SMOTE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91.35%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82.92%</w:t>
            </w:r>
          </w:p>
        </w:tc>
        <w:tc>
          <w:tcPr>
            <w:tcW w:type="dxa" w:w="19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84.28%</w:t>
            </w:r>
          </w:p>
        </w:tc>
      </w:tr>
      <w:tr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Random Forest + SMOTE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90.74%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82.62%</w:t>
            </w:r>
          </w:p>
        </w:tc>
        <w:tc>
          <w:tcPr>
            <w:tcW w:type="dxa" w:w="19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83.36%</w:t>
            </w:r>
          </w:p>
        </w:tc>
      </w:tr>
      <w:tr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SVM + SMOTE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88.14%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86.95%</w:t>
            </w:r>
          </w:p>
        </w:tc>
        <w:tc>
          <w:tcPr>
            <w:tcW w:type="dxa" w:w="19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81.35%</w:t>
            </w:r>
          </w:p>
        </w:tc>
      </w:tr>
      <w:tr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Logistic Regression + SMOTE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87.51%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88.65%</w:t>
            </w:r>
          </w:p>
        </w:tc>
        <w:tc>
          <w:tcPr>
            <w:tcW w:type="dxa" w:w="19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81.00%</w:t>
            </w:r>
          </w:p>
        </w:tc>
      </w:tr>
      <w:tr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Decision Tree + SMOTE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85.13%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76.29%</w:t>
            </w:r>
          </w:p>
        </w:tc>
        <w:tc>
          <w:tcPr>
            <w:tcW w:type="dxa" w:w="19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74.54%</w:t>
            </w:r>
          </w:p>
        </w:tc>
      </w:tr>
    </w:tbl>
    <w:p>
      <w:pPr>
        <w:spacing w:after="120"/>
      </w:pP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XGBoost led under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both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strategies with near-identical Macro F1 (84.38% vs. 84.28%), and was carried forward — alongside Random Forest, its closest competitor — into hyperparameter tuning.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7.3 Class Weight vs. SMOTE Comparison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two imbalance-handling strategies were compared directly across all five candidate models on cross-validated Macro F1.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27163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7.3 — Cross-Validated Macro F1: Class Weight vs. SMOTE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Observation: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the two strategies perform comparably across every model, with SMOTE holding a slight edge for Random Forest, SVM, and Logistic Regression, while class weighting is marginally stronger for XGBoost and Decision Tree. Given the near-parity in performance, class weighting was preferred going forward — it avoids generating synthetic samples and is simpler to reproduce consistently at inference time.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7.4 Hyperparameter Tuning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strongest candidates from the baseline comparison — XGBoost (both strategies) and Random Forest — were tuned using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RandomizedSearchCV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with Stratified 5-Fold cross-validation, optimising for Macro F1. The test set remained untouched throughout this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Candidate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CV Macro F1</w:t>
            </w:r>
          </w:p>
        </w:tc>
      </w:tr>
      <w:tr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XGBoost — Class Weight (selected)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85.33%</w:t>
            </w:r>
          </w:p>
        </w:tc>
      </w:tr>
      <w:tr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XGBoost — SMOTE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85.05%</w:t>
            </w:r>
          </w:p>
        </w:tc>
      </w:tr>
      <w:tr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Random Forest — Tuned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83.26%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90" w:before="16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Selected Configuration — XGBoost (Class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Hyperparameter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Tuned Value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max_depth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0.05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subsample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colsample_bytree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min_child_weight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 w:before="10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SELECTED —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XGBoost (Class Weight, tuned) selected as the final model — highest cross-validated Macro F1 among all candidates tested.</w:t>
      </w:r>
    </w:p>
    <w:p>
      <w:pPr>
        <w:pStyle w:val="Heading1"/>
        <w:keepNext/>
        <w:pBdr>
          <w:bottom w:val="single" w:color="1F3864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Final Model Evaluation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tuned XGBoost model was evaluated once, on the 2,000-record held-out test set that had not been used during training, tuning, or cross-validation — giving a realistic estimate of production performance.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8.1 Held-Out Test Set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608"/>
      </w:tblGrid>
      <w:tr>
        <w:trPr>
          <w:tblHeader/>
        </w:trPr>
        <w:tc>
          <w:tcPr>
            <w:tcW w:type="dxa" w:w="4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4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Accuracy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93.50%</w:t>
            </w:r>
          </w:p>
        </w:tc>
      </w:tr>
      <w:tr>
        <w:tc>
          <w:tcPr>
            <w:tcW w:type="dxa" w:w="4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Balanced Accuracy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87.43%</w:t>
            </w:r>
          </w:p>
        </w:tc>
      </w:tr>
      <w:tr>
        <w:tc>
          <w:tcPr>
            <w:tcW w:type="dxa" w:w="4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F1 Macro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88.50%</w:t>
            </w:r>
          </w:p>
        </w:tc>
      </w:tr>
      <w:tr>
        <w:tc>
          <w:tcPr>
            <w:tcW w:type="dxa" w:w="4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F1 Weighted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93.42%</w:t>
            </w:r>
          </w:p>
        </w:tc>
      </w:tr>
      <w:tr>
        <w:tc>
          <w:tcPr>
            <w:tcW w:type="dxa" w:w="4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Precision Macro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89.65%</w:t>
            </w:r>
          </w:p>
        </w:tc>
      </w:tr>
      <w:tr>
        <w:tc>
          <w:tcPr>
            <w:tcW w:type="dxa" w:w="4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Recall Macro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87.43%</w:t>
            </w:r>
          </w:p>
        </w:tc>
      </w:tr>
      <w:tr>
        <w:tc>
          <w:tcPr>
            <w:tcW w:type="dxa" w:w="4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ROC-AUC (One-vs-Rest)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98.29%</w:t>
            </w:r>
          </w:p>
        </w:tc>
      </w:tr>
      <w:tr>
        <w:tc>
          <w:tcPr>
            <w:tcW w:type="dxa" w:w="4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PR-AUC (Macro Avg., One-vs-Rest)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94.88%</w:t>
            </w:r>
          </w:p>
        </w:tc>
      </w:tr>
    </w:tbl>
    <w:p>
      <w:pPr>
        <w:spacing w:after="120"/>
      </w:pP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test Macro F1 (88.50%) exceeds the cross-validated average (85.33%), and overall accuracy (93.50%) comfortably clears the 78% no-skill baseline of always predicting the majority class — strong evidence of genuine generalisation rather than overfitting to the training folds.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8.2 Confusion Matrix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confusion matrix breaks down prediction outcomes by true class to reveal exactly where the model succeeds and where it confuses classes.</w:t>
      </w:r>
    </w:p>
    <w:p>
      <w:pPr>
        <w:spacing w:after="40" w:before="120"/>
        <w:jc w:val="center"/>
      </w:pPr>
      <w:r>
        <w:drawing>
          <wp:inline distT="0" distB="0" distL="0" distR="0">
            <wp:extent cx="3259667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66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8.2 — Final XGBoost Confusion Matrix (Test Set)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Key 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the model correctly classifies 1,511 of 1,563 No Sleep Disorder cases and 167 of 190 Sleep Apnea cases. Insomnia is the hardest class to isolate — 54 of 247 true Insomnia cases are misclassified as No Sleep Disorder, while confusion between Insomnia and Sleep Apnea is minimal (at most 3 records each direction), showing the model rarely confuses the two disorder types with each other — only with the healthy baseline.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8.3 Multiclass ROC-AUC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One-vs-Rest ROC curves were plotted for each class to evaluate ranking quality independent of the classification threshold.</w:t>
      </w:r>
    </w:p>
    <w:p>
      <w:pPr>
        <w:spacing w:after="40" w:before="120"/>
        <w:jc w:val="center"/>
      </w:pPr>
      <w:r>
        <w:drawing>
          <wp:inline distT="0" distB="0" distL="0" distR="0">
            <wp:extent cx="3840480" cy="28671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8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8.3 — Multiclass ROC-AUC Curve, Final XGBoost Model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all three classes achieve AUC above 0.97 — No Sleep Disorder 0.976, Insomnia 0.980, and Sleep Apnea 0.993 — indicating excellent discrimination across every decision threshold, not just the default 50% cut-off used for the confusion matrix above.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8.4 Precision–Recall Curves &amp; PR-AUC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Because the target is imbalanced, Precision–Recall analysis was used alongside ROC-AUC to give a second, threshold-independent view of class-specific performance. One-vs-Rest PR curves were plotted for each class using the final XGBoost model, with particular attention to the more difficult, less-separated classes.</w:t>
      </w:r>
    </w:p>
    <w:p>
      <w:pPr>
        <w:spacing w:after="40" w:before="120"/>
        <w:jc w:val="center"/>
      </w:pPr>
      <w:r>
        <w:drawing>
          <wp:inline distT="0" distB="0" distL="0" distR="0">
            <wp:extent cx="4023360" cy="300371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00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8.4 — Multiclass Precision–Recall Curves, Final XGBoost Model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PR-AUC is 0.993 for No Sleep Disorder and 0.959 for Sleep Apnea — both comfortably above 0.95 — while Insomnia trails at 0.895. Because PR-AUC is more sensitive than ROC-AUC to performance on the minority classes, this gap reinforces the confusion-matrix finding that Insomnia is the model's hardest class to separate from a healthy profile, even though its ROC-AUC alone (0.980) looked strong.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8.5 Class-wise Performance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Precision, Recall, and F1-score were computed independently for each class to identify which disorder is hardest for the model to detect.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2016"/>
        <w:gridCol w:w="2016"/>
        <w:gridCol w:w="2016"/>
      </w:tblGrid>
      <w:tr>
        <w:trPr>
          <w:tblHeader/>
        </w:trPr>
        <w:tc>
          <w:tcPr>
            <w:tcW w:type="dxa" w:w="3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</w:tr>
      <w:tr>
        <w:tc>
          <w:tcPr>
            <w:tcW w:type="dxa" w:w="3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Sleep Disorder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95.33%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96.67%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96.00%</w:t>
            </w:r>
          </w:p>
        </w:tc>
      </w:tr>
      <w:tr>
        <w:tc>
          <w:tcPr>
            <w:tcW w:type="dxa" w:w="3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Sleep Apnea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89.78%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87.89%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88.83%</w:t>
            </w:r>
          </w:p>
        </w:tc>
      </w:tr>
      <w:tr>
        <w:tc>
          <w:tcPr>
            <w:tcW w:type="dxa" w:w="3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Insomnia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83.84%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77.73%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80.67%</w:t>
            </w:r>
          </w:p>
        </w:tc>
      </w:tr>
    </w:tbl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4572000" cy="272087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2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8.5 — Class-wise Precision, Recall, and F1-Score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Reading the results: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No Sleep Disorder and Sleep Apnea are both detected reliably (F1 above 88%), while Insomnia remains the hardest class, most often confused with a healthy profile — consistent with the EDA finding that Insomnia's physiological signals overlap more with No Sleep Disorder than Sleep Apnea's more distinctive cardiovascular profile does.</w:t>
      </w:r>
    </w:p>
    <w:p>
      <w:pPr>
        <w:pStyle w:val="Heading1"/>
        <w:keepNext/>
        <w:pBdr>
          <w:bottom w:val="single" w:color="1F3864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Model Explainability (XAI)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 ensure the final XGBoost model is not a 'black box', SHAP (SHapley Additive exPlanations) was applied via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TreeExplainer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on the transformed test set to quantify how much each feature contributes to every prediction, both globally and by feature interaction.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9.1 SHAP Global Feature Importance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Aggregating SHAP values across all test observations, split by target class, produces a global importance ranking for every feature in the model.</w:t>
      </w:r>
    </w:p>
    <w:p>
      <w:pPr>
        <w:spacing w:after="40" w:before="120"/>
        <w:jc w:val="center"/>
      </w:pPr>
      <w:r>
        <w:drawing>
          <wp:inline distT="0" distB="0" distL="0" distR="0">
            <wp:extent cx="4197890" cy="39319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89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9.1 — SHAP Global Feature Importance by Target Class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Insights: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Heart 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the single strongest predictor across all classes, followed by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Sleep Duration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the engineered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Sleep Quality Index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Systolic BP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contribute substantially, while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Physical Activity Level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Pulse Pressure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provide meaningful supporting signal. Demographic and occupational one-hot features (e.g. Occupation_Doctor, Occupation_Teacher) rank lowest overall — the model relies primarily on physiological and sleep-related signals rather than demographic proxies.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9.2 SHAP Feature Interaction Analysis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An interaction summary was generated for the model's top continuous predictors to examine whether pairs of features jointly influence predictions beyond their individual, additive effects.</w:t>
      </w:r>
    </w:p>
    <w:p>
      <w:pPr>
        <w:spacing w:after="40" w:before="120"/>
        <w:jc w:val="center"/>
      </w:pPr>
      <w:r>
        <w:drawing>
          <wp:inline distT="0" distB="0" distL="0" distR="0">
            <wp:extent cx="1938655" cy="39319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9.2 — SHAP Feature Interaction Summary (Quality of Sleep, Sleep Duration, Age)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Key Insight: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Sleep Duration shows the strongest interaction effect with Quality of Sleep — the impact of one depends visibly on the level of the other, reflecting their real-world relationship as two facets of the same underlying sleep-health construct rather than fully independent signals.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9.3 Explainability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32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Key Insight</w:t>
            </w:r>
          </w:p>
          <w:p>
            <w:pPr>
              <w:spacing w:after="60" w:line="252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Heart Rate, Sleep Duration,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and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Sleep Quality Index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dominate the model's predictions across both the global SHAP ranking and the interaction analysis. Cardiovascular indicators (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Systolic BP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Pulse Pressure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provide strong secondary signal, particularly for Sleep Apnea, while demographic and occupational features contribute comparatively little. This consistent, human-readable explanation is exactly what makes the model suitable for a real-world screening context, where 'why' matters as much as 'what'.</w:t>
            </w:r>
          </w:p>
        </w:tc>
      </w:tr>
    </w:tbl>
    <w:p>
      <w:pPr>
        <w:spacing w:after="240"/>
      </w:pPr>
    </w:p>
    <w:p>
      <w:pPr>
        <w:pStyle w:val="Heading1"/>
        <w:keepNext/>
        <w:pBdr>
          <w:bottom w:val="single" w:color="1F3864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Conclusion &amp; Key Takeaways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10.1 Summary of Findings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XGBoost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achieved the strongest and most consistent performance among all five algorithms tested, under both class-weighting and SMOTE imbalance strategies.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Class weighting and SMOTE performed comparably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across every model — class weighting was marginally better for the final model and simpler to deploy, since it requires no synthetic-sample generation at inference time.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Heart Rate, Sleep Duration, and Sleep Quality Index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are the strongest predictors of sleep-disorder status, confirmed independently by both coefficient-level and SHAP-based explainability.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Sleep Apnea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driven primarily by elevated blood pressure and heart rate;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Insomnia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by lower sleep quality and duration combined with higher stress.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Insomnia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remains the hardest class to separate from a healthy sleep profile — the clearest target for future feature or data improvements.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10.2 Final Recommendation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tuned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XGBoost (Class Weight)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model is recommended as the deployment candidate for this classification task, combining the best held-out test performance (93.50% accuracy, 88.50% Macro F1, 98.29% ROC-AUC) with full interpretability via SHAP — a combination essential for any model intended to support health-related screening decisions.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10.3 Business Impact &amp; Recommendations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Position the model as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screening / triage aid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not a diagnostic system — flagged cases should be routed to a qualified healthcare provider for confirmation.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Prioritise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Insomnia recall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 future iterations, given it is the class most often confused with a healthy profile and therefore the highest-risk false negative.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 the SHAP-based explanations to give end users (clinicians or individuals) a transparent, feature-level rationale alongside every prediction, not just a class label.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Validate the pipeline on real clinical data before any production use, since the current dataset is synthetically generated.</w:t>
      </w:r>
    </w:p>
    <w:p>
      <w:pPr>
        <w:pStyle w:val="Heading2"/>
        <w:keepNext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10.4 Skills &amp; Techniques Demonstrated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 cleaning, validation, and exploratory data analysis (pandas, seaborn, matplotlib).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Imbalanced-classification methodology: stratified splitting, class weighting, and SMOTE, compared empirically rather than assumed.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Feature engineering for health and lifestyle data: pulse pressure, a composite sleep-quality index, and a stress–sleep interaction term.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Leakage-safe pipeline design using scikit-learn's ColumnTransformer and Pipeline, with resampling refit inside every cross-validation fold.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 development across linear (Logistic Regression), tree-based (Decision Tree, Random Forest), kernel-based (SVM), and gradient-boosted (XGBoost) paradigms.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Hyperparameter optimisation using RandomizedSearchCV with Stratified K-Fold cross-validation.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Explainable AI (XAI) using SHAP TreeExplainer — global feature importance and feature-interaction analysis.</w:t>
      </w:r>
    </w:p>
    <w:p>
      <w:pPr>
        <w:pStyle w:val="ListParagraph"/>
        <w:numPr>
          <w:ilvl w:val="0"/>
          <w:numId w:val="2"/>
        </w:numPr>
        <w:spacing w:after="100" w:line="25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Clear, structured technical communication — translating model internals into business-relevant conclusions for non-technical stakeholders.</w:t>
      </w:r>
    </w:p>
    <w:p>
      <w:pPr>
        <w:pBdr>
          <w:top w:val="single" w:color="1F3864" w:sz="6" w:space="8"/>
        </w:pBdr>
        <w:spacing w:before="280"/>
      </w:pP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— End of Report —</w:t>
      </w:r>
    </w:p>
    <w:sectPr>
      <w:headerReference w:type="default" r:id="rId11"/>
      <w:footerReference w:type="default" r:id="rId12"/>
      <w:pgSz w:w="12240" w:h="15840" w:orient="portrait"/>
      <w:pgMar w:top="1224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5040"/>
        <w:tab w:val="right" w:pos="10080"/>
      </w:tabs>
    </w:pP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t xml:space="preserve">Rushikesh Khamgaonkar</w:t>
    </w: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t xml:space="preserve">	Page </w:t>
    </w: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t xml:space="preserve">	Sleep Health &amp; Lifestyle Dataset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Explainable Multiclass Sleep Disorder Classification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Calibri" w:cs="Calibri" w:eastAsia="Calibri" w:hAnsi="Calibri"/>
      <w:b/>
      <w:bCs/>
      <w:color w:val="2E539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c052ec9d64d6b8c08f32962547bcd1cacee99978.png"/><Relationship Id="rId14" Type="http://schemas.openxmlformats.org/officeDocument/2006/relationships/image" Target="media/76a50cf30754609d1dc8f54363d254ca9af7c9c1.png"/><Relationship Id="rId15" Type="http://schemas.openxmlformats.org/officeDocument/2006/relationships/image" Target="media/c99def3df5a9c030739346a57ee33b61f9b670fa.png"/><Relationship Id="rId16" Type="http://schemas.openxmlformats.org/officeDocument/2006/relationships/image" Target="media/deb343240b076488c8a07c734743ee0590e5ed46.png"/><Relationship Id="rId17" Type="http://schemas.openxmlformats.org/officeDocument/2006/relationships/image" Target="media/f98cdb2fd43c91f9831245f176e32ce147bef3f9.png"/><Relationship Id="rId18" Type="http://schemas.openxmlformats.org/officeDocument/2006/relationships/image" Target="media/ddebfa7d37a2e651bd1e673ab93eac0306a8977e.png"/><Relationship Id="rId19" Type="http://schemas.openxmlformats.org/officeDocument/2006/relationships/image" Target="media/5ee667f67a61361056b7feae430804397ef077c9.png"/><Relationship Id="rId20" Type="http://schemas.openxmlformats.org/officeDocument/2006/relationships/image" Target="media/eaacb2aa0b8dbf70418db1c9d4ad37df1604c18c.png"/><Relationship Id="rId21" Type="http://schemas.openxmlformats.org/officeDocument/2006/relationships/image" Target="media/b0e940306b0b0907d419d97eb23bd618cecdac15.png"/><Relationship Id="rId22" Type="http://schemas.openxmlformats.org/officeDocument/2006/relationships/image" Target="media/a98e3228f4900b8443dd3352fefb87f067f33a25.png"/><Relationship Id="rId23" Type="http://schemas.openxmlformats.org/officeDocument/2006/relationships/image" Target="media/488810299e5c66327d278c77380ed890fb6d7c57.png"/><Relationship Id="rId24" Type="http://schemas.openxmlformats.org/officeDocument/2006/relationships/image" Target="media/d113a18e067a0d62cfbf21a4286640baf3eab566.png"/><Relationship Id="rId25" Type="http://schemas.openxmlformats.org/officeDocument/2006/relationships/image" Target="media/1850ead983a78ce0b0e8b6f6f62b6fc4e042f2e1.png"/><Relationship Id="rId26" Type="http://schemas.openxmlformats.org/officeDocument/2006/relationships/image" Target="media/da427d4d62b3f5339797bd76cc0db709a56e0bc6.png"/><Relationship Id="rId27" Type="http://schemas.openxmlformats.org/officeDocument/2006/relationships/image" Target="media/1e1564663ec98b0e9261fcd5c9449ae1b90c6874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Explainable Multiclass Sleep Disorder Classification</dc:title>
  <dc:creator>Rushikesh Khamgaonkar</dc:creator>
  <dc:description>Project report — multiclass sleep disorder classification with SHAP explainability.</dc:description>
  <cp:lastModifiedBy>Un-named</cp:lastModifiedBy>
  <cp:revision>1</cp:revision>
  <dcterms:created xsi:type="dcterms:W3CDTF">2026-08-23T21:40:03.966Z</dcterms:created>
  <dcterms:modified xsi:type="dcterms:W3CDTF">2026-08-23T21:40:03.966Z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