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3">
      <w:pPr>
        <w:spacing w:line="276" w:lineRule="auto"/>
        <w:rPr>
          <w:rFonts w:ascii="Verdana" w:cs="Verdana" w:eastAsia="Verdana" w:hAnsi="Verdana"/>
          <w:b w:val="1"/>
          <w:color w:val="365f9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rFonts w:ascii="Verdana" w:cs="Verdana" w:eastAsia="Verdana" w:hAnsi="Verdana"/>
          <w:b w:val="1"/>
          <w:color w:val="365f91"/>
          <w:sz w:val="20"/>
          <w:szCs w:val="20"/>
        </w:rPr>
      </w:pPr>
      <w:r w:rsidDel="00000000" w:rsidR="00000000" w:rsidRPr="00000000">
        <w:rPr>
          <w:rFonts w:ascii="Verdana" w:cs="Verdana" w:eastAsia="Verdana" w:hAnsi="Verdana"/>
          <w:b w:val="1"/>
          <w:color w:val="365f91"/>
          <w:sz w:val="20"/>
          <w:szCs w:val="20"/>
          <w:rtl w:val="0"/>
        </w:rPr>
        <w:t xml:space="preserve"> </w:t>
        <w:tab/>
        <w:tab/>
        <w:tab/>
        <w:tab/>
        <w:tab/>
        <w:t xml:space="preserve">         </w:t>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spacing w:line="276" w:lineRule="auto"/>
        <w:rPr>
          <w:rFonts w:ascii="Verdana" w:cs="Verdana" w:eastAsia="Verdana" w:hAnsi="Verdana"/>
          <w:b w:val="1"/>
          <w:color w:val="365f91"/>
          <w:sz w:val="20"/>
          <w:szCs w:val="20"/>
        </w:rPr>
      </w:pPr>
      <w:r w:rsidDel="00000000" w:rsidR="00000000" w:rsidRPr="00000000">
        <w:rPr>
          <w:rFonts w:ascii="Verdana" w:cs="Verdana" w:eastAsia="Verdana" w:hAnsi="Verdana"/>
          <w:b w:val="1"/>
          <w:color w:val="365f91"/>
          <w:sz w:val="20"/>
          <w:szCs w:val="20"/>
          <w:rtl w:val="0"/>
        </w:rPr>
        <w:t xml:space="preserve">SUMMARY</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tabs>
          <w:tab w:val="left" w:leader="none" w:pos="684"/>
          <w:tab w:val="left" w:leader="none" w:pos="720"/>
        </w:tabs>
        <w:spacing w:before="12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Fonts w:ascii="Verdana" w:cs="Verdana" w:eastAsia="Verdana" w:hAnsi="Verdana"/>
          <w:color w:val="000000"/>
          <w:sz w:val="20"/>
          <w:szCs w:val="20"/>
          <w:rtl w:val="0"/>
        </w:rPr>
        <w:t xml:space="preserve">+ years of strong IT experience in Software Configuration Management and DevOps engineering.</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tabs>
          <w:tab w:val="left" w:leader="none" w:pos="684"/>
          <w:tab w:val="left" w:leader="none" w:pos="720"/>
        </w:tabs>
        <w:ind w:left="720" w:hanging="360"/>
        <w:rPr>
          <w:rFonts w:ascii="Verdana" w:cs="Verdana" w:eastAsia="Verdana" w:hAnsi="Verdana"/>
          <w:color w:val="000000"/>
          <w:sz w:val="20"/>
          <w:szCs w:val="20"/>
        </w:rPr>
      </w:pPr>
      <w:r w:rsidDel="00000000" w:rsidR="00000000" w:rsidRPr="00000000">
        <w:rPr>
          <w:color w:val="000000"/>
          <w:rtl w:val="0"/>
        </w:rPr>
        <w:t xml:space="preserve">Build Management – Experience in tools such as </w:t>
      </w:r>
      <w:r w:rsidDel="00000000" w:rsidR="00000000" w:rsidRPr="00000000">
        <w:rPr>
          <w:b w:val="1"/>
          <w:color w:val="000000"/>
          <w:rtl w:val="0"/>
        </w:rPr>
        <w:t xml:space="preserve">Jenkins, Maven, and Nexus for build management</w:t>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tabs>
          <w:tab w:val="left" w:leader="none" w:pos="684"/>
          <w:tab w:val="left" w:leader="none" w:pos="720"/>
        </w:tabs>
        <w:spacing w:line="276" w:lineRule="auto"/>
        <w:ind w:left="720" w:hanging="360"/>
        <w:rPr>
          <w:rFonts w:ascii="Verdana" w:cs="Verdana" w:eastAsia="Verdana" w:hAnsi="Verdana"/>
          <w:color w:val="000000"/>
          <w:sz w:val="20"/>
          <w:szCs w:val="20"/>
        </w:rPr>
      </w:pPr>
      <w:r w:rsidDel="00000000" w:rsidR="00000000" w:rsidRPr="00000000">
        <w:rPr>
          <w:rFonts w:ascii="Calibri" w:cs="Calibri" w:eastAsia="Calibri" w:hAnsi="Calibri"/>
          <w:color w:val="000000"/>
          <w:rtl w:val="0"/>
        </w:rPr>
        <w:t xml:space="preserve">Hands on experience with Configuration Management Tool such as </w:t>
      </w:r>
      <w:r w:rsidDel="00000000" w:rsidR="00000000" w:rsidRPr="00000000">
        <w:rPr>
          <w:rFonts w:ascii="Calibri" w:cs="Calibri" w:eastAsia="Calibri" w:hAnsi="Calibri"/>
          <w:b w:val="1"/>
          <w:color w:val="000000"/>
          <w:rtl w:val="0"/>
        </w:rPr>
        <w:t xml:space="preserve">Ansible </w:t>
      </w:r>
      <w:r w:rsidDel="00000000" w:rsidR="00000000" w:rsidRPr="00000000">
        <w:rPr>
          <w:rFonts w:ascii="Calibri" w:cs="Calibri" w:eastAsia="Calibri" w:hAnsi="Calibri"/>
          <w:color w:val="000000"/>
          <w:rtl w:val="0"/>
        </w:rPr>
        <w:t xml:space="preserve">and also Expertise in writing </w:t>
      </w:r>
      <w:r w:rsidDel="00000000" w:rsidR="00000000" w:rsidRPr="00000000">
        <w:rPr>
          <w:rFonts w:ascii="Calibri" w:cs="Calibri" w:eastAsia="Calibri" w:hAnsi="Calibri"/>
          <w:b w:val="1"/>
          <w:color w:val="000000"/>
          <w:rtl w:val="0"/>
        </w:rPr>
        <w:t xml:space="preserve">playbooks </w:t>
      </w:r>
      <w:r w:rsidDel="00000000" w:rsidR="00000000" w:rsidRPr="00000000">
        <w:rPr>
          <w:rFonts w:ascii="Calibri" w:cs="Calibri" w:eastAsia="Calibri" w:hAnsi="Calibri"/>
          <w:color w:val="000000"/>
          <w:rtl w:val="0"/>
        </w:rPr>
        <w:t xml:space="preserve">and creating </w:t>
      </w:r>
      <w:r w:rsidDel="00000000" w:rsidR="00000000" w:rsidRPr="00000000">
        <w:rPr>
          <w:rFonts w:ascii="Calibri" w:cs="Calibri" w:eastAsia="Calibri" w:hAnsi="Calibri"/>
          <w:b w:val="1"/>
          <w:color w:val="000000"/>
          <w:rtl w:val="0"/>
        </w:rPr>
        <w:t xml:space="preserve">Roles for Scalability and Reusability </w:t>
      </w:r>
      <w:r w:rsidDel="00000000" w:rsidR="00000000" w:rsidRPr="00000000">
        <w:rPr>
          <w:rFonts w:ascii="Calibri" w:cs="Calibri" w:eastAsia="Calibri" w:hAnsi="Calibri"/>
          <w:color w:val="000000"/>
          <w:rtl w:val="0"/>
        </w:rPr>
        <w:t xml:space="preserve">in </w:t>
      </w:r>
      <w:r w:rsidDel="00000000" w:rsidR="00000000" w:rsidRPr="00000000">
        <w:rPr>
          <w:rFonts w:ascii="Calibri" w:cs="Calibri" w:eastAsia="Calibri" w:hAnsi="Calibri"/>
          <w:b w:val="1"/>
          <w:color w:val="000000"/>
          <w:rtl w:val="0"/>
        </w:rPr>
        <w:t xml:space="preserve">Ansible.</w:t>
      </w:r>
      <w:r w:rsidDel="00000000" w:rsidR="00000000" w:rsidRPr="00000000">
        <w:rPr>
          <w:rFonts w:ascii="Verdana" w:cs="Verdana" w:eastAsia="Verdana" w:hAnsi="Verdana"/>
          <w:color w:val="000000"/>
          <w:sz w:val="20"/>
          <w:szCs w:val="20"/>
          <w:rtl w:val="0"/>
        </w:rPr>
        <w:t xml:space="preserve">Worked cloud AWS services EC2, VPC, S3, Cloud watch, Terraform and IAM, SNS, ECS, security Group, NACL in </w:t>
      </w:r>
      <w:r w:rsidDel="00000000" w:rsidR="00000000" w:rsidRPr="00000000">
        <w:rPr>
          <w:rFonts w:ascii="Verdana" w:cs="Verdana" w:eastAsia="Verdana" w:hAnsi="Verdana"/>
          <w:sz w:val="20"/>
          <w:szCs w:val="20"/>
          <w:rtl w:val="0"/>
        </w:rPr>
        <w:t xml:space="preserve">VPC</w:t>
      </w:r>
      <w:r w:rsidDel="00000000" w:rsidR="00000000" w:rsidRPr="00000000">
        <w:rPr>
          <w:rFonts w:ascii="Verdana" w:cs="Verdana" w:eastAsia="Verdana" w:hAnsi="Verdana"/>
          <w:color w:val="000000"/>
          <w:sz w:val="20"/>
          <w:szCs w:val="20"/>
          <w:rtl w:val="0"/>
        </w:rPr>
        <w:t xml:space="preserve">, RDS, Route53.</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tabs>
          <w:tab w:val="left" w:leader="none" w:pos="684"/>
          <w:tab w:val="left" w:leader="none" w:pos="720"/>
        </w:tabs>
        <w:spacing w:line="276"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Worked on server less architecture </w:t>
      </w:r>
      <w:r w:rsidDel="00000000" w:rsidR="00000000" w:rsidRPr="00000000">
        <w:rPr>
          <w:rFonts w:ascii="Verdana" w:cs="Verdana" w:eastAsia="Verdana" w:hAnsi="Verdana"/>
          <w:sz w:val="20"/>
          <w:szCs w:val="20"/>
          <w:rtl w:val="0"/>
        </w:rPr>
        <w:t xml:space="preserve">as AWS</w:t>
      </w:r>
      <w:r w:rsidDel="00000000" w:rsidR="00000000" w:rsidRPr="00000000">
        <w:rPr>
          <w:rFonts w:ascii="Verdana" w:cs="Verdana" w:eastAsia="Verdana" w:hAnsi="Verdana"/>
          <w:color w:val="000000"/>
          <w:sz w:val="20"/>
          <w:szCs w:val="20"/>
          <w:rtl w:val="0"/>
        </w:rPr>
        <w:t xml:space="preserve"> Lambda, API Gateway, DynamoDB.</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tabs>
          <w:tab w:val="left" w:leader="none" w:pos="684"/>
          <w:tab w:val="left" w:leader="none" w:pos="720"/>
        </w:tabs>
        <w:spacing w:line="276"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Worked on configuration management tool Ansible.</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tabs>
          <w:tab w:val="left" w:leader="none" w:pos="684"/>
          <w:tab w:val="left" w:leader="none" w:pos="720"/>
        </w:tabs>
        <w:spacing w:line="276" w:lineRule="auto"/>
        <w:ind w:left="720" w:hanging="360"/>
        <w:rPr>
          <w:rFonts w:ascii="Verdana" w:cs="Verdana" w:eastAsia="Verdana" w:hAnsi="Verdana"/>
          <w:color w:val="000000"/>
          <w:sz w:val="20"/>
          <w:szCs w:val="20"/>
        </w:rPr>
      </w:pPr>
      <w:r w:rsidDel="00000000" w:rsidR="00000000" w:rsidRPr="00000000">
        <w:rPr>
          <w:rFonts w:ascii="Helvetica Neue" w:cs="Helvetica Neue" w:eastAsia="Helvetica Neue" w:hAnsi="Helvetica Neue"/>
          <w:color w:val="000000"/>
          <w:sz w:val="21"/>
          <w:szCs w:val="21"/>
          <w:highlight w:val="white"/>
          <w:rtl w:val="0"/>
        </w:rPr>
        <w:t xml:space="preserve">involvement in developing </w:t>
      </w:r>
      <w:r w:rsidDel="00000000" w:rsidR="00000000" w:rsidRPr="00000000">
        <w:rPr>
          <w:rFonts w:ascii="Helvetica Neue" w:cs="Helvetica Neue" w:eastAsia="Helvetica Neue" w:hAnsi="Helvetica Neue"/>
          <w:b w:val="1"/>
          <w:color w:val="000000"/>
          <w:sz w:val="21"/>
          <w:szCs w:val="21"/>
          <w:highlight w:val="white"/>
          <w:rtl w:val="0"/>
        </w:rPr>
        <w:t xml:space="preserve">APIs </w:t>
      </w:r>
      <w:r w:rsidDel="00000000" w:rsidR="00000000" w:rsidRPr="00000000">
        <w:rPr>
          <w:rFonts w:ascii="Helvetica Neue" w:cs="Helvetica Neue" w:eastAsia="Helvetica Neue" w:hAnsi="Helvetica Neue"/>
          <w:color w:val="000000"/>
          <w:sz w:val="21"/>
          <w:szCs w:val="21"/>
          <w:highlight w:val="white"/>
          <w:rtl w:val="0"/>
        </w:rPr>
        <w:t xml:space="preserve">using </w:t>
      </w:r>
      <w:r w:rsidDel="00000000" w:rsidR="00000000" w:rsidRPr="00000000">
        <w:rPr>
          <w:rFonts w:ascii="Helvetica Neue" w:cs="Helvetica Neue" w:eastAsia="Helvetica Neue" w:hAnsi="Helvetica Neue"/>
          <w:b w:val="1"/>
          <w:color w:val="000000"/>
          <w:sz w:val="21"/>
          <w:szCs w:val="21"/>
          <w:highlight w:val="white"/>
          <w:rtl w:val="0"/>
        </w:rPr>
        <w:t xml:space="preserve">Kubernetes</w:t>
      </w:r>
      <w:r w:rsidDel="00000000" w:rsidR="00000000" w:rsidRPr="00000000">
        <w:rPr>
          <w:rFonts w:ascii="Helvetica Neue" w:cs="Helvetica Neue" w:eastAsia="Helvetica Neue" w:hAnsi="Helvetica Neue"/>
          <w:color w:val="000000"/>
          <w:sz w:val="21"/>
          <w:szCs w:val="21"/>
          <w:highlight w:val="white"/>
          <w:rtl w:val="0"/>
        </w:rPr>
        <w:t xml:space="preserve"> to manage and specify the copies of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684"/>
          <w:tab w:val="left" w:leader="none" w:pos="720"/>
        </w:tabs>
        <w:spacing w:line="276" w:lineRule="auto"/>
        <w:ind w:left="720" w:firstLine="0"/>
        <w:rPr>
          <w:rFonts w:ascii="Verdana" w:cs="Verdana" w:eastAsia="Verdana" w:hAnsi="Verdana"/>
          <w:color w:val="000000"/>
          <w:sz w:val="20"/>
          <w:szCs w:val="20"/>
        </w:rPr>
      </w:pPr>
      <w:r w:rsidDel="00000000" w:rsidR="00000000" w:rsidRPr="00000000">
        <w:rPr>
          <w:rFonts w:ascii="Helvetica Neue" w:cs="Helvetica Neue" w:eastAsia="Helvetica Neue" w:hAnsi="Helvetica Neue"/>
          <w:sz w:val="21"/>
          <w:szCs w:val="21"/>
          <w:highlight w:val="white"/>
          <w:rtl w:val="0"/>
        </w:rPr>
        <w:t xml:space="preserve">the </w:t>
      </w:r>
      <w:r w:rsidDel="00000000" w:rsidR="00000000" w:rsidRPr="00000000">
        <w:rPr>
          <w:rFonts w:ascii="Helvetica Neue" w:cs="Helvetica Neue" w:eastAsia="Helvetica Neue" w:hAnsi="Helvetica Neue"/>
          <w:color w:val="000000"/>
          <w:sz w:val="21"/>
          <w:szCs w:val="21"/>
          <w:highlight w:val="white"/>
          <w:rtl w:val="0"/>
        </w:rPr>
        <w:t xml:space="preserve">the</w:t>
      </w: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color w:val="000000"/>
          <w:sz w:val="21"/>
          <w:szCs w:val="21"/>
          <w:highlight w:val="white"/>
          <w:rtl w:val="0"/>
        </w:rPr>
        <w:t xml:space="preserve">containers to run the actual servers in the cloud environment. </w:t>
      </w:r>
      <w:r w:rsidDel="00000000" w:rsidR="00000000" w:rsidRPr="00000000">
        <w:rPr>
          <w:rFonts w:ascii="Helvetica Neue" w:cs="Helvetica Neue" w:eastAsia="Helvetica Neue" w:hAnsi="Helvetica Neue"/>
          <w:b w:val="1"/>
          <w:color w:val="000000"/>
          <w:sz w:val="21"/>
          <w:szCs w:val="21"/>
          <w:highlight w:val="white"/>
          <w:rtl w:val="0"/>
        </w:rPr>
        <w:t xml:space="preserve">Scheduled</w:t>
      </w:r>
      <w:r w:rsidDel="00000000" w:rsidR="00000000" w:rsidRPr="00000000">
        <w:rPr>
          <w:rFonts w:ascii="Helvetica Neue" w:cs="Helvetica Neue" w:eastAsia="Helvetica Neue" w:hAnsi="Helvetica Neue"/>
          <w:color w:val="000000"/>
          <w:sz w:val="21"/>
          <w:szCs w:val="21"/>
          <w:highlight w:val="white"/>
          <w:rtl w:val="0"/>
        </w:rPr>
        <w:t xml:space="preserve">, </w:t>
      </w:r>
      <w:r w:rsidDel="00000000" w:rsidR="00000000" w:rsidRPr="00000000">
        <w:rPr>
          <w:rFonts w:ascii="Helvetica Neue" w:cs="Helvetica Neue" w:eastAsia="Helvetica Neue" w:hAnsi="Helvetica Neue"/>
          <w:b w:val="1"/>
          <w:color w:val="000000"/>
          <w:sz w:val="21"/>
          <w:szCs w:val="21"/>
          <w:highlight w:val="white"/>
          <w:rtl w:val="0"/>
        </w:rPr>
        <w:t xml:space="preserve">deployed</w:t>
      </w:r>
      <w:r w:rsidDel="00000000" w:rsidR="00000000" w:rsidRPr="00000000">
        <w:rPr>
          <w:rFonts w:ascii="Helvetica Neue" w:cs="Helvetica Neue" w:eastAsia="Helvetica Neue" w:hAnsi="Helvetica Neue"/>
          <w:color w:val="000000"/>
          <w:sz w:val="21"/>
          <w:szCs w:val="21"/>
          <w:highlight w:val="white"/>
          <w:rtl w:val="0"/>
        </w:rPr>
        <w:t xml:space="preserve"> and managed </w:t>
      </w:r>
      <w:r w:rsidDel="00000000" w:rsidR="00000000" w:rsidRPr="00000000">
        <w:rPr>
          <w:rFonts w:ascii="Helvetica Neue" w:cs="Helvetica Neue" w:eastAsia="Helvetica Neue" w:hAnsi="Helvetica Neue"/>
          <w:b w:val="1"/>
          <w:color w:val="000000"/>
          <w:sz w:val="21"/>
          <w:szCs w:val="21"/>
          <w:highlight w:val="white"/>
          <w:rtl w:val="0"/>
        </w:rPr>
        <w:t xml:space="preserve">container</w:t>
      </w:r>
      <w:r w:rsidDel="00000000" w:rsidR="00000000" w:rsidRPr="00000000">
        <w:rPr>
          <w:rFonts w:ascii="Helvetica Neue" w:cs="Helvetica Neue" w:eastAsia="Helvetica Neue" w:hAnsi="Helvetica Neue"/>
          <w:color w:val="000000"/>
          <w:sz w:val="21"/>
          <w:szCs w:val="21"/>
          <w:highlight w:val="white"/>
          <w:rtl w:val="0"/>
        </w:rPr>
        <w:t xml:space="preserve"> </w:t>
      </w: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tabs>
          <w:tab w:val="left" w:leader="none" w:pos="690"/>
          <w:tab w:val="left" w:leader="none" w:pos="720"/>
        </w:tabs>
        <w:spacing w:line="276"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Managing the environments on-primases windows and Linux environments and as well as cloud AWS.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tabs>
          <w:tab w:val="left" w:leader="none" w:pos="690"/>
          <w:tab w:val="left" w:leader="none" w:pos="720"/>
        </w:tabs>
        <w:spacing w:line="276"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Worked on configuration management tool Ansible.</w:t>
      </w:r>
    </w:p>
    <w:p w:rsidR="00000000" w:rsidDel="00000000" w:rsidP="00000000" w:rsidRDefault="00000000" w:rsidRPr="00000000" w14:paraId="00000011">
      <w:pPr>
        <w:widowControl w:val="0"/>
        <w:numPr>
          <w:ilvl w:val="0"/>
          <w:numId w:val="4"/>
        </w:numPr>
        <w:pBdr>
          <w:top w:space="0" w:sz="0" w:val="nil"/>
          <w:left w:space="0" w:sz="0" w:val="nil"/>
          <w:bottom w:space="0" w:sz="0" w:val="nil"/>
          <w:right w:space="0" w:sz="0" w:val="nil"/>
          <w:between w:space="0" w:sz="0" w:val="nil"/>
        </w:pBdr>
        <w:tabs>
          <w:tab w:val="left" w:leader="none" w:pos="714"/>
          <w:tab w:val="left" w:leader="none" w:pos="720"/>
        </w:tabs>
        <w:spacing w:line="276"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Good understanding of Database Management Systems. </w:t>
      </w:r>
    </w:p>
    <w:p w:rsidR="00000000" w:rsidDel="00000000" w:rsidP="00000000" w:rsidRDefault="00000000" w:rsidRPr="00000000" w14:paraId="00000012">
      <w:pPr>
        <w:numPr>
          <w:ilvl w:val="0"/>
          <w:numId w:val="4"/>
        </w:numPr>
        <w:ind w:left="72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Setup a Monitoring and </w:t>
      </w:r>
      <w:r w:rsidDel="00000000" w:rsidR="00000000" w:rsidRPr="00000000">
        <w:rPr>
          <w:rFonts w:ascii="Arial" w:cs="Arial" w:eastAsia="Arial" w:hAnsi="Arial"/>
          <w:color w:val="333333"/>
          <w:sz w:val="20"/>
          <w:szCs w:val="20"/>
          <w:highlight w:val="white"/>
          <w:rtl w:val="0"/>
        </w:rPr>
        <w:t xml:space="preserve">Analytics tools Prometheus and Grafana</w:t>
      </w:r>
      <w:r w:rsidDel="00000000" w:rsidR="00000000" w:rsidRPr="00000000">
        <w:rPr>
          <w:rtl w:val="0"/>
        </w:rPr>
      </w:r>
    </w:p>
    <w:p w:rsidR="00000000" w:rsidDel="00000000" w:rsidP="00000000" w:rsidRDefault="00000000" w:rsidRPr="00000000" w14:paraId="00000013">
      <w:pPr>
        <w:numPr>
          <w:ilvl w:val="0"/>
          <w:numId w:val="4"/>
        </w:numPr>
        <w:ind w:left="72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Experience with Continuous Integration tool sets (Jenkins, Sonarcube, maven, etc.) and Continuous Deployment methodologies.</w:t>
      </w:r>
    </w:p>
    <w:p w:rsidR="00000000" w:rsidDel="00000000" w:rsidP="00000000" w:rsidRDefault="00000000" w:rsidRPr="00000000" w14:paraId="00000014">
      <w:pPr>
        <w:numPr>
          <w:ilvl w:val="0"/>
          <w:numId w:val="4"/>
        </w:numPr>
        <w:ind w:left="72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Having knowledge of Container Management and Orchestration Software like Dockers, Kubernetes and Terraform.</w:t>
      </w:r>
    </w:p>
    <w:p w:rsidR="00000000" w:rsidDel="00000000" w:rsidP="00000000" w:rsidRDefault="00000000" w:rsidRPr="00000000" w14:paraId="00000015">
      <w:pPr>
        <w:numPr>
          <w:ilvl w:val="0"/>
          <w:numId w:val="4"/>
        </w:numPr>
        <w:tabs>
          <w:tab w:val="left" w:leader="none" w:pos="720"/>
        </w:tabs>
        <w:ind w:left="72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Experience in creating VPC, Subnets and setting up EC2 instances and adding instances to respective subnets.</w:t>
      </w:r>
    </w:p>
    <w:p w:rsidR="00000000" w:rsidDel="00000000" w:rsidP="00000000" w:rsidRDefault="00000000" w:rsidRPr="00000000" w14:paraId="00000016">
      <w:pPr>
        <w:numPr>
          <w:ilvl w:val="0"/>
          <w:numId w:val="4"/>
        </w:numPr>
        <w:tabs>
          <w:tab w:val="left" w:leader="none" w:pos="720"/>
        </w:tabs>
        <w:ind w:left="720" w:right="360" w:hanging="360"/>
        <w:rPr>
          <w:rFonts w:ascii="Verdana" w:cs="Verdana" w:eastAsia="Verdana" w:hAnsi="Verdana"/>
          <w:sz w:val="20"/>
          <w:szCs w:val="20"/>
        </w:rPr>
      </w:pPr>
      <w:r w:rsidDel="00000000" w:rsidR="00000000" w:rsidRPr="00000000">
        <w:rPr>
          <w:rFonts w:ascii="Arial" w:cs="Arial" w:eastAsia="Arial" w:hAnsi="Arial"/>
          <w:color w:val="4d5156"/>
          <w:sz w:val="21"/>
          <w:szCs w:val="21"/>
          <w:highlight w:val="white"/>
          <w:rtl w:val="0"/>
        </w:rPr>
        <w:t xml:space="preserve">Deployed configuration management and provisioning to AWS using </w:t>
      </w:r>
      <w:r w:rsidDel="00000000" w:rsidR="00000000" w:rsidRPr="00000000">
        <w:rPr>
          <w:rFonts w:ascii="Arial" w:cs="Arial" w:eastAsia="Arial" w:hAnsi="Arial"/>
          <w:b w:val="1"/>
          <w:color w:val="5f6368"/>
          <w:sz w:val="21"/>
          <w:szCs w:val="21"/>
          <w:highlight w:val="white"/>
          <w:rtl w:val="0"/>
        </w:rPr>
        <w:t xml:space="preserve">Terraform.</w:t>
      </w:r>
      <w:r w:rsidDel="00000000" w:rsidR="00000000" w:rsidRPr="00000000">
        <w:rPr>
          <w:rtl w:val="0"/>
        </w:rPr>
      </w:r>
    </w:p>
    <w:p w:rsidR="00000000" w:rsidDel="00000000" w:rsidP="00000000" w:rsidRDefault="00000000" w:rsidRPr="00000000" w14:paraId="00000017">
      <w:pPr>
        <w:tabs>
          <w:tab w:val="left" w:leader="none" w:pos="720"/>
        </w:tabs>
        <w:ind w:right="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b w:val="1"/>
          <w:color w:val="365f91"/>
          <w:sz w:val="20"/>
          <w:szCs w:val="20"/>
        </w:rPr>
      </w:pPr>
      <w:r w:rsidDel="00000000" w:rsidR="00000000" w:rsidRPr="00000000">
        <w:rPr>
          <w:rFonts w:ascii="Verdana" w:cs="Verdana" w:eastAsia="Verdana" w:hAnsi="Verdana"/>
          <w:b w:val="1"/>
          <w:color w:val="365f91"/>
          <w:sz w:val="20"/>
          <w:szCs w:val="20"/>
          <w:rtl w:val="0"/>
        </w:rPr>
        <w:t xml:space="preserve">SKILL MATRIX</w:t>
      </w:r>
    </w:p>
    <w:p w:rsidR="00000000" w:rsidDel="00000000" w:rsidP="00000000" w:rsidRDefault="00000000" w:rsidRPr="00000000" w14:paraId="00000019">
      <w:pPr>
        <w:spacing w:line="276" w:lineRule="auto"/>
        <w:rPr>
          <w:rFonts w:ascii="Verdana" w:cs="Verdana" w:eastAsia="Verdana" w:hAnsi="Verdana"/>
          <w:b w:val="1"/>
          <w:sz w:val="20"/>
          <w:szCs w:val="20"/>
        </w:rPr>
      </w:pPr>
      <w:r w:rsidDel="00000000" w:rsidR="00000000" w:rsidRPr="00000000">
        <w:rPr>
          <w:rtl w:val="0"/>
        </w:rPr>
      </w:r>
    </w:p>
    <w:tbl>
      <w:tblPr>
        <w:tblStyle w:val="Table1"/>
        <w:tblW w:w="9012.0" w:type="dxa"/>
        <w:jc w:val="left"/>
        <w:tblInd w:w="-21.0" w:type="dxa"/>
        <w:tblLayout w:type="fixed"/>
        <w:tblLook w:val="0400"/>
      </w:tblPr>
      <w:tblGrid>
        <w:gridCol w:w="4205"/>
        <w:gridCol w:w="4807"/>
        <w:tblGridChange w:id="0">
          <w:tblGrid>
            <w:gridCol w:w="4205"/>
            <w:gridCol w:w="4807"/>
          </w:tblGrid>
        </w:tblGridChange>
      </w:tblGrid>
      <w:tr>
        <w:trPr>
          <w:cantSplit w:val="0"/>
          <w:trHeight w:val="319" w:hRule="atLeast"/>
          <w:tblHeader w:val="0"/>
        </w:trPr>
        <w:tc>
          <w:tcPr>
            <w:tcBorders>
              <w:top w:color="000000" w:space="0" w:sz="8" w:val="single"/>
              <w:left w:color="000000" w:space="0" w:sz="8" w:val="single"/>
              <w:bottom w:color="000000" w:space="0" w:sz="8" w:val="single"/>
              <w:right w:color="000000" w:space="0" w:sz="0" w:val="nil"/>
            </w:tcBorders>
            <w:shd w:fill="auto" w:val="clear"/>
          </w:tcPr>
          <w:p w:rsidR="00000000" w:rsidDel="00000000" w:rsidP="00000000" w:rsidRDefault="00000000" w:rsidRPr="00000000" w14:paraId="0000001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Languages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YAML</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Servers</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Tomcat</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1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CI/CD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Jenkins</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Cloud Computing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Amazon Web Services, Azure.</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Containerization Platform</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Docker</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SCM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GitHub</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Scripting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Shell </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Systems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Linux, Windows</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IAAC</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Terraform</w:t>
            </w:r>
          </w:p>
        </w:tc>
      </w:tr>
      <w:tr>
        <w:trPr>
          <w:cantSplit w:val="0"/>
          <w:trHeight w:val="290"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Serverless Architecture</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AWS Lambda, DynamoDB</w:t>
            </w:r>
          </w:p>
        </w:tc>
      </w:tr>
      <w:tr>
        <w:trPr>
          <w:cantSplit w:val="0"/>
          <w:trHeight w:val="290"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Config Management Tools</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Ansible, Terraform</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3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Orchestration Tools</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Kubernetes</w:t>
            </w:r>
          </w:p>
        </w:tc>
      </w:tr>
    </w:tbl>
    <w:p w:rsidR="00000000" w:rsidDel="00000000" w:rsidP="00000000" w:rsidRDefault="00000000" w:rsidRPr="00000000" w14:paraId="00000032">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Fonts w:ascii="Verdana" w:cs="Verdana" w:eastAsia="Verdana" w:hAnsi="Verdana"/>
          <w:b w:val="1"/>
          <w:color w:val="365f91"/>
          <w:sz w:val="20"/>
          <w:szCs w:val="20"/>
          <w:rtl w:val="0"/>
        </w:rPr>
        <w:t xml:space="preserve">PROFESSIONAL EXPERIENCE: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t xml:space="preserve">Project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ab/>
        <w:t xml:space="preserve">Project Name</w:t>
        <w:tab/>
        <w:t xml:space="preserve">:</w:t>
        <w:tab/>
        <w:t xml:space="preserve">Touch n Go</w:t>
        <w:tab/>
      </w:r>
    </w:p>
    <w:p w:rsidR="00000000" w:rsidDel="00000000" w:rsidP="00000000" w:rsidRDefault="00000000" w:rsidRPr="00000000" w14:paraId="00000037">
      <w:pPr>
        <w:rPr/>
      </w:pPr>
      <w:r w:rsidDel="00000000" w:rsidR="00000000" w:rsidRPr="00000000">
        <w:rPr>
          <w:rtl w:val="0"/>
        </w:rPr>
        <w:tab/>
        <w:tab/>
        <w:t xml:space="preserve">Client</w:t>
        <w:tab/>
        <w:tab/>
        <w:t xml:space="preserve">:</w:t>
        <w:tab/>
        <w:t xml:space="preserve">TNG</w:t>
      </w:r>
    </w:p>
    <w:p w:rsidR="00000000" w:rsidDel="00000000" w:rsidP="00000000" w:rsidRDefault="00000000" w:rsidRPr="00000000" w14:paraId="00000038">
      <w:pPr>
        <w:rPr/>
      </w:pPr>
      <w:r w:rsidDel="00000000" w:rsidR="00000000" w:rsidRPr="00000000">
        <w:rPr>
          <w:rtl w:val="0"/>
        </w:rPr>
        <w:tab/>
        <w:tab/>
        <w:t xml:space="preserve">Role</w:t>
        <w:tab/>
        <w:tab/>
        <w:t xml:space="preserve">:</w:t>
        <w:tab/>
        <w:t xml:space="preserve">DevOps Engineer, Aws Admin</w:t>
      </w:r>
    </w:p>
    <w:p w:rsidR="00000000" w:rsidDel="00000000" w:rsidP="00000000" w:rsidRDefault="00000000" w:rsidRPr="00000000" w14:paraId="00000039">
      <w:pPr>
        <w:rPr/>
      </w:pPr>
      <w:r w:rsidDel="00000000" w:rsidR="00000000" w:rsidRPr="00000000">
        <w:rPr>
          <w:rtl w:val="0"/>
        </w:rPr>
        <w:t xml:space="preserve">                       Date                  :          June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2022 </w:t>
      </w:r>
      <w:r w:rsidDel="00000000" w:rsidR="00000000" w:rsidRPr="00000000">
        <w:rPr>
          <w:rFonts w:ascii="Verdana" w:cs="Verdana" w:eastAsia="Verdana" w:hAnsi="Verdana"/>
          <w:b w:val="1"/>
          <w:sz w:val="20"/>
          <w:szCs w:val="20"/>
          <w:rtl w:val="0"/>
        </w:rPr>
        <w:t xml:space="preserve">to till date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           Tools</w:t>
        <w:tab/>
        <w:tab/>
        <w:t xml:space="preserve">:          GIT, Kubernetes, Jenkins, Tomcat, Terraform, , Docker, </w:t>
      </w:r>
    </w:p>
    <w:p w:rsidR="00000000" w:rsidDel="00000000" w:rsidP="00000000" w:rsidRDefault="00000000" w:rsidRPr="00000000" w14:paraId="0000003B">
      <w:pPr>
        <w:tabs>
          <w:tab w:val="left" w:leader="none" w:pos="1300"/>
        </w:tabs>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Environmen</w:t>
      </w:r>
      <w:r w:rsidDel="00000000" w:rsidR="00000000" w:rsidRPr="00000000">
        <w:rPr>
          <w:rFonts w:ascii="Verdana" w:cs="Verdana" w:eastAsia="Verdana" w:hAnsi="Verdana"/>
          <w:b w:val="1"/>
          <w:sz w:val="20"/>
          <w:szCs w:val="20"/>
          <w:rtl w:val="0"/>
        </w:rPr>
        <w:t xml:space="preserve">t   :         </w:t>
      </w:r>
      <w:r w:rsidDel="00000000" w:rsidR="00000000" w:rsidRPr="00000000">
        <w:rPr>
          <w:rFonts w:ascii="Verdana" w:cs="Verdana" w:eastAsia="Verdana" w:hAnsi="Verdana"/>
          <w:sz w:val="20"/>
          <w:szCs w:val="20"/>
          <w:rtl w:val="0"/>
        </w:rPr>
        <w:t xml:space="preserve">AWS, Linux, windows</w:t>
      </w:r>
    </w:p>
    <w:p w:rsidR="00000000" w:rsidDel="00000000" w:rsidP="00000000" w:rsidRDefault="00000000" w:rsidRPr="00000000" w14:paraId="0000003C">
      <w:pPr>
        <w:tabs>
          <w:tab w:val="left" w:leader="none" w:pos="1300"/>
        </w:tabs>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Description:</w:t>
      </w:r>
    </w:p>
    <w:p w:rsidR="00000000" w:rsidDel="00000000" w:rsidP="00000000" w:rsidRDefault="00000000" w:rsidRPr="00000000" w14:paraId="0000003E">
      <w:pPr>
        <w:rPr/>
      </w:pPr>
      <w:r w:rsidDel="00000000" w:rsidR="00000000" w:rsidRPr="00000000">
        <w:rPr>
          <w:rtl w:val="0"/>
        </w:rPr>
        <w:t xml:space="preserve">The Touch 'n Go smart card is used by Malaysian toll expressway and highway operators as the sole electronic payment system (EPS). The credit card-sized smart card is made of plastic with microchip technology embedded in it. The Touch 'n Go systems are designed to process up to 800 vehicles per hour to ease the queue congestion at toll plazas and if used together with SmartTAG (a non-stop electronic toll collection system), will be able to process up to 1,200 vehicles per hour.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Responsibilities:</w:t>
        <w:tab/>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Creating branches and tags in GIT repositories and provided branches access permission to Dev team</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Responsible for tagging and maintaining code on version control.</w:t>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Creating the Build &amp; Deployment plans in Jenkins as per the project requirement.</w:t>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Configuring Jenkins as a common CI engine to build and promote applications to DEV, QA, STG and UAT environments.</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Deploying the code to test environments using automated deployment tool Jenkins.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684"/>
          <w:tab w:val="left" w:leader="none" w:pos="720"/>
        </w:tabs>
        <w:spacing w:line="276" w:lineRule="auto"/>
        <w:ind w:left="720" w:hanging="36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WS services EC2, VPC, S3, ELB, Cloud watch, EBS, Terraform and IAM, RDS.</w:t>
      </w:r>
      <w:r w:rsidDel="00000000" w:rsidR="00000000" w:rsidRPr="00000000">
        <w:rPr>
          <w:rFonts w:ascii="Verdana" w:cs="Verdana" w:eastAsia="Verdana" w:hAnsi="Verdana"/>
          <w:sz w:val="22"/>
          <w:szCs w:val="22"/>
          <w:rtl w:val="0"/>
        </w:rPr>
        <w:t xml:space="preserve">Worked on cloud A</w:t>
      </w:r>
      <w:r w:rsidDel="00000000" w:rsidR="00000000" w:rsidRPr="00000000">
        <w:rPr>
          <w:rtl w:val="0"/>
        </w:rPr>
      </w:r>
    </w:p>
    <w:p w:rsidR="00000000" w:rsidDel="00000000" w:rsidP="00000000" w:rsidRDefault="00000000" w:rsidRPr="00000000" w14:paraId="00000048">
      <w:pPr>
        <w:numPr>
          <w:ilvl w:val="0"/>
          <w:numId w:val="1"/>
        </w:numPr>
        <w:tabs>
          <w:tab w:val="left" w:leader="none" w:pos="720"/>
        </w:tabs>
        <w:ind w:left="720" w:right="36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Have knowledge on kubernetes and terraform which were recently used for deployments of infrastructure.</w:t>
      </w:r>
    </w:p>
    <w:p w:rsidR="00000000" w:rsidDel="00000000" w:rsidP="00000000" w:rsidRDefault="00000000" w:rsidRPr="00000000" w14:paraId="00000049">
      <w:pPr>
        <w:numPr>
          <w:ilvl w:val="0"/>
          <w:numId w:val="1"/>
        </w:numPr>
        <w:shd w:fill="ffffff" w:val="clear"/>
        <w:ind w:left="72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Used </w:t>
      </w:r>
      <w:r w:rsidDel="00000000" w:rsidR="00000000" w:rsidRPr="00000000">
        <w:rPr>
          <w:rFonts w:ascii="Helvetica Neue" w:cs="Helvetica Neue" w:eastAsia="Helvetica Neue" w:hAnsi="Helvetica Neue"/>
          <w:b w:val="1"/>
          <w:color w:val="000000"/>
          <w:sz w:val="22"/>
          <w:szCs w:val="22"/>
          <w:rtl w:val="0"/>
        </w:rPr>
        <w:t xml:space="preserve">Jenkins pipelines</w:t>
      </w:r>
      <w:r w:rsidDel="00000000" w:rsidR="00000000" w:rsidRPr="00000000">
        <w:rPr>
          <w:rFonts w:ascii="Helvetica Neue" w:cs="Helvetica Neue" w:eastAsia="Helvetica Neue" w:hAnsi="Helvetica Neue"/>
          <w:sz w:val="22"/>
          <w:szCs w:val="22"/>
          <w:rtl w:val="0"/>
        </w:rPr>
        <w:t xml:space="preserve"> to drive all micro services builds out to the </w:t>
      </w:r>
      <w:r w:rsidDel="00000000" w:rsidR="00000000" w:rsidRPr="00000000">
        <w:rPr>
          <w:rFonts w:ascii="Helvetica Neue" w:cs="Helvetica Neue" w:eastAsia="Helvetica Neue" w:hAnsi="Helvetica Neue"/>
          <w:b w:val="1"/>
          <w:color w:val="000000"/>
          <w:sz w:val="22"/>
          <w:szCs w:val="22"/>
          <w:rtl w:val="0"/>
        </w:rPr>
        <w:t xml:space="preserve">Docker registry</w:t>
      </w:r>
      <w:r w:rsidDel="00000000" w:rsidR="00000000" w:rsidRPr="00000000">
        <w:rPr>
          <w:rFonts w:ascii="Helvetica Neue" w:cs="Helvetica Neue" w:eastAsia="Helvetica Neue" w:hAnsi="Helvetica Neue"/>
          <w:sz w:val="22"/>
          <w:szCs w:val="22"/>
          <w:rtl w:val="0"/>
        </w:rPr>
        <w:t xml:space="preserve"> and then deployed to </w:t>
      </w:r>
      <w:r w:rsidDel="00000000" w:rsidR="00000000" w:rsidRPr="00000000">
        <w:rPr>
          <w:rFonts w:ascii="Helvetica Neue" w:cs="Helvetica Neue" w:eastAsia="Helvetica Neue" w:hAnsi="Helvetica Neue"/>
          <w:b w:val="1"/>
          <w:color w:val="000000"/>
          <w:sz w:val="22"/>
          <w:szCs w:val="22"/>
          <w:rtl w:val="0"/>
        </w:rPr>
        <w:t xml:space="preserve">Kubernetes</w:t>
      </w:r>
      <w:r w:rsidDel="00000000" w:rsidR="00000000" w:rsidRPr="00000000">
        <w:rPr>
          <w:rFonts w:ascii="Helvetica Neue" w:cs="Helvetica Neue" w:eastAsia="Helvetica Neue" w:hAnsi="Helvetica Neue"/>
          <w:sz w:val="22"/>
          <w:szCs w:val="22"/>
          <w:rtl w:val="0"/>
        </w:rPr>
        <w:t xml:space="preserve">, Created </w:t>
      </w:r>
      <w:r w:rsidDel="00000000" w:rsidR="00000000" w:rsidRPr="00000000">
        <w:rPr>
          <w:rFonts w:ascii="Helvetica Neue" w:cs="Helvetica Neue" w:eastAsia="Helvetica Neue" w:hAnsi="Helvetica Neue"/>
          <w:b w:val="1"/>
          <w:color w:val="000000"/>
          <w:sz w:val="22"/>
          <w:szCs w:val="22"/>
          <w:rtl w:val="0"/>
        </w:rPr>
        <w:t xml:space="preserve">Pods</w:t>
      </w:r>
      <w:r w:rsidDel="00000000" w:rsidR="00000000" w:rsidRPr="00000000">
        <w:rPr>
          <w:rFonts w:ascii="Helvetica Neue" w:cs="Helvetica Neue" w:eastAsia="Helvetica Neue" w:hAnsi="Helvetica Neue"/>
          <w:sz w:val="22"/>
          <w:szCs w:val="22"/>
          <w:rtl w:val="0"/>
        </w:rPr>
        <w:t xml:space="preserve"> and managed using </w:t>
      </w:r>
      <w:r w:rsidDel="00000000" w:rsidR="00000000" w:rsidRPr="00000000">
        <w:rPr>
          <w:rFonts w:ascii="Helvetica Neue" w:cs="Helvetica Neue" w:eastAsia="Helvetica Neue" w:hAnsi="Helvetica Neue"/>
          <w:b w:val="1"/>
          <w:color w:val="000000"/>
          <w:sz w:val="22"/>
          <w:szCs w:val="22"/>
          <w:rtl w:val="0"/>
        </w:rPr>
        <w:t xml:space="preserve">Kubernetes.</w:t>
      </w:r>
      <w:r w:rsidDel="00000000" w:rsidR="00000000" w:rsidRPr="00000000">
        <w:rPr>
          <w:rtl w:val="0"/>
        </w:rPr>
      </w:r>
    </w:p>
    <w:p w:rsidR="00000000" w:rsidDel="00000000" w:rsidP="00000000" w:rsidRDefault="00000000" w:rsidRPr="00000000" w14:paraId="0000004A">
      <w:pPr>
        <w:numPr>
          <w:ilvl w:val="0"/>
          <w:numId w:val="1"/>
        </w:numPr>
        <w:shd w:fill="ffffff" w:val="clear"/>
        <w:ind w:left="720" w:hanging="36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used ingress rules and </w:t>
      </w:r>
      <w:r w:rsidDel="00000000" w:rsidR="00000000" w:rsidRPr="00000000">
        <w:rPr>
          <w:rFonts w:ascii="Helvetica Neue" w:cs="Helvetica Neue" w:eastAsia="Helvetica Neue" w:hAnsi="Helvetica Neue"/>
          <w:b w:val="1"/>
          <w:color w:val="000000"/>
          <w:sz w:val="21"/>
          <w:szCs w:val="21"/>
          <w:rtl w:val="0"/>
        </w:rPr>
        <w:t xml:space="preserve">IngressControllers- Traefik </w:t>
      </w:r>
      <w:r w:rsidDel="00000000" w:rsidR="00000000" w:rsidRPr="00000000">
        <w:rPr>
          <w:rFonts w:ascii="Helvetica Neue" w:cs="Helvetica Neue" w:eastAsia="Helvetica Neue" w:hAnsi="Helvetica Neue"/>
          <w:sz w:val="21"/>
          <w:szCs w:val="21"/>
          <w:rtl w:val="0"/>
        </w:rPr>
        <w:t xml:space="preserve">and </w:t>
      </w:r>
      <w:r w:rsidDel="00000000" w:rsidR="00000000" w:rsidRPr="00000000">
        <w:rPr>
          <w:rFonts w:ascii="Helvetica Neue" w:cs="Helvetica Neue" w:eastAsia="Helvetica Neue" w:hAnsi="Helvetica Neue"/>
          <w:b w:val="1"/>
          <w:color w:val="000000"/>
          <w:sz w:val="21"/>
          <w:szCs w:val="21"/>
          <w:rtl w:val="0"/>
        </w:rPr>
        <w:t xml:space="preserve">Nginx.</w:t>
      </w:r>
      <w:r w:rsidDel="00000000" w:rsidR="00000000" w:rsidRPr="00000000">
        <w:rPr>
          <w:rtl w:val="0"/>
        </w:rPr>
      </w:r>
    </w:p>
    <w:p w:rsidR="00000000" w:rsidDel="00000000" w:rsidP="00000000" w:rsidRDefault="00000000" w:rsidRPr="00000000" w14:paraId="0000004B">
      <w:pPr>
        <w:numPr>
          <w:ilvl w:val="0"/>
          <w:numId w:val="1"/>
        </w:numPr>
        <w:shd w:fill="ffffff" w:val="clear"/>
        <w:ind w:left="72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Created a Continuous Delivery process to include support building of Docker Images and publish into a private repository- Nexus v3.</w:t>
      </w:r>
    </w:p>
    <w:p w:rsidR="00000000" w:rsidDel="00000000" w:rsidP="00000000" w:rsidRDefault="00000000" w:rsidRPr="00000000" w14:paraId="0000004C">
      <w:pPr>
        <w:numPr>
          <w:ilvl w:val="0"/>
          <w:numId w:val="1"/>
        </w:numPr>
        <w:shd w:fill="ffffff" w:val="clear"/>
        <w:ind w:left="72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Managed </w:t>
      </w:r>
      <w:r w:rsidDel="00000000" w:rsidR="00000000" w:rsidRPr="00000000">
        <w:rPr>
          <w:rFonts w:ascii="Helvetica Neue" w:cs="Helvetica Neue" w:eastAsia="Helvetica Neue" w:hAnsi="Helvetica Neue"/>
          <w:b w:val="1"/>
          <w:color w:val="000000"/>
          <w:sz w:val="22"/>
          <w:szCs w:val="22"/>
          <w:rtl w:val="0"/>
        </w:rPr>
        <w:t xml:space="preserve">Kubernetes </w:t>
      </w:r>
      <w:r w:rsidDel="00000000" w:rsidR="00000000" w:rsidRPr="00000000">
        <w:rPr>
          <w:rFonts w:ascii="Helvetica Neue" w:cs="Helvetica Neue" w:eastAsia="Helvetica Neue" w:hAnsi="Helvetica Neue"/>
          <w:sz w:val="22"/>
          <w:szCs w:val="22"/>
          <w:rtl w:val="0"/>
        </w:rPr>
        <w:t xml:space="preserve">charts using Helm. Created reproducible builds of the </w:t>
      </w:r>
      <w:r w:rsidDel="00000000" w:rsidR="00000000" w:rsidRPr="00000000">
        <w:rPr>
          <w:rFonts w:ascii="Helvetica Neue" w:cs="Helvetica Neue" w:eastAsia="Helvetica Neue" w:hAnsi="Helvetica Neue"/>
          <w:b w:val="1"/>
          <w:color w:val="000000"/>
          <w:sz w:val="22"/>
          <w:szCs w:val="22"/>
          <w:rtl w:val="0"/>
        </w:rPr>
        <w:t xml:space="preserve">Kubernetes </w:t>
      </w:r>
      <w:r w:rsidDel="00000000" w:rsidR="00000000" w:rsidRPr="00000000">
        <w:rPr>
          <w:rFonts w:ascii="Helvetica Neue" w:cs="Helvetica Neue" w:eastAsia="Helvetica Neue" w:hAnsi="Helvetica Neue"/>
          <w:sz w:val="22"/>
          <w:szCs w:val="22"/>
          <w:rtl w:val="0"/>
        </w:rPr>
        <w:t xml:space="preserve">applications, managed Kubernetes manifest files and Managed releases of Helm packages.</w:t>
      </w:r>
    </w:p>
    <w:p w:rsidR="00000000" w:rsidDel="00000000" w:rsidP="00000000" w:rsidRDefault="00000000" w:rsidRPr="00000000" w14:paraId="0000004D">
      <w:pPr>
        <w:numPr>
          <w:ilvl w:val="0"/>
          <w:numId w:val="1"/>
        </w:numPr>
        <w:shd w:fill="ffffff" w:val="clear"/>
        <w:ind w:left="720" w:hanging="36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Kubernetes by deploying a Go app through a full CI/CD pipeline using a configured </w:t>
      </w:r>
      <w:r w:rsidDel="00000000" w:rsidR="00000000" w:rsidRPr="00000000">
        <w:rPr>
          <w:rFonts w:ascii="Helvetica Neue" w:cs="Helvetica Neue" w:eastAsia="Helvetica Neue" w:hAnsi="Helvetica Neue"/>
          <w:b w:val="1"/>
          <w:sz w:val="22"/>
          <w:szCs w:val="22"/>
          <w:rtl w:val="0"/>
        </w:rPr>
        <w:t xml:space="preserve">Helm chart.</w:t>
      </w:r>
    </w:p>
    <w:p w:rsidR="00000000" w:rsidDel="00000000" w:rsidP="00000000" w:rsidRDefault="00000000" w:rsidRPr="00000000" w14:paraId="0000004E">
      <w:pPr>
        <w:numPr>
          <w:ilvl w:val="0"/>
          <w:numId w:val="1"/>
        </w:numPr>
        <w:shd w:fill="ffffff" w:val="clear"/>
        <w:ind w:left="720" w:hanging="360"/>
        <w:jc w:val="left"/>
        <w:rPr>
          <w:rFonts w:ascii="Helvetica Neue" w:cs="Helvetica Neue" w:eastAsia="Helvetica Neue" w:hAnsi="Helvetica Neue"/>
          <w:b w:val="1"/>
          <w:sz w:val="22"/>
          <w:szCs w:val="22"/>
        </w:rPr>
      </w:pPr>
      <w:r w:rsidDel="00000000" w:rsidR="00000000" w:rsidRPr="00000000">
        <w:rPr>
          <w:rFonts w:ascii="Arial" w:cs="Arial" w:eastAsia="Arial" w:hAnsi="Arial"/>
          <w:color w:val="4d5156"/>
          <w:sz w:val="22"/>
          <w:szCs w:val="22"/>
          <w:highlight w:val="white"/>
          <w:rtl w:val="0"/>
        </w:rPr>
        <w:t xml:space="preserve">Deployed configuration management and provisioning to AWS using </w:t>
      </w:r>
      <w:r w:rsidDel="00000000" w:rsidR="00000000" w:rsidRPr="00000000">
        <w:rPr>
          <w:rFonts w:ascii="Arial" w:cs="Arial" w:eastAsia="Arial" w:hAnsi="Arial"/>
          <w:b w:val="1"/>
          <w:color w:val="5f6368"/>
          <w:sz w:val="22"/>
          <w:szCs w:val="22"/>
          <w:highlight w:val="white"/>
          <w:rtl w:val="0"/>
        </w:rPr>
        <w:t xml:space="preserve">Terraform.</w:t>
      </w:r>
      <w:r w:rsidDel="00000000" w:rsidR="00000000" w:rsidRPr="00000000">
        <w:rPr>
          <w:rtl w:val="0"/>
        </w:rPr>
      </w:r>
    </w:p>
    <w:p w:rsidR="00000000" w:rsidDel="00000000" w:rsidP="00000000" w:rsidRDefault="00000000" w:rsidRPr="00000000" w14:paraId="0000004F">
      <w:pPr>
        <w:numPr>
          <w:ilvl w:val="0"/>
          <w:numId w:val="1"/>
        </w:numPr>
        <w:shd w:fill="ffffff" w:val="clear"/>
        <w:spacing w:after="280" w:lineRule="auto"/>
        <w:ind w:left="720" w:hanging="360"/>
        <w:jc w:val="left"/>
        <w:rPr>
          <w:rFonts w:ascii="Helvetica Neue" w:cs="Helvetica Neue" w:eastAsia="Helvetica Neue" w:hAnsi="Helvetica Neue"/>
          <w:b w:val="1"/>
          <w:sz w:val="22"/>
          <w:szCs w:val="22"/>
        </w:rPr>
      </w:pPr>
      <w:r w:rsidDel="00000000" w:rsidR="00000000" w:rsidRPr="00000000">
        <w:rPr>
          <w:rFonts w:ascii="Arial" w:cs="Arial" w:eastAsia="Arial" w:hAnsi="Arial"/>
          <w:color w:val="4d5156"/>
          <w:sz w:val="22"/>
          <w:szCs w:val="22"/>
          <w:highlight w:val="white"/>
          <w:rtl w:val="0"/>
        </w:rPr>
        <w:t xml:space="preserve">Provisioning and Managing infrastructure as a Terra</w:t>
      </w:r>
      <w:r w:rsidDel="00000000" w:rsidR="00000000" w:rsidRPr="00000000">
        <w:rPr>
          <w:rFonts w:ascii="Verdana" w:cs="Verdana" w:eastAsia="Verdana" w:hAnsi="Verdana"/>
          <w:sz w:val="22"/>
          <w:szCs w:val="22"/>
          <w:rtl w:val="0"/>
        </w:rPr>
        <w:t xml:space="preserve">Worked on Setup and Managing AWS services. (EC2 Security Groups, IAM and VPC).</w:t>
      </w:r>
      <w:r w:rsidDel="00000000" w:rsidR="00000000" w:rsidRPr="00000000">
        <w:rPr>
          <w:rtl w:val="0"/>
        </w:rPr>
      </w:r>
    </w:p>
    <w:p w:rsidR="00000000" w:rsidDel="00000000" w:rsidP="00000000" w:rsidRDefault="00000000" w:rsidRPr="00000000" w14:paraId="00000050">
      <w:pP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51">
      <w:pPr>
        <w:rPr>
          <w:b w:val="1"/>
          <w:color w:val="0070c0"/>
        </w:rPr>
      </w:pPr>
      <w:r w:rsidDel="00000000" w:rsidR="00000000" w:rsidRPr="00000000">
        <w:rPr>
          <w:b w:val="1"/>
          <w:color w:val="0070c0"/>
          <w:rtl w:val="0"/>
        </w:rPr>
        <w:t xml:space="preserve">Education</w:t>
      </w:r>
    </w:p>
    <w:p w:rsidR="00000000" w:rsidDel="00000000" w:rsidP="00000000" w:rsidRDefault="00000000" w:rsidRPr="00000000" w14:paraId="00000052">
      <w:pPr>
        <w:numPr>
          <w:ilvl w:val="0"/>
          <w:numId w:val="2"/>
        </w:numPr>
        <w:tabs>
          <w:tab w:val="left" w:leader="none" w:pos="720"/>
        </w:tabs>
        <w:ind w:left="108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B.Tech from Reva University,Bangalore.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20" w:line="276" w:lineRule="auto"/>
        <w:rPr>
          <w:rFonts w:ascii="Verdana" w:cs="Verdana" w:eastAsia="Verdana" w:hAnsi="Verdana"/>
          <w:b w:val="1"/>
          <w:color w:val="0070c0"/>
          <w:sz w:val="20"/>
          <w:szCs w:val="20"/>
        </w:rPr>
      </w:pPr>
      <w:r w:rsidDel="00000000" w:rsidR="00000000" w:rsidRPr="00000000">
        <w:rPr>
          <w:rFonts w:ascii="Verdana" w:cs="Verdana" w:eastAsia="Verdana" w:hAnsi="Verdana"/>
          <w:b w:val="1"/>
          <w:color w:val="0070c0"/>
          <w:sz w:val="20"/>
          <w:szCs w:val="20"/>
          <w:rtl w:val="0"/>
        </w:rPr>
        <w:t xml:space="preserve">Working experience</w:t>
      </w:r>
    </w:p>
    <w:sdt>
      <w:sdtPr>
        <w:tag w:val="goog_rdk_0"/>
      </w:sdtPr>
      <w:sdtContent>
        <w:p w:rsidR="00000000" w:rsidDel="00000000" w:rsidP="00000000" w:rsidRDefault="00000000" w:rsidRPr="00000000" w14:paraId="00000054">
          <w:pPr>
            <w:pStyle w:val="Heading2"/>
            <w:numPr>
              <w:ilvl w:val="0"/>
              <w:numId w:val="3"/>
            </w:numPr>
            <w:ind w:left="1080" w:hanging="360"/>
            <w:rPr>
              <w:sz w:val="22"/>
              <w:szCs w:val="22"/>
            </w:rPr>
          </w:pPr>
          <w:r w:rsidDel="00000000" w:rsidR="00000000" w:rsidRPr="00000000">
            <w:rPr>
              <w:rFonts w:ascii="Calibri" w:cs="Calibri" w:eastAsia="Calibri" w:hAnsi="Calibri"/>
              <w:b w:val="0"/>
              <w:sz w:val="22"/>
              <w:szCs w:val="22"/>
              <w:rtl w:val="0"/>
            </w:rPr>
            <w:t xml:space="preserve">Working as a DevOps Engineer </w:t>
          </w:r>
          <w:r w:rsidDel="00000000" w:rsidR="00000000" w:rsidRPr="00000000">
            <w:rPr>
              <w:rFonts w:ascii="Calibri" w:cs="Calibri" w:eastAsia="Calibri" w:hAnsi="Calibri"/>
              <w:sz w:val="20"/>
              <w:szCs w:val="20"/>
              <w:rtl w:val="0"/>
            </w:rPr>
            <w:t xml:space="preserve">in</w:t>
          </w:r>
          <w:r w:rsidDel="00000000" w:rsidR="00000000" w:rsidRPr="00000000">
            <w:rPr>
              <w:rFonts w:ascii="Arial" w:cs="Arial" w:eastAsia="Arial" w:hAnsi="Arial"/>
              <w:color w:val="000000"/>
              <w:sz w:val="20"/>
              <w:szCs w:val="20"/>
              <w:rtl w:val="0"/>
            </w:rPr>
            <w:t xml:space="preserve"> </w:t>
          </w:r>
          <w:r w:rsidDel="00000000" w:rsidR="00000000" w:rsidRPr="00000000">
            <w:rPr>
              <w:sz w:val="22"/>
              <w:szCs w:val="22"/>
              <w:rtl w:val="0"/>
            </w:rPr>
            <w:t xml:space="preserve">Infosys Private Limited</w:t>
          </w:r>
          <w:r w:rsidDel="00000000" w:rsidR="00000000" w:rsidRPr="00000000">
            <w:rPr>
              <w:rFonts w:ascii="Arial" w:cs="Arial" w:eastAsia="Arial" w:hAnsi="Arial"/>
              <w:b w:val="0"/>
              <w:sz w:val="20"/>
              <w:szCs w:val="20"/>
              <w:highlight w:val="white"/>
              <w:rtl w:val="0"/>
            </w:rPr>
            <w:t xml:space="preserve"> </w:t>
          </w:r>
          <w:r w:rsidDel="00000000" w:rsidR="00000000" w:rsidRPr="00000000">
            <w:rPr>
              <w:rFonts w:ascii="Calibri" w:cs="Calibri" w:eastAsia="Calibri" w:hAnsi="Calibri"/>
              <w:b w:val="0"/>
              <w:sz w:val="22"/>
              <w:szCs w:val="22"/>
              <w:rtl w:val="0"/>
            </w:rPr>
            <w:t xml:space="preserve">Bangalore from june  2022 to till Date</w:t>
          </w:r>
          <w:r w:rsidDel="00000000" w:rsidR="00000000" w:rsidRPr="00000000">
            <w:rPr>
              <w:rFonts w:ascii="Calibri" w:cs="Calibri" w:eastAsia="Calibri" w:hAnsi="Calibri"/>
              <w:sz w:val="22"/>
              <w:szCs w:val="22"/>
              <w:rtl w:val="0"/>
            </w:rPr>
            <w:t xml:space="preserve">.</w:t>
          </w:r>
          <w:r w:rsidDel="00000000" w:rsidR="00000000" w:rsidRPr="00000000">
            <w:rPr>
              <w:rtl w:val="0"/>
            </w:rPr>
          </w:r>
        </w:p>
      </w:sdtContent>
    </w:sdt>
    <w:p w:rsidR="00000000" w:rsidDel="00000000" w:rsidP="00000000" w:rsidRDefault="00000000" w:rsidRPr="00000000" w14:paraId="00000055">
      <w:pPr>
        <w:spacing w:line="264"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left"/>
        <w:rPr>
          <w:rFonts w:ascii="Cambria" w:cs="Cambria" w:eastAsia="Cambria" w:hAnsi="Cambria"/>
          <w:b w:val="1"/>
          <w:color w:val="0d0d0d"/>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00" w:lineRule="auto"/>
        <w:jc w:val="left"/>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CERTIFICATE</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Cambria" w:cs="Cambria" w:eastAsia="Cambria" w:hAnsi="Cambria"/>
          <w:b w:val="1"/>
        </w:rPr>
      </w:pPr>
      <w:r w:rsidDel="00000000" w:rsidR="00000000" w:rsidRPr="00000000">
        <w:rPr>
          <w:rFonts w:ascii="Cambria" w:cs="Cambria" w:eastAsia="Cambria" w:hAnsi="Cambria"/>
          <w:b w:val="1"/>
          <w:rtl w:val="0"/>
        </w:rPr>
        <w:t xml:space="preserve">AWS Certified Cloud </w:t>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Quattrocento Sans" w:cs="Quattrocento Sans" w:eastAsia="Quattrocento Sans" w:hAnsi="Quattrocento Sans"/>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sectPr>
      <w:footerReference r:id="rId7" w:type="default"/>
      <w:footerReference r:id="rId8" w:type="even"/>
      <w:pgSz w:h="15840" w:w="12240" w:orient="portrait"/>
      <w:pgMar w:bottom="1440" w:top="1440" w:left="1701"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Verdana"/>
  <w:font w:name="Calibri"/>
  <w:font w:name="Arial"/>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C">
    <w:pPr>
      <w:pBdr>
        <w:top w:color="c0c0c0" w:space="1" w:sz="4" w:val="single"/>
        <w:left w:space="0" w:sz="0" w:val="nil"/>
        <w:bottom w:space="0" w:sz="0" w:val="nil"/>
        <w:right w:space="0" w:sz="0" w:val="nil"/>
        <w:between w:space="0" w:sz="0" w:val="nil"/>
      </w:pBdr>
      <w:tabs>
        <w:tab w:val="center" w:leader="none" w:pos="4320"/>
        <w:tab w:val="right" w:leader="none" w:pos="8640"/>
        <w:tab w:val="left" w:leader="none" w:pos="4140"/>
        <w:tab w:val="left" w:leader="none" w:pos="5055"/>
      </w:tabs>
      <w:rPr>
        <w:rFonts w:ascii="Verdana" w:cs="Verdana" w:eastAsia="Verdana" w:hAnsi="Verdana"/>
        <w:color w:val="000000"/>
        <w:sz w:val="16"/>
        <w:szCs w:val="16"/>
      </w:rPr>
    </w:pPr>
    <w:r w:rsidDel="00000000" w:rsidR="00000000" w:rsidRPr="00000000">
      <w:rPr>
        <w:rFonts w:ascii="Verdana" w:cs="Verdana" w:eastAsia="Verdana" w:hAnsi="Verdana"/>
        <w:b w:val="1"/>
        <w:i w:val="1"/>
        <w:color w:val="99cc00"/>
        <w:sz w:val="16"/>
        <w:szCs w:val="16"/>
        <w:rtl w:val="0"/>
      </w:rPr>
      <w:tab/>
    </w:r>
    <w:r w:rsidDel="00000000" w:rsidR="00000000" w:rsidRPr="00000000">
      <w:rPr>
        <w:rFonts w:ascii="Verdana" w:cs="Verdana" w:eastAsia="Verdana" w:hAnsi="Verdana"/>
        <w:color w:val="000000"/>
        <w:sz w:val="16"/>
        <w:szCs w:val="16"/>
        <w:rtl w:val="0"/>
      </w:rPr>
      <w:t xml:space="preserve">Page </w:t>
    </w:r>
    <w:r w:rsidDel="00000000" w:rsidR="00000000" w:rsidRPr="00000000">
      <w:rPr>
        <w:rFonts w:ascii="Verdana" w:cs="Verdana" w:eastAsia="Verdana" w:hAnsi="Verdana"/>
        <w:color w:val="000000"/>
        <w:sz w:val="16"/>
        <w:szCs w:val="16"/>
      </w:rPr>
      <w:fldChar w:fldCharType="begin"/>
      <w:instrText xml:space="preserve">PAGE</w:instrText>
      <w:fldChar w:fldCharType="separate"/>
      <w:fldChar w:fldCharType="end"/>
    </w:r>
    <w:r w:rsidDel="00000000" w:rsidR="00000000" w:rsidRPr="00000000">
      <w:rPr>
        <w:rFonts w:ascii="Verdana" w:cs="Verdana" w:eastAsia="Verdana" w:hAnsi="Verdana"/>
        <w:color w:val="000000"/>
        <w:sz w:val="16"/>
        <w:szCs w:val="16"/>
        <w:rtl w:val="0"/>
      </w:rPr>
      <w:t xml:space="preserve"> of </w:t>
    </w:r>
    <w:r w:rsidDel="00000000" w:rsidR="00000000" w:rsidRPr="00000000">
      <w:rPr>
        <w:rFonts w:ascii="Verdana" w:cs="Verdana" w:eastAsia="Verdana" w:hAnsi="Verdana"/>
        <w:color w:val="000000"/>
        <w:sz w:val="16"/>
        <w:szCs w:val="16"/>
      </w:rPr>
      <w:fldChar w:fldCharType="begin"/>
      <w:instrText xml:space="preserve">NUMPAGES</w:instrText>
      <w:fldChar w:fldCharType="separate"/>
      <w:fldChar w:fldCharType="end"/>
    </w:r>
    <w:r w:rsidDel="00000000" w:rsidR="00000000" w:rsidRPr="00000000">
      <w:rPr>
        <w:rFonts w:ascii="Verdana" w:cs="Verdana" w:eastAsia="Verdana" w:hAnsi="Verdana"/>
        <w:color w:val="000000"/>
        <w:sz w:val="16"/>
        <w:szCs w:val="16"/>
        <w:rtl w:val="0"/>
      </w:rPr>
      <w:t xml:space="preserve">                                                                               </w:t>
    </w:r>
  </w:p>
  <w:p w:rsidR="00000000" w:rsidDel="00000000" w:rsidP="00000000" w:rsidRDefault="00000000" w:rsidRPr="00000000" w14:paraId="0000005D">
    <w:pPr>
      <w:pBdr>
        <w:top w:color="c0c0c0" w:space="1" w:sz="4" w:val="single"/>
        <w:left w:space="0" w:sz="0" w:val="nil"/>
        <w:bottom w:space="0" w:sz="0" w:val="nil"/>
        <w:right w:space="0" w:sz="0" w:val="nil"/>
        <w:between w:space="0" w:sz="0" w:val="nil"/>
      </w:pBdr>
      <w:tabs>
        <w:tab w:val="center" w:leader="none" w:pos="4320"/>
        <w:tab w:val="right" w:leader="none" w:pos="8640"/>
        <w:tab w:val="left" w:leader="none" w:pos="4140"/>
        <w:tab w:val="left" w:leader="none" w:pos="5055"/>
      </w:tabs>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2717800</wp:posOffset>
              </wp:positionH>
              <wp:positionV relativeFrom="paragraph">
                <wp:posOffset>0</wp:posOffset>
              </wp:positionV>
              <wp:extent cx="3407409" cy="473710"/>
              <wp:effectExtent b="0" l="0" r="0" t="0"/>
              <wp:wrapNone/>
              <wp:docPr id="3" name=""/>
              <a:graphic>
                <a:graphicData uri="http://schemas.microsoft.com/office/word/2010/wordprocessingShape">
                  <wps:wsp>
                    <wps:cNvSpPr/>
                    <wps:cNvPr id="2" name="Shape 2"/>
                    <wps:spPr>
                      <a:xfrm>
                        <a:off x="3651821" y="3552670"/>
                        <a:ext cx="3388359" cy="454660"/>
                      </a:xfrm>
                      <a:custGeom>
                        <a:rect b="b" l="l" r="r" t="t"/>
                        <a:pathLst>
                          <a:path extrusionOk="0" h="454660" w="3388359">
                            <a:moveTo>
                              <a:pt x="0" y="0"/>
                            </a:moveTo>
                            <a:lnTo>
                              <a:pt x="0" y="454660"/>
                            </a:lnTo>
                            <a:lnTo>
                              <a:pt x="3388359" y="454660"/>
                            </a:lnTo>
                            <a:lnTo>
                              <a:pt x="338835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38100" lIns="114925" spcFirstLastPara="1" rIns="114925"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2717800</wp:posOffset>
              </wp:positionH>
              <wp:positionV relativeFrom="paragraph">
                <wp:posOffset>0</wp:posOffset>
              </wp:positionV>
              <wp:extent cx="3407409" cy="47371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407409" cy="473710"/>
                      </a:xfrm>
                      <a:prstGeom prst="rect"/>
                      <a:ln/>
                    </pic:spPr>
                  </pic:pic>
                </a:graphicData>
              </a:graphic>
            </wp:anchor>
          </w:drawing>
        </mc:Fallback>
      </mc:AlternateConten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320"/>
        <w:tab w:val="right" w:leader="none" w:pos="8640"/>
      </w:tabs>
      <w:rPr>
        <w:rFonts w:ascii="Verdana" w:cs="Verdana" w:eastAsia="Verdana" w:hAnsi="Verdana"/>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left"/>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947F8"/>
    <w:rPr>
      <w:lang w:eastAsia="en-U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6D02A8"/>
    <w:pPr>
      <w:spacing w:after="100" w:afterAutospacing="1" w:before="100" w:beforeAutospacing="1"/>
      <w:jc w:val="left"/>
      <w:outlineLvl w:val="1"/>
    </w:pPr>
    <w:rPr>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rsid w:val="001947F8"/>
    <w:pPr>
      <w:tabs>
        <w:tab w:val="center" w:pos="4320"/>
        <w:tab w:val="right" w:pos="8640"/>
      </w:tabs>
    </w:pPr>
    <w:rPr>
      <w:lang w:eastAsia="x-none" w:val="x-none"/>
    </w:rPr>
  </w:style>
  <w:style w:type="character" w:styleId="HeaderChar" w:customStyle="1">
    <w:name w:val="Header Char"/>
    <w:link w:val="Header"/>
    <w:uiPriority w:val="99"/>
    <w:rsid w:val="001947F8"/>
    <w:rPr>
      <w:rFonts w:ascii="Times New Roman" w:cs="Times New Roman" w:eastAsia="Times New Roman" w:hAnsi="Times New Roman"/>
      <w:sz w:val="24"/>
      <w:szCs w:val="24"/>
      <w:lang w:eastAsia="x-none" w:val="x-none"/>
    </w:rPr>
  </w:style>
  <w:style w:type="paragraph" w:styleId="Footer">
    <w:name w:val="footer"/>
    <w:basedOn w:val="Normal"/>
    <w:link w:val="FooterChar"/>
    <w:uiPriority w:val="99"/>
    <w:rsid w:val="001947F8"/>
    <w:pPr>
      <w:tabs>
        <w:tab w:val="center" w:pos="4320"/>
        <w:tab w:val="right" w:pos="8640"/>
      </w:tabs>
    </w:pPr>
    <w:rPr>
      <w:lang w:eastAsia="x-none" w:val="x-none"/>
    </w:rPr>
  </w:style>
  <w:style w:type="character" w:styleId="FooterChar" w:customStyle="1">
    <w:name w:val="Footer Char"/>
    <w:link w:val="Footer"/>
    <w:uiPriority w:val="99"/>
    <w:rsid w:val="001947F8"/>
    <w:rPr>
      <w:rFonts w:ascii="Times New Roman" w:cs="Times New Roman" w:eastAsia="Times New Roman" w:hAnsi="Times New Roman"/>
      <w:sz w:val="24"/>
      <w:szCs w:val="24"/>
      <w:lang w:eastAsia="x-none" w:val="x-none"/>
    </w:rPr>
  </w:style>
  <w:style w:type="paragraph" w:styleId="ListParagraph">
    <w:name w:val="List Paragraph"/>
    <w:basedOn w:val="Normal"/>
    <w:link w:val="ListParagraphChar"/>
    <w:uiPriority w:val="1"/>
    <w:qFormat w:val="1"/>
    <w:rsid w:val="001947F8"/>
    <w:pPr>
      <w:ind w:left="720"/>
    </w:pPr>
    <w:rPr>
      <w:lang w:eastAsia="x-none" w:val="en-GB"/>
    </w:rPr>
  </w:style>
  <w:style w:type="character" w:styleId="ListParagraphChar" w:customStyle="1">
    <w:name w:val="List Paragraph Char"/>
    <w:link w:val="ListParagraph"/>
    <w:uiPriority w:val="34"/>
    <w:locked w:val="1"/>
    <w:rsid w:val="001947F8"/>
    <w:rPr>
      <w:rFonts w:ascii="Times New Roman" w:cs="Times New Roman" w:eastAsia="Times New Roman" w:hAnsi="Times New Roman"/>
      <w:sz w:val="24"/>
      <w:szCs w:val="24"/>
      <w:lang w:eastAsia="x-none" w:val="en-GB"/>
    </w:rPr>
  </w:style>
  <w:style w:type="paragraph" w:styleId="BodyText">
    <w:name w:val="Body Text"/>
    <w:link w:val="BodyTextChar"/>
    <w:rsid w:val="00CE6C21"/>
    <w:pPr>
      <w:framePr w:lines="0" w:wrap="around" w:hAnchor="text"/>
      <w:suppressAutoHyphens w:val="1"/>
    </w:pPr>
    <w:rPr>
      <w:rFonts w:ascii="Verdana" w:cs="Arial Unicode MS" w:eastAsia="Arial Unicode MS" w:hAnsi="Arial Unicode MS"/>
      <w:color w:val="000000"/>
      <w:u w:color="000000"/>
      <w:lang w:eastAsia="en-MY"/>
    </w:rPr>
  </w:style>
  <w:style w:type="character" w:styleId="BodyTextChar" w:customStyle="1">
    <w:name w:val="Body Text Char"/>
    <w:link w:val="BodyText"/>
    <w:rsid w:val="00CE6C21"/>
    <w:rPr>
      <w:rFonts w:ascii="Verdana" w:cs="Arial Unicode MS" w:eastAsia="Arial Unicode MS" w:hAnsi="Arial Unicode MS"/>
      <w:color w:val="000000"/>
      <w:sz w:val="24"/>
      <w:szCs w:val="24"/>
      <w:u w:color="000000"/>
      <w:lang w:bidi="ar-SA" w:eastAsia="en-MY" w:val="en-US"/>
    </w:rPr>
  </w:style>
  <w:style w:type="paragraph" w:styleId="NoSpacing1" w:customStyle="1">
    <w:name w:val="No Spacing1"/>
    <w:qFormat w:val="1"/>
    <w:rsid w:val="00CE6C21"/>
    <w:pPr>
      <w:framePr w:lines="0" w:wrap="around" w:hAnchor="text"/>
    </w:pPr>
    <w:rPr>
      <w:rFonts w:cs="Calibri"/>
      <w:color w:val="000000"/>
      <w:sz w:val="22"/>
      <w:szCs w:val="22"/>
      <w:u w:color="000000"/>
      <w:lang w:eastAsia="en-MY"/>
    </w:rPr>
  </w:style>
  <w:style w:type="paragraph" w:styleId="BodyA" w:customStyle="1">
    <w:name w:val="Body A"/>
    <w:qFormat w:val="1"/>
    <w:rsid w:val="00CE6C21"/>
    <w:pPr>
      <w:framePr w:lines="0" w:wrap="around" w:hAnchor="text"/>
      <w:spacing w:after="200" w:line="276" w:lineRule="auto"/>
    </w:pPr>
    <w:rPr>
      <w:rFonts w:cs="Calibri"/>
      <w:color w:val="000000"/>
      <w:sz w:val="22"/>
      <w:szCs w:val="22"/>
      <w:u w:color="000000"/>
      <w:lang w:eastAsia="en-MY" w:val="en-MY"/>
    </w:rPr>
  </w:style>
  <w:style w:type="paragraph" w:styleId="BalloonText">
    <w:name w:val="Balloon Text"/>
    <w:basedOn w:val="Normal"/>
    <w:link w:val="BalloonTextChar"/>
    <w:uiPriority w:val="99"/>
    <w:semiHidden w:val="1"/>
    <w:unhideWhenUsed w:val="1"/>
    <w:rsid w:val="00977AC6"/>
    <w:rPr>
      <w:rFonts w:ascii="Tahoma" w:hAnsi="Tahoma"/>
      <w:sz w:val="16"/>
      <w:szCs w:val="16"/>
    </w:rPr>
  </w:style>
  <w:style w:type="character" w:styleId="BalloonTextChar" w:customStyle="1">
    <w:name w:val="Balloon Text Char"/>
    <w:link w:val="BalloonText"/>
    <w:uiPriority w:val="99"/>
    <w:semiHidden w:val="1"/>
    <w:rsid w:val="00977AC6"/>
    <w:rPr>
      <w:rFonts w:ascii="Tahoma" w:cs="Tahoma" w:eastAsia="Times New Roman" w:hAnsi="Tahoma"/>
      <w:sz w:val="16"/>
      <w:szCs w:val="16"/>
      <w:lang w:eastAsia="en-US" w:val="en-US"/>
    </w:rPr>
  </w:style>
  <w:style w:type="character" w:styleId="Hyperlink">
    <w:name w:val="Hyperlink"/>
    <w:uiPriority w:val="99"/>
    <w:unhideWhenUsed w:val="1"/>
    <w:rsid w:val="009F6948"/>
    <w:rPr>
      <w:color w:val="0000ff"/>
      <w:u w:val="single"/>
    </w:rPr>
  </w:style>
  <w:style w:type="character" w:styleId="Heading2Char" w:customStyle="1">
    <w:name w:val="Heading 2 Char"/>
    <w:link w:val="Heading2"/>
    <w:uiPriority w:val="9"/>
    <w:rsid w:val="006D02A8"/>
    <w:rPr>
      <w:rFonts w:ascii="Times New Roman" w:eastAsia="Times New Roman" w:hAnsi="Times New Roman"/>
      <w:b w:val="1"/>
      <w:bCs w:val="1"/>
      <w:sz w:val="36"/>
      <w:szCs w:val="36"/>
    </w:rPr>
  </w:style>
  <w:style w:type="character" w:styleId="vanity-namedomain" w:customStyle="1">
    <w:name w:val="vanity-name__domain"/>
    <w:rsid w:val="001411F7"/>
  </w:style>
  <w:style w:type="character" w:styleId="vanity-namedisplay-name" w:customStyle="1">
    <w:name w:val="vanity-name__display-name"/>
    <w:rsid w:val="001411F7"/>
  </w:style>
  <w:style w:type="character" w:styleId="Strong">
    <w:name w:val="Strong"/>
    <w:uiPriority w:val="22"/>
    <w:qFormat w:val="1"/>
    <w:rsid w:val="00BD476E"/>
    <w:rPr>
      <w:b w:val="1"/>
      <w:bCs w:val="1"/>
    </w:rPr>
  </w:style>
  <w:style w:type="character" w:styleId="Emphasis">
    <w:name w:val="Emphasis"/>
    <w:uiPriority w:val="20"/>
    <w:qFormat w:val="1"/>
    <w:rsid w:val="005D1B9F"/>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Oj1ctBLJMoQGMpV55XNieccZ2Q==">CgMxLjAaDQoBMBIICgYIBTICCAE4AHIhMWpRbGJEc0lQOWJpYW9GTXNpV0VfZXFIWnFCN19mdWtM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2024-01-03T12:16:00Z</dcterms:created>
  <dc:creator>Windows User</dc:creator>
</cp:coreProperties>
</file>