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2A69" w14:textId="77777777" w:rsidR="001F03E7" w:rsidRPr="001F03E7" w:rsidRDefault="001F03E7" w:rsidP="001F03E7">
      <w:pPr>
        <w:rPr>
          <w:b/>
          <w:bCs/>
          <w:sz w:val="28"/>
          <w:szCs w:val="28"/>
        </w:rPr>
      </w:pPr>
      <w:r w:rsidRPr="001F03E7">
        <w:rPr>
          <w:b/>
          <w:bCs/>
          <w:sz w:val="28"/>
          <w:szCs w:val="28"/>
        </w:rPr>
        <w:t>Case Study: QR Code UPI Scam</w:t>
      </w:r>
    </w:p>
    <w:p w14:paraId="0D76004C" w14:textId="77777777" w:rsidR="001F03E7" w:rsidRPr="001F03E7" w:rsidRDefault="001F03E7" w:rsidP="001F03E7">
      <w:pPr>
        <w:rPr>
          <w:sz w:val="24"/>
          <w:szCs w:val="24"/>
        </w:rPr>
      </w:pPr>
      <w:r w:rsidRPr="001F03E7">
        <w:rPr>
          <w:sz w:val="24"/>
          <w:szCs w:val="24"/>
        </w:rPr>
        <w:t>With the growing use of UPI payments, cybercriminals have started using QR codes to trick users. In one case, a student was selling books online and was contacted by a buyer who agreed to pay through UPI. The buyer sent a QR code and told the student to scan it to “receive” the payment.</w:t>
      </w:r>
    </w:p>
    <w:p w14:paraId="02F62AB8" w14:textId="77777777" w:rsidR="001F03E7" w:rsidRPr="001F03E7" w:rsidRDefault="001F03E7" w:rsidP="001F03E7">
      <w:pPr>
        <w:rPr>
          <w:sz w:val="24"/>
          <w:szCs w:val="24"/>
        </w:rPr>
      </w:pPr>
      <w:r w:rsidRPr="001F03E7">
        <w:rPr>
          <w:sz w:val="24"/>
          <w:szCs w:val="24"/>
        </w:rPr>
        <w:t>Assuming the QR code was for receiving money, the student scanned it and entered the UPI PIN. Instead of receiving funds, the transaction resulted in money being deducted from the student’s account. The fraudster quickly disappeared after the payment was completed.</w:t>
      </w:r>
    </w:p>
    <w:p w14:paraId="38D196C8" w14:textId="77777777" w:rsidR="001F03E7" w:rsidRPr="001F03E7" w:rsidRDefault="001F03E7" w:rsidP="001F03E7">
      <w:pPr>
        <w:rPr>
          <w:sz w:val="24"/>
          <w:szCs w:val="24"/>
        </w:rPr>
      </w:pPr>
      <w:r w:rsidRPr="001F03E7">
        <w:rPr>
          <w:sz w:val="24"/>
          <w:szCs w:val="24"/>
        </w:rPr>
        <w:t>This incident highlights a common misunderstanding among users—that scanning a QR code can be used to receive money. In reality, entering a UPI PIN always authorizes a payment, not a deposit. Lack of awareness about such mechanisms makes users vulnerable to scams. Therefore, it is important to understand how UPI transactions work and verify payment methods before taking any action.</w:t>
      </w:r>
    </w:p>
    <w:p w14:paraId="5B924A81" w14:textId="77777777" w:rsidR="001F03E7" w:rsidRPr="001F03E7" w:rsidRDefault="001F03E7" w:rsidP="001F03E7">
      <w:pPr>
        <w:rPr>
          <w:sz w:val="24"/>
          <w:szCs w:val="24"/>
        </w:rPr>
      </w:pPr>
      <w:r w:rsidRPr="001F03E7">
        <w:rPr>
          <w:sz w:val="24"/>
          <w:szCs w:val="24"/>
        </w:rPr>
        <w:pict w14:anchorId="6775B2D2">
          <v:rect id="_x0000_i1037" style="width:0;height:0" o:hralign="center" o:hrstd="t" o:hr="t" fillcolor="#a0a0a0" stroked="f"/>
        </w:pict>
      </w:r>
    </w:p>
    <w:p w14:paraId="16410B29" w14:textId="77777777" w:rsidR="001F03E7" w:rsidRPr="001F03E7" w:rsidRDefault="001F03E7" w:rsidP="001F03E7">
      <w:pPr>
        <w:rPr>
          <w:b/>
          <w:bCs/>
          <w:sz w:val="28"/>
          <w:szCs w:val="28"/>
        </w:rPr>
      </w:pPr>
      <w:r w:rsidRPr="001F03E7">
        <w:rPr>
          <w:b/>
          <w:bCs/>
          <w:sz w:val="28"/>
          <w:szCs w:val="28"/>
        </w:rPr>
        <w:t>Prevention Checklist</w:t>
      </w:r>
    </w:p>
    <w:p w14:paraId="5855E4A2" w14:textId="77777777" w:rsidR="001F03E7" w:rsidRPr="001F03E7" w:rsidRDefault="001F03E7" w:rsidP="001F03E7">
      <w:pPr>
        <w:numPr>
          <w:ilvl w:val="0"/>
          <w:numId w:val="1"/>
        </w:numPr>
        <w:rPr>
          <w:sz w:val="24"/>
          <w:szCs w:val="24"/>
        </w:rPr>
      </w:pPr>
      <w:r w:rsidRPr="001F03E7">
        <w:rPr>
          <w:sz w:val="24"/>
          <w:szCs w:val="24"/>
        </w:rPr>
        <w:t>Never scan unknown QR codes to receive money</w:t>
      </w:r>
    </w:p>
    <w:p w14:paraId="7230F24A" w14:textId="77777777" w:rsidR="001F03E7" w:rsidRPr="001F03E7" w:rsidRDefault="001F03E7" w:rsidP="001F03E7">
      <w:pPr>
        <w:numPr>
          <w:ilvl w:val="0"/>
          <w:numId w:val="1"/>
        </w:numPr>
        <w:rPr>
          <w:sz w:val="24"/>
          <w:szCs w:val="24"/>
        </w:rPr>
      </w:pPr>
      <w:r w:rsidRPr="001F03E7">
        <w:rPr>
          <w:sz w:val="24"/>
          <w:szCs w:val="24"/>
        </w:rPr>
        <w:t>Remember: entering UPI PIN means you are paying</w:t>
      </w:r>
    </w:p>
    <w:p w14:paraId="5ACC001C" w14:textId="77777777" w:rsidR="001F03E7" w:rsidRPr="001F03E7" w:rsidRDefault="001F03E7" w:rsidP="001F03E7">
      <w:pPr>
        <w:numPr>
          <w:ilvl w:val="0"/>
          <w:numId w:val="1"/>
        </w:numPr>
        <w:rPr>
          <w:sz w:val="24"/>
          <w:szCs w:val="24"/>
        </w:rPr>
      </w:pPr>
      <w:r w:rsidRPr="001F03E7">
        <w:rPr>
          <w:sz w:val="24"/>
          <w:szCs w:val="24"/>
        </w:rPr>
        <w:t>Verify the identity of the sender before transactions</w:t>
      </w:r>
    </w:p>
    <w:p w14:paraId="5F2D1C7E" w14:textId="77777777" w:rsidR="001F03E7" w:rsidRPr="001F03E7" w:rsidRDefault="001F03E7" w:rsidP="001F03E7">
      <w:pPr>
        <w:numPr>
          <w:ilvl w:val="0"/>
          <w:numId w:val="1"/>
        </w:numPr>
        <w:rPr>
          <w:sz w:val="24"/>
          <w:szCs w:val="24"/>
        </w:rPr>
      </w:pPr>
      <w:r w:rsidRPr="001F03E7">
        <w:rPr>
          <w:sz w:val="24"/>
          <w:szCs w:val="24"/>
        </w:rPr>
        <w:t>Avoid deals that seem suspicious or too urgent</w:t>
      </w:r>
    </w:p>
    <w:p w14:paraId="60AB044F" w14:textId="77777777" w:rsidR="001F03E7" w:rsidRPr="001F03E7" w:rsidRDefault="001F03E7" w:rsidP="001F03E7">
      <w:pPr>
        <w:numPr>
          <w:ilvl w:val="0"/>
          <w:numId w:val="1"/>
        </w:numPr>
        <w:rPr>
          <w:sz w:val="24"/>
          <w:szCs w:val="24"/>
        </w:rPr>
      </w:pPr>
      <w:r w:rsidRPr="001F03E7">
        <w:rPr>
          <w:sz w:val="24"/>
          <w:szCs w:val="24"/>
        </w:rPr>
        <w:t>Do not trust unknown buyers or sellers blindly</w:t>
      </w:r>
    </w:p>
    <w:p w14:paraId="1BD1322D" w14:textId="77777777" w:rsidR="001F03E7" w:rsidRPr="001F03E7" w:rsidRDefault="001F03E7" w:rsidP="001F03E7">
      <w:pPr>
        <w:numPr>
          <w:ilvl w:val="0"/>
          <w:numId w:val="1"/>
        </w:numPr>
        <w:rPr>
          <w:sz w:val="24"/>
          <w:szCs w:val="24"/>
        </w:rPr>
      </w:pPr>
      <w:r w:rsidRPr="001F03E7">
        <w:rPr>
          <w:sz w:val="24"/>
          <w:szCs w:val="24"/>
        </w:rPr>
        <w:t>Use official apps for transactions only</w:t>
      </w:r>
    </w:p>
    <w:p w14:paraId="437EBC44" w14:textId="77777777" w:rsidR="001F03E7" w:rsidRPr="001F03E7" w:rsidRDefault="001F03E7" w:rsidP="001F03E7">
      <w:pPr>
        <w:numPr>
          <w:ilvl w:val="0"/>
          <w:numId w:val="1"/>
        </w:numPr>
        <w:rPr>
          <w:sz w:val="24"/>
          <w:szCs w:val="24"/>
        </w:rPr>
      </w:pPr>
      <w:r w:rsidRPr="001F03E7">
        <w:rPr>
          <w:sz w:val="24"/>
          <w:szCs w:val="24"/>
        </w:rPr>
        <w:t>Report fraud at </w:t>
      </w:r>
      <w:r w:rsidRPr="001F03E7">
        <w:rPr>
          <w:b/>
          <w:bCs/>
          <w:sz w:val="24"/>
          <w:szCs w:val="24"/>
        </w:rPr>
        <w:t>cybercrime.gov.in</w:t>
      </w:r>
    </w:p>
    <w:p w14:paraId="70096753" w14:textId="77777777" w:rsidR="001F03E7" w:rsidRPr="001F03E7" w:rsidRDefault="001F03E7" w:rsidP="001F03E7">
      <w:pPr>
        <w:numPr>
          <w:ilvl w:val="0"/>
          <w:numId w:val="1"/>
        </w:numPr>
        <w:rPr>
          <w:sz w:val="24"/>
          <w:szCs w:val="24"/>
        </w:rPr>
      </w:pPr>
      <w:r w:rsidRPr="001F03E7">
        <w:rPr>
          <w:sz w:val="24"/>
          <w:szCs w:val="24"/>
        </w:rPr>
        <w:t>Call helpline </w:t>
      </w:r>
      <w:r w:rsidRPr="001F03E7">
        <w:rPr>
          <w:b/>
          <w:bCs/>
          <w:sz w:val="24"/>
          <w:szCs w:val="24"/>
        </w:rPr>
        <w:t>1930</w:t>
      </w:r>
      <w:r w:rsidRPr="001F03E7">
        <w:rPr>
          <w:sz w:val="24"/>
          <w:szCs w:val="24"/>
        </w:rPr>
        <w:t> immediately in case of fraud</w:t>
      </w:r>
    </w:p>
    <w:p w14:paraId="33CDC733" w14:textId="77777777" w:rsidR="001F03E7" w:rsidRPr="001F03E7" w:rsidRDefault="001F03E7" w:rsidP="001F03E7">
      <w:pPr>
        <w:rPr>
          <w:sz w:val="24"/>
          <w:szCs w:val="24"/>
        </w:rPr>
      </w:pPr>
      <w:r w:rsidRPr="001F03E7">
        <w:rPr>
          <w:sz w:val="24"/>
          <w:szCs w:val="24"/>
        </w:rPr>
        <w:pict w14:anchorId="295A11B6">
          <v:rect id="_x0000_i1038" style="width:0;height:0" o:hralign="center" o:hrstd="t" o:hr="t" fillcolor="#a0a0a0" stroked="f"/>
        </w:pict>
      </w:r>
    </w:p>
    <w:p w14:paraId="785FC6AA" w14:textId="77777777" w:rsidR="001F03E7" w:rsidRPr="001F03E7" w:rsidRDefault="001F03E7" w:rsidP="001F03E7">
      <w:pPr>
        <w:rPr>
          <w:b/>
          <w:bCs/>
          <w:sz w:val="28"/>
          <w:szCs w:val="28"/>
        </w:rPr>
      </w:pPr>
      <w:r w:rsidRPr="001F03E7">
        <w:rPr>
          <w:b/>
          <w:bCs/>
          <w:sz w:val="28"/>
          <w:szCs w:val="28"/>
        </w:rPr>
        <w:t>Reflection</w:t>
      </w:r>
    </w:p>
    <w:p w14:paraId="0D55717B" w14:textId="77777777" w:rsidR="001F03E7" w:rsidRPr="001F03E7" w:rsidRDefault="001F03E7" w:rsidP="001F03E7">
      <w:pPr>
        <w:rPr>
          <w:sz w:val="24"/>
          <w:szCs w:val="24"/>
        </w:rPr>
      </w:pPr>
      <w:proofErr w:type="spellStart"/>
      <w:r w:rsidRPr="001F03E7">
        <w:rPr>
          <w:sz w:val="24"/>
          <w:szCs w:val="24"/>
        </w:rPr>
        <w:t>This</w:t>
      </w:r>
      <w:proofErr w:type="spellEnd"/>
      <w:r w:rsidRPr="001F03E7">
        <w:rPr>
          <w:sz w:val="24"/>
          <w:szCs w:val="24"/>
        </w:rPr>
        <w:t xml:space="preserve"> case study helped me understand how small misunderstandings in digital payment systems can lead to financial loss. I learned that QR codes are often misused in scams and that users should clearly understand whether they are sending or receiving money. This activity increased my awareness of safe transaction practices and the importance of verifying information before taking action. It also helped me learn about official reporting platforms and emergency helplines. Overall, I became more cautious and informed about using UPI services securely.</w:t>
      </w:r>
    </w:p>
    <w:p w14:paraId="128E4822" w14:textId="77777777" w:rsidR="00424307" w:rsidRPr="001F03E7" w:rsidRDefault="00424307">
      <w:pPr>
        <w:rPr>
          <w:sz w:val="24"/>
          <w:szCs w:val="24"/>
        </w:rPr>
      </w:pPr>
    </w:p>
    <w:sectPr w:rsidR="00424307" w:rsidRPr="001F0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CD9"/>
    <w:multiLevelType w:val="multilevel"/>
    <w:tmpl w:val="95E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564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E7"/>
    <w:rsid w:val="001F03E7"/>
    <w:rsid w:val="00416DBD"/>
    <w:rsid w:val="00424307"/>
    <w:rsid w:val="00EE7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6837"/>
  <w15:chartTrackingRefBased/>
  <w15:docId w15:val="{D9D61067-F0F5-4F26-B47A-FBEA13CE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3E7"/>
    <w:rPr>
      <w:rFonts w:eastAsiaTheme="majorEastAsia" w:cstheme="majorBidi"/>
      <w:color w:val="272727" w:themeColor="text1" w:themeTint="D8"/>
    </w:rPr>
  </w:style>
  <w:style w:type="paragraph" w:styleId="Title">
    <w:name w:val="Title"/>
    <w:basedOn w:val="Normal"/>
    <w:next w:val="Normal"/>
    <w:link w:val="TitleChar"/>
    <w:uiPriority w:val="10"/>
    <w:qFormat/>
    <w:rsid w:val="001F0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3E7"/>
    <w:pPr>
      <w:spacing w:before="160"/>
      <w:jc w:val="center"/>
    </w:pPr>
    <w:rPr>
      <w:i/>
      <w:iCs/>
      <w:color w:val="404040" w:themeColor="text1" w:themeTint="BF"/>
    </w:rPr>
  </w:style>
  <w:style w:type="character" w:customStyle="1" w:styleId="QuoteChar">
    <w:name w:val="Quote Char"/>
    <w:basedOn w:val="DefaultParagraphFont"/>
    <w:link w:val="Quote"/>
    <w:uiPriority w:val="29"/>
    <w:rsid w:val="001F03E7"/>
    <w:rPr>
      <w:i/>
      <w:iCs/>
      <w:color w:val="404040" w:themeColor="text1" w:themeTint="BF"/>
    </w:rPr>
  </w:style>
  <w:style w:type="paragraph" w:styleId="ListParagraph">
    <w:name w:val="List Paragraph"/>
    <w:basedOn w:val="Normal"/>
    <w:uiPriority w:val="34"/>
    <w:qFormat/>
    <w:rsid w:val="001F03E7"/>
    <w:pPr>
      <w:ind w:left="720"/>
      <w:contextualSpacing/>
    </w:pPr>
  </w:style>
  <w:style w:type="character" w:styleId="IntenseEmphasis">
    <w:name w:val="Intense Emphasis"/>
    <w:basedOn w:val="DefaultParagraphFont"/>
    <w:uiPriority w:val="21"/>
    <w:qFormat/>
    <w:rsid w:val="001F03E7"/>
    <w:rPr>
      <w:i/>
      <w:iCs/>
      <w:color w:val="0F4761" w:themeColor="accent1" w:themeShade="BF"/>
    </w:rPr>
  </w:style>
  <w:style w:type="paragraph" w:styleId="IntenseQuote">
    <w:name w:val="Intense Quote"/>
    <w:basedOn w:val="Normal"/>
    <w:next w:val="Normal"/>
    <w:link w:val="IntenseQuoteChar"/>
    <w:uiPriority w:val="30"/>
    <w:qFormat/>
    <w:rsid w:val="001F0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E7"/>
    <w:rPr>
      <w:i/>
      <w:iCs/>
      <w:color w:val="0F4761" w:themeColor="accent1" w:themeShade="BF"/>
    </w:rPr>
  </w:style>
  <w:style w:type="character" w:styleId="IntenseReference">
    <w:name w:val="Intense Reference"/>
    <w:basedOn w:val="DefaultParagraphFont"/>
    <w:uiPriority w:val="32"/>
    <w:qFormat/>
    <w:rsid w:val="001F0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Goyal</dc:creator>
  <cp:keywords/>
  <dc:description/>
  <cp:lastModifiedBy>Rushil Goyal</cp:lastModifiedBy>
  <cp:revision>2</cp:revision>
  <dcterms:created xsi:type="dcterms:W3CDTF">2026-03-31T17:26:00Z</dcterms:created>
  <dcterms:modified xsi:type="dcterms:W3CDTF">2026-03-31T17:27:00Z</dcterms:modified>
</cp:coreProperties>
</file>