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7DD" w:rsidRPr="005834ED" w:rsidRDefault="0007567D" w:rsidP="005834ED">
      <w:pPr>
        <w:tabs>
          <w:tab w:val="left" w:pos="2921"/>
        </w:tabs>
        <w:jc w:val="center"/>
        <w:rPr>
          <w:rFonts w:ascii="Segoe Print" w:hAnsi="Segoe Print"/>
          <w:b/>
          <w:sz w:val="36"/>
          <w:szCs w:val="36"/>
        </w:rPr>
      </w:pPr>
      <w:r>
        <w:rPr>
          <w:rFonts w:ascii="Segoe Print" w:hAnsi="Segoe Print"/>
          <w:b/>
          <w:sz w:val="36"/>
          <w:szCs w:val="36"/>
        </w:rPr>
        <w:t>Wilson-</w:t>
      </w:r>
      <w:r w:rsidR="003F073D" w:rsidRPr="005834ED">
        <w:rPr>
          <w:rFonts w:ascii="Segoe Print" w:hAnsi="Segoe Print"/>
          <w:b/>
          <w:sz w:val="36"/>
          <w:szCs w:val="36"/>
        </w:rPr>
        <w:t>Theta Problem</w:t>
      </w:r>
    </w:p>
    <w:p w:rsidR="005834ED" w:rsidRPr="005834ED" w:rsidRDefault="005834ED" w:rsidP="005834ED">
      <w:pPr>
        <w:tabs>
          <w:tab w:val="left" w:pos="2921"/>
        </w:tabs>
        <w:jc w:val="center"/>
        <w:rPr>
          <w:rFonts w:cs="Times New Roman"/>
          <w:i/>
          <w:sz w:val="26"/>
          <w:szCs w:val="26"/>
        </w:rPr>
      </w:pPr>
      <w:r w:rsidRPr="005834ED">
        <w:rPr>
          <w:rFonts w:cs="Times New Roman"/>
          <w:i/>
          <w:sz w:val="26"/>
          <w:szCs w:val="26"/>
        </w:rPr>
        <w:t>CEE 526 Finite Elements</w:t>
      </w:r>
    </w:p>
    <w:p w:rsidR="005834ED" w:rsidRPr="005834ED" w:rsidRDefault="005834ED" w:rsidP="005834ED">
      <w:pPr>
        <w:tabs>
          <w:tab w:val="left" w:pos="2921"/>
        </w:tabs>
        <w:jc w:val="center"/>
        <w:rPr>
          <w:rFonts w:cs="Times New Roman"/>
          <w:i/>
          <w:sz w:val="26"/>
          <w:szCs w:val="26"/>
        </w:rPr>
      </w:pPr>
      <w:r w:rsidRPr="005834ED">
        <w:rPr>
          <w:rFonts w:cs="Times New Roman"/>
          <w:i/>
          <w:sz w:val="26"/>
          <w:szCs w:val="26"/>
        </w:rPr>
        <w:t>Michael Justice</w:t>
      </w:r>
    </w:p>
    <w:sdt>
      <w:sdtPr>
        <w:id w:val="179249839"/>
        <w:docPartObj>
          <w:docPartGallery w:val="Table of Contents"/>
          <w:docPartUnique/>
        </w:docPartObj>
      </w:sdtPr>
      <w:sdtEndPr>
        <w:rPr>
          <w:rFonts w:asciiTheme="minorHAnsi" w:eastAsiaTheme="minorHAnsi" w:hAnsiTheme="minorHAnsi" w:cstheme="minorBidi"/>
          <w:noProof/>
          <w:sz w:val="22"/>
          <w:szCs w:val="22"/>
          <w:lang w:eastAsia="en-US"/>
        </w:rPr>
      </w:sdtEndPr>
      <w:sdtContent>
        <w:p w:rsidR="00B4013D" w:rsidRDefault="00B4013D">
          <w:pPr>
            <w:pStyle w:val="TOCHeading"/>
          </w:pPr>
          <w:r>
            <w:t>Contents</w:t>
          </w:r>
        </w:p>
        <w:p w:rsidR="003B464F" w:rsidRDefault="00B4013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9385980" w:history="1">
            <w:r w:rsidR="003B464F" w:rsidRPr="00FF12D8">
              <w:rPr>
                <w:rStyle w:val="Hyperlink"/>
                <w:noProof/>
              </w:rPr>
              <w:t>The Problem at Hand</w:t>
            </w:r>
            <w:r w:rsidR="003B464F">
              <w:rPr>
                <w:noProof/>
                <w:webHidden/>
              </w:rPr>
              <w:tab/>
            </w:r>
            <w:r w:rsidR="003B464F">
              <w:rPr>
                <w:noProof/>
                <w:webHidden/>
              </w:rPr>
              <w:fldChar w:fldCharType="begin"/>
            </w:r>
            <w:r w:rsidR="003B464F">
              <w:rPr>
                <w:noProof/>
                <w:webHidden/>
              </w:rPr>
              <w:instrText xml:space="preserve"> PAGEREF _Toc449385980 \h </w:instrText>
            </w:r>
            <w:r w:rsidR="003B464F">
              <w:rPr>
                <w:noProof/>
                <w:webHidden/>
              </w:rPr>
            </w:r>
            <w:r w:rsidR="003B464F">
              <w:rPr>
                <w:noProof/>
                <w:webHidden/>
              </w:rPr>
              <w:fldChar w:fldCharType="separate"/>
            </w:r>
            <w:r w:rsidR="003B464F">
              <w:rPr>
                <w:noProof/>
                <w:webHidden/>
              </w:rPr>
              <w:t>2</w:t>
            </w:r>
            <w:r w:rsidR="003B464F">
              <w:rPr>
                <w:noProof/>
                <w:webHidden/>
              </w:rPr>
              <w:fldChar w:fldCharType="end"/>
            </w:r>
          </w:hyperlink>
        </w:p>
        <w:p w:rsidR="003B464F" w:rsidRDefault="003B464F">
          <w:pPr>
            <w:pStyle w:val="TOC1"/>
            <w:tabs>
              <w:tab w:val="right" w:leader="dot" w:pos="9350"/>
            </w:tabs>
            <w:rPr>
              <w:rFonts w:eastAsiaTheme="minorEastAsia"/>
              <w:noProof/>
            </w:rPr>
          </w:pPr>
          <w:hyperlink w:anchor="_Toc449385981" w:history="1">
            <w:r w:rsidRPr="00FF12D8">
              <w:rPr>
                <w:rStyle w:val="Hyperlink"/>
                <w:noProof/>
              </w:rPr>
              <w:t xml:space="preserve">A </w:t>
            </w:r>
            <w:r w:rsidRPr="00FF12D8">
              <w:rPr>
                <w:rStyle w:val="Hyperlink"/>
                <w:i/>
                <w:noProof/>
              </w:rPr>
              <w:t>Very Brief</w:t>
            </w:r>
            <w:r w:rsidRPr="00FF12D8">
              <w:rPr>
                <w:rStyle w:val="Hyperlink"/>
                <w:noProof/>
              </w:rPr>
              <w:t xml:space="preserve"> Analysis</w:t>
            </w:r>
            <w:r>
              <w:rPr>
                <w:noProof/>
                <w:webHidden/>
              </w:rPr>
              <w:tab/>
            </w:r>
            <w:r>
              <w:rPr>
                <w:noProof/>
                <w:webHidden/>
              </w:rPr>
              <w:fldChar w:fldCharType="begin"/>
            </w:r>
            <w:r>
              <w:rPr>
                <w:noProof/>
                <w:webHidden/>
              </w:rPr>
              <w:instrText xml:space="preserve"> PAGEREF _Toc449385981 \h </w:instrText>
            </w:r>
            <w:r>
              <w:rPr>
                <w:noProof/>
                <w:webHidden/>
              </w:rPr>
            </w:r>
            <w:r>
              <w:rPr>
                <w:noProof/>
                <w:webHidden/>
              </w:rPr>
              <w:fldChar w:fldCharType="separate"/>
            </w:r>
            <w:r>
              <w:rPr>
                <w:noProof/>
                <w:webHidden/>
              </w:rPr>
              <w:t>2</w:t>
            </w:r>
            <w:r>
              <w:rPr>
                <w:noProof/>
                <w:webHidden/>
              </w:rPr>
              <w:fldChar w:fldCharType="end"/>
            </w:r>
          </w:hyperlink>
        </w:p>
        <w:p w:rsidR="003B464F" w:rsidRDefault="003B464F">
          <w:pPr>
            <w:pStyle w:val="TOC1"/>
            <w:tabs>
              <w:tab w:val="right" w:leader="dot" w:pos="9350"/>
            </w:tabs>
            <w:rPr>
              <w:rFonts w:eastAsiaTheme="minorEastAsia"/>
              <w:noProof/>
            </w:rPr>
          </w:pPr>
          <w:hyperlink w:anchor="_Toc449385982" w:history="1">
            <w:r w:rsidRPr="00FF12D8">
              <w:rPr>
                <w:rStyle w:val="Hyperlink"/>
                <w:noProof/>
              </w:rPr>
              <w:t>The Code</w:t>
            </w:r>
            <w:r>
              <w:rPr>
                <w:noProof/>
                <w:webHidden/>
              </w:rPr>
              <w:tab/>
            </w:r>
            <w:r>
              <w:rPr>
                <w:noProof/>
                <w:webHidden/>
              </w:rPr>
              <w:fldChar w:fldCharType="begin"/>
            </w:r>
            <w:r>
              <w:rPr>
                <w:noProof/>
                <w:webHidden/>
              </w:rPr>
              <w:instrText xml:space="preserve"> PAGEREF _Toc449385982 \h </w:instrText>
            </w:r>
            <w:r>
              <w:rPr>
                <w:noProof/>
                <w:webHidden/>
              </w:rPr>
            </w:r>
            <w:r>
              <w:rPr>
                <w:noProof/>
                <w:webHidden/>
              </w:rPr>
              <w:fldChar w:fldCharType="separate"/>
            </w:r>
            <w:r>
              <w:rPr>
                <w:noProof/>
                <w:webHidden/>
              </w:rPr>
              <w:t>4</w:t>
            </w:r>
            <w:r>
              <w:rPr>
                <w:noProof/>
                <w:webHidden/>
              </w:rPr>
              <w:fldChar w:fldCharType="end"/>
            </w:r>
          </w:hyperlink>
        </w:p>
        <w:p w:rsidR="00B4013D" w:rsidRDefault="00B4013D">
          <w:r>
            <w:rPr>
              <w:b/>
              <w:bCs/>
              <w:noProof/>
            </w:rPr>
            <w:fldChar w:fldCharType="end"/>
          </w:r>
        </w:p>
      </w:sdtContent>
    </w:sdt>
    <w:p w:rsidR="00C07568" w:rsidRDefault="00C07568">
      <w:pPr>
        <w:pStyle w:val="TableofFigures"/>
        <w:tabs>
          <w:tab w:val="right" w:leader="dot" w:pos="9350"/>
        </w:tabs>
        <w:rPr>
          <w:noProof/>
        </w:rPr>
      </w:pPr>
      <w:r>
        <w:fldChar w:fldCharType="begin"/>
      </w:r>
      <w:r>
        <w:instrText xml:space="preserve"> TOC \h \z \c "Figure" </w:instrText>
      </w:r>
      <w:r>
        <w:fldChar w:fldCharType="separate"/>
      </w:r>
      <w:hyperlink w:anchor="_Toc449385817" w:history="1">
        <w:r w:rsidRPr="00632C1A">
          <w:rPr>
            <w:rStyle w:val="Hyperlink"/>
            <w:noProof/>
          </w:rPr>
          <w:t>Figure 1 - Problem Diagram and Loading Function</w:t>
        </w:r>
        <w:r>
          <w:rPr>
            <w:noProof/>
            <w:webHidden/>
          </w:rPr>
          <w:tab/>
        </w:r>
        <w:r>
          <w:rPr>
            <w:noProof/>
            <w:webHidden/>
          </w:rPr>
          <w:fldChar w:fldCharType="begin"/>
        </w:r>
        <w:r>
          <w:rPr>
            <w:noProof/>
            <w:webHidden/>
          </w:rPr>
          <w:instrText xml:space="preserve"> PAGEREF _Toc449385817 \h </w:instrText>
        </w:r>
        <w:r>
          <w:rPr>
            <w:noProof/>
            <w:webHidden/>
          </w:rPr>
        </w:r>
        <w:r>
          <w:rPr>
            <w:noProof/>
            <w:webHidden/>
          </w:rPr>
          <w:fldChar w:fldCharType="separate"/>
        </w:r>
        <w:r>
          <w:rPr>
            <w:noProof/>
            <w:webHidden/>
          </w:rPr>
          <w:t>2</w:t>
        </w:r>
        <w:r>
          <w:rPr>
            <w:noProof/>
            <w:webHidden/>
          </w:rPr>
          <w:fldChar w:fldCharType="end"/>
        </w:r>
      </w:hyperlink>
    </w:p>
    <w:p w:rsidR="00C07568" w:rsidRDefault="00C07568">
      <w:pPr>
        <w:pStyle w:val="TableofFigures"/>
        <w:tabs>
          <w:tab w:val="right" w:leader="dot" w:pos="9350"/>
        </w:tabs>
        <w:rPr>
          <w:noProof/>
        </w:rPr>
      </w:pPr>
      <w:hyperlink w:anchor="_Toc449385818" w:history="1">
        <w:r w:rsidRPr="00632C1A">
          <w:rPr>
            <w:rStyle w:val="Hyperlink"/>
            <w:noProof/>
          </w:rPr>
          <w:t>Figure 2 - Acceleration Over Time</w:t>
        </w:r>
        <w:r>
          <w:rPr>
            <w:noProof/>
            <w:webHidden/>
          </w:rPr>
          <w:tab/>
        </w:r>
        <w:r>
          <w:rPr>
            <w:noProof/>
            <w:webHidden/>
          </w:rPr>
          <w:fldChar w:fldCharType="begin"/>
        </w:r>
        <w:r>
          <w:rPr>
            <w:noProof/>
            <w:webHidden/>
          </w:rPr>
          <w:instrText xml:space="preserve"> PAGEREF _Toc449385818 \h </w:instrText>
        </w:r>
        <w:r>
          <w:rPr>
            <w:noProof/>
            <w:webHidden/>
          </w:rPr>
        </w:r>
        <w:r>
          <w:rPr>
            <w:noProof/>
            <w:webHidden/>
          </w:rPr>
          <w:fldChar w:fldCharType="separate"/>
        </w:r>
        <w:r>
          <w:rPr>
            <w:noProof/>
            <w:webHidden/>
          </w:rPr>
          <w:t>3</w:t>
        </w:r>
        <w:r>
          <w:rPr>
            <w:noProof/>
            <w:webHidden/>
          </w:rPr>
          <w:fldChar w:fldCharType="end"/>
        </w:r>
      </w:hyperlink>
    </w:p>
    <w:p w:rsidR="00C07568" w:rsidRDefault="00C07568">
      <w:pPr>
        <w:pStyle w:val="TableofFigures"/>
        <w:tabs>
          <w:tab w:val="right" w:leader="dot" w:pos="9350"/>
        </w:tabs>
        <w:rPr>
          <w:noProof/>
        </w:rPr>
      </w:pPr>
      <w:hyperlink w:anchor="_Toc449385819" w:history="1">
        <w:r w:rsidRPr="00632C1A">
          <w:rPr>
            <w:rStyle w:val="Hyperlink"/>
            <w:noProof/>
          </w:rPr>
          <w:t>Figure 3 - Velocity Over Time</w:t>
        </w:r>
        <w:r>
          <w:rPr>
            <w:noProof/>
            <w:webHidden/>
          </w:rPr>
          <w:tab/>
        </w:r>
        <w:r>
          <w:rPr>
            <w:noProof/>
            <w:webHidden/>
          </w:rPr>
          <w:fldChar w:fldCharType="begin"/>
        </w:r>
        <w:r>
          <w:rPr>
            <w:noProof/>
            <w:webHidden/>
          </w:rPr>
          <w:instrText xml:space="preserve"> PAGEREF _Toc449385819 \h </w:instrText>
        </w:r>
        <w:r>
          <w:rPr>
            <w:noProof/>
            <w:webHidden/>
          </w:rPr>
        </w:r>
        <w:r>
          <w:rPr>
            <w:noProof/>
            <w:webHidden/>
          </w:rPr>
          <w:fldChar w:fldCharType="separate"/>
        </w:r>
        <w:r>
          <w:rPr>
            <w:noProof/>
            <w:webHidden/>
          </w:rPr>
          <w:t>3</w:t>
        </w:r>
        <w:r>
          <w:rPr>
            <w:noProof/>
            <w:webHidden/>
          </w:rPr>
          <w:fldChar w:fldCharType="end"/>
        </w:r>
      </w:hyperlink>
    </w:p>
    <w:p w:rsidR="00C07568" w:rsidRDefault="00C07568">
      <w:pPr>
        <w:pStyle w:val="TableofFigures"/>
        <w:tabs>
          <w:tab w:val="right" w:leader="dot" w:pos="9350"/>
        </w:tabs>
        <w:rPr>
          <w:noProof/>
        </w:rPr>
      </w:pPr>
      <w:hyperlink w:anchor="_Toc449385820" w:history="1">
        <w:r w:rsidRPr="00632C1A">
          <w:rPr>
            <w:rStyle w:val="Hyperlink"/>
            <w:noProof/>
          </w:rPr>
          <w:t>Figure 4 - Displacement Over Time</w:t>
        </w:r>
        <w:r>
          <w:rPr>
            <w:noProof/>
            <w:webHidden/>
          </w:rPr>
          <w:tab/>
        </w:r>
        <w:r>
          <w:rPr>
            <w:noProof/>
            <w:webHidden/>
          </w:rPr>
          <w:fldChar w:fldCharType="begin"/>
        </w:r>
        <w:r>
          <w:rPr>
            <w:noProof/>
            <w:webHidden/>
          </w:rPr>
          <w:instrText xml:space="preserve"> PAGEREF _Toc449385820 \h </w:instrText>
        </w:r>
        <w:r>
          <w:rPr>
            <w:noProof/>
            <w:webHidden/>
          </w:rPr>
        </w:r>
        <w:r>
          <w:rPr>
            <w:noProof/>
            <w:webHidden/>
          </w:rPr>
          <w:fldChar w:fldCharType="separate"/>
        </w:r>
        <w:r>
          <w:rPr>
            <w:noProof/>
            <w:webHidden/>
          </w:rPr>
          <w:t>3</w:t>
        </w:r>
        <w:r>
          <w:rPr>
            <w:noProof/>
            <w:webHidden/>
          </w:rPr>
          <w:fldChar w:fldCharType="end"/>
        </w:r>
      </w:hyperlink>
    </w:p>
    <w:p w:rsidR="00C07568" w:rsidRDefault="00C07568" w:rsidP="00C07568">
      <w:pPr>
        <w:pStyle w:val="Heading1"/>
        <w:rPr>
          <w:noProof/>
        </w:rPr>
      </w:pPr>
      <w:r>
        <w:fldChar w:fldCharType="end"/>
      </w:r>
      <w:r>
        <w:fldChar w:fldCharType="begin"/>
      </w:r>
      <w:r>
        <w:instrText xml:space="preserve"> TOC \h \z \c "Table" </w:instrText>
      </w:r>
      <w:r>
        <w:fldChar w:fldCharType="separate"/>
      </w:r>
    </w:p>
    <w:p w:rsidR="00C07568" w:rsidRDefault="00C07568">
      <w:pPr>
        <w:pStyle w:val="TableofFigures"/>
        <w:tabs>
          <w:tab w:val="right" w:leader="dot" w:pos="9350"/>
        </w:tabs>
        <w:rPr>
          <w:rFonts w:eastAsiaTheme="minorEastAsia"/>
          <w:noProof/>
        </w:rPr>
      </w:pPr>
      <w:hyperlink w:anchor="_Toc449385824" w:history="1">
        <w:r w:rsidRPr="0074054E">
          <w:rPr>
            <w:rStyle w:val="Hyperlink"/>
            <w:noProof/>
          </w:rPr>
          <w:t>Table 1- Max and Min TDP's for DOFY</w:t>
        </w:r>
        <w:r>
          <w:rPr>
            <w:noProof/>
            <w:webHidden/>
          </w:rPr>
          <w:tab/>
        </w:r>
        <w:r>
          <w:rPr>
            <w:noProof/>
            <w:webHidden/>
          </w:rPr>
          <w:fldChar w:fldCharType="begin"/>
        </w:r>
        <w:r>
          <w:rPr>
            <w:noProof/>
            <w:webHidden/>
          </w:rPr>
          <w:instrText xml:space="preserve"> PAGEREF _Toc449385824 \h </w:instrText>
        </w:r>
        <w:r>
          <w:rPr>
            <w:noProof/>
            <w:webHidden/>
          </w:rPr>
        </w:r>
        <w:r>
          <w:rPr>
            <w:noProof/>
            <w:webHidden/>
          </w:rPr>
          <w:fldChar w:fldCharType="separate"/>
        </w:r>
        <w:r>
          <w:rPr>
            <w:noProof/>
            <w:webHidden/>
          </w:rPr>
          <w:t>2</w:t>
        </w:r>
        <w:r>
          <w:rPr>
            <w:noProof/>
            <w:webHidden/>
          </w:rPr>
          <w:fldChar w:fldCharType="end"/>
        </w:r>
      </w:hyperlink>
    </w:p>
    <w:p w:rsidR="00C07568" w:rsidRDefault="00C07568">
      <w:pPr>
        <w:pStyle w:val="TableofFigures"/>
        <w:tabs>
          <w:tab w:val="right" w:leader="dot" w:pos="9350"/>
        </w:tabs>
        <w:rPr>
          <w:rFonts w:eastAsiaTheme="minorEastAsia"/>
          <w:noProof/>
        </w:rPr>
      </w:pPr>
      <w:hyperlink w:anchor="_Toc449385825" w:history="1">
        <w:r w:rsidRPr="0074054E">
          <w:rPr>
            <w:rStyle w:val="Hyperlink"/>
            <w:noProof/>
          </w:rPr>
          <w:t>Table 2 - Max and Min TDP's for DOFR</w:t>
        </w:r>
        <w:r>
          <w:rPr>
            <w:noProof/>
            <w:webHidden/>
          </w:rPr>
          <w:tab/>
        </w:r>
        <w:r>
          <w:rPr>
            <w:noProof/>
            <w:webHidden/>
          </w:rPr>
          <w:fldChar w:fldCharType="begin"/>
        </w:r>
        <w:r>
          <w:rPr>
            <w:noProof/>
            <w:webHidden/>
          </w:rPr>
          <w:instrText xml:space="preserve"> PAGEREF _Toc449385825 \h </w:instrText>
        </w:r>
        <w:r>
          <w:rPr>
            <w:noProof/>
            <w:webHidden/>
          </w:rPr>
        </w:r>
        <w:r>
          <w:rPr>
            <w:noProof/>
            <w:webHidden/>
          </w:rPr>
          <w:fldChar w:fldCharType="separate"/>
        </w:r>
        <w:r>
          <w:rPr>
            <w:noProof/>
            <w:webHidden/>
          </w:rPr>
          <w:t>2</w:t>
        </w:r>
        <w:r>
          <w:rPr>
            <w:noProof/>
            <w:webHidden/>
          </w:rPr>
          <w:fldChar w:fldCharType="end"/>
        </w:r>
      </w:hyperlink>
    </w:p>
    <w:p w:rsidR="00C07568" w:rsidRDefault="00C07568" w:rsidP="00C07568">
      <w:pPr>
        <w:pStyle w:val="Heading1"/>
      </w:pPr>
      <w:r>
        <w:fldChar w:fldCharType="end"/>
      </w:r>
    </w:p>
    <w:p w:rsidR="00C07568" w:rsidRDefault="00C07568" w:rsidP="00C07568">
      <w:pPr>
        <w:rPr>
          <w:rFonts w:asciiTheme="majorHAnsi" w:eastAsiaTheme="majorEastAsia" w:hAnsiTheme="majorHAnsi" w:cstheme="majorBidi"/>
          <w:color w:val="365F91" w:themeColor="accent1" w:themeShade="BF"/>
          <w:sz w:val="28"/>
          <w:szCs w:val="28"/>
        </w:rPr>
      </w:pPr>
      <w:r>
        <w:br w:type="page"/>
      </w:r>
    </w:p>
    <w:p w:rsidR="00B4013D" w:rsidRDefault="00B4013D" w:rsidP="00C07568">
      <w:pPr>
        <w:pStyle w:val="Heading1"/>
      </w:pPr>
      <w:bookmarkStart w:id="0" w:name="_Toc449385980"/>
      <w:r>
        <w:lastRenderedPageBreak/>
        <w:t>The Problem at Hand</w:t>
      </w:r>
      <w:bookmarkEnd w:id="0"/>
    </w:p>
    <w:p w:rsidR="006074AE" w:rsidRDefault="006074AE" w:rsidP="007547DD">
      <w:pPr>
        <w:tabs>
          <w:tab w:val="left" w:pos="2921"/>
        </w:tabs>
      </w:pPr>
      <w:r>
        <w:t xml:space="preserve">The Wilson-Theta technique was used in this problem to determine the acceleration, velocity and displacement at the tip of a cantilever beam. A point load was placed at the tip under a timed forcing function. </w:t>
      </w:r>
    </w:p>
    <w:p w:rsidR="00324E16" w:rsidRDefault="00324E16" w:rsidP="007547DD">
      <w:pPr>
        <w:tabs>
          <w:tab w:val="left" w:pos="2921"/>
        </w:tabs>
      </w:pPr>
    </w:p>
    <w:p w:rsidR="00324E16" w:rsidRDefault="00324E16" w:rsidP="007547DD">
      <w:pPr>
        <w:tabs>
          <w:tab w:val="left" w:pos="2921"/>
        </w:tabs>
      </w:pPr>
      <w:r>
        <w:rPr>
          <w:noProof/>
        </w:rPr>
        <w:drawing>
          <wp:inline distT="0" distB="0" distL="0" distR="0" wp14:anchorId="1141F6AC" wp14:editId="0743D932">
            <wp:extent cx="5943600" cy="2905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05760"/>
                    </a:xfrm>
                    <a:prstGeom prst="rect">
                      <a:avLst/>
                    </a:prstGeom>
                  </pic:spPr>
                </pic:pic>
              </a:graphicData>
            </a:graphic>
          </wp:inline>
        </w:drawing>
      </w:r>
    </w:p>
    <w:p w:rsidR="00324E16" w:rsidRDefault="00A65D06" w:rsidP="001B248F">
      <w:pPr>
        <w:pStyle w:val="Caption"/>
        <w:jc w:val="right"/>
      </w:pPr>
      <w:bookmarkStart w:id="1" w:name="_Toc449385817"/>
      <w:r>
        <w:t xml:space="preserve">Figure </w:t>
      </w:r>
      <w:fldSimple w:instr=" SEQ Figure \* ARABIC ">
        <w:r w:rsidR="00FC1064">
          <w:rPr>
            <w:noProof/>
          </w:rPr>
          <w:t>1</w:t>
        </w:r>
      </w:fldSimple>
      <w:r>
        <w:t xml:space="preserve"> - Problem Diagram and Loading Function</w:t>
      </w:r>
      <w:bookmarkEnd w:id="1"/>
    </w:p>
    <w:p w:rsidR="00324E16" w:rsidRDefault="00797ED8" w:rsidP="007547DD">
      <w:pPr>
        <w:tabs>
          <w:tab w:val="left" w:pos="2921"/>
        </w:tabs>
      </w:pPr>
      <w:r>
        <w:t>The cantilever beam was made of steel with the following properties:</w:t>
      </w:r>
    </w:p>
    <w:p w:rsidR="00797ED8" w:rsidRPr="00797ED8" w:rsidRDefault="00797ED8" w:rsidP="007547DD">
      <w:pPr>
        <w:tabs>
          <w:tab w:val="left" w:pos="2921"/>
        </w:tabs>
        <w:rPr>
          <w:rFonts w:eastAsiaTheme="minorEastAsia"/>
        </w:rPr>
      </w:pPr>
      <m:oMathPara>
        <m:oMath>
          <m:r>
            <w:rPr>
              <w:rFonts w:ascii="Cambria Math" w:hAnsi="Cambria Math"/>
            </w:rPr>
            <m:t xml:space="preserve">E=200 GPa, A=0.01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I=</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 ρ=7850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m:oMathPara>
      <w:bookmarkStart w:id="2" w:name="_GoBack"/>
      <w:bookmarkEnd w:id="2"/>
    </w:p>
    <w:p w:rsidR="003B464F" w:rsidRDefault="00797ED8" w:rsidP="007547DD">
      <w:pPr>
        <w:tabs>
          <w:tab w:val="left" w:pos="2921"/>
        </w:tabs>
        <w:rPr>
          <w:rFonts w:eastAsiaTheme="minorEastAsia"/>
        </w:rPr>
      </w:pPr>
      <w:r>
        <w:rPr>
          <w:rFonts w:eastAsiaTheme="minorEastAsia"/>
        </w:rPr>
        <w:t xml:space="preserve">A 1-element model was used to approximate the time dependent parameters. From the above diagram, it is worth noting that the tip of the beam only displaces in the y-direction. The forcing </w:t>
      </w:r>
      <w:r w:rsidR="0077149B">
        <w:rPr>
          <w:rFonts w:eastAsiaTheme="minorEastAsia"/>
        </w:rPr>
        <w:t>function</w:t>
      </w:r>
      <w:r>
        <w:rPr>
          <w:rFonts w:eastAsiaTheme="minorEastAsia"/>
        </w:rPr>
        <w:t xml:space="preserve"> </w:t>
      </w:r>
      <m:oMath>
        <m:r>
          <w:rPr>
            <w:rFonts w:ascii="Cambria Math" w:eastAsiaTheme="minorEastAsia" w:hAnsi="Cambria Math"/>
          </w:rPr>
          <m:t>F(t)</m:t>
        </m:r>
      </m:oMath>
      <w:r>
        <w:rPr>
          <w:rFonts w:eastAsiaTheme="minorEastAsia"/>
        </w:rPr>
        <w:t xml:space="preserve"> was essentially a piecewise function over a 1-second domain. </w:t>
      </w:r>
      <w:r w:rsidR="0077149B">
        <w:rPr>
          <w:rFonts w:eastAsiaTheme="minorEastAsia"/>
        </w:rPr>
        <w:t>Below are two tables (Table 1 and Table 2) that contain the max and minimum values of the time dependent parameters</w:t>
      </w:r>
      <w:r w:rsidR="00F834EC">
        <w:rPr>
          <w:rFonts w:eastAsiaTheme="minorEastAsia"/>
        </w:rPr>
        <w:t xml:space="preserve"> (</w:t>
      </w:r>
      <w:proofErr w:type="spellStart"/>
      <w:r w:rsidR="00F834EC">
        <w:rPr>
          <w:rFonts w:eastAsiaTheme="minorEastAsia"/>
        </w:rPr>
        <w:t>TDP’s</w:t>
      </w:r>
      <w:proofErr w:type="spellEnd"/>
      <w:r w:rsidR="00F834EC">
        <w:rPr>
          <w:rFonts w:eastAsiaTheme="minorEastAsia"/>
        </w:rPr>
        <w:t>)</w:t>
      </w:r>
      <w:r w:rsidR="0077149B">
        <w:rPr>
          <w:rFonts w:eastAsiaTheme="minorEastAsia"/>
        </w:rPr>
        <w:t xml:space="preserve"> of the system. </w:t>
      </w:r>
    </w:p>
    <w:p w:rsidR="00797ED8" w:rsidRDefault="003B464F" w:rsidP="003B464F">
      <w:r>
        <w:br w:type="page"/>
      </w:r>
    </w:p>
    <w:p w:rsidR="00DA6E17" w:rsidRDefault="007547DD" w:rsidP="007547DD">
      <w:pPr>
        <w:tabs>
          <w:tab w:val="left" w:pos="2921"/>
        </w:tabs>
      </w:pPr>
      <w:r>
        <w:lastRenderedPageBreak/>
        <w:t>(Note that displacement, velocity and acceleration values are zero in the x-direction)</w:t>
      </w:r>
      <w:r>
        <w:tab/>
      </w:r>
    </w:p>
    <w:p w:rsidR="00B4013D" w:rsidRDefault="00B4013D" w:rsidP="00C07568">
      <w:pPr>
        <w:pStyle w:val="Heading1"/>
      </w:pPr>
      <w:bookmarkStart w:id="3" w:name="_Toc449385981"/>
      <w:r>
        <w:t xml:space="preserve">A </w:t>
      </w:r>
      <w:r w:rsidR="00377B7E" w:rsidRPr="00377B7E">
        <w:rPr>
          <w:i/>
        </w:rPr>
        <w:t>Very Brief</w:t>
      </w:r>
      <w:r>
        <w:t xml:space="preserve"> Analysis</w:t>
      </w:r>
      <w:bookmarkEnd w:id="3"/>
    </w:p>
    <w:p w:rsidR="00F834EC" w:rsidRDefault="00F834EC" w:rsidP="00F834EC">
      <w:pPr>
        <w:pStyle w:val="Caption"/>
        <w:keepNext/>
      </w:pPr>
      <w:bookmarkStart w:id="4" w:name="_Toc449385824"/>
      <w:r>
        <w:t xml:space="preserve">Table </w:t>
      </w:r>
      <w:fldSimple w:instr=" SEQ Table \* ARABIC ">
        <w:r w:rsidR="00FD4949">
          <w:rPr>
            <w:noProof/>
          </w:rPr>
          <w:t>1</w:t>
        </w:r>
      </w:fldSimple>
      <w:r>
        <w:t xml:space="preserve">- Max and Min </w:t>
      </w:r>
      <w:proofErr w:type="spellStart"/>
      <w:r>
        <w:t>TDP's</w:t>
      </w:r>
      <w:proofErr w:type="spellEnd"/>
      <w:r>
        <w:t xml:space="preserve"> for </w:t>
      </w:r>
      <w:proofErr w:type="spellStart"/>
      <w:r>
        <w:t>DOFY</w:t>
      </w:r>
      <w:bookmarkEnd w:id="4"/>
      <w:proofErr w:type="spellEnd"/>
    </w:p>
    <w:tbl>
      <w:tblPr>
        <w:tblStyle w:val="MediumShading1-Accent2"/>
        <w:tblW w:w="0" w:type="auto"/>
        <w:tblLook w:val="04A0" w:firstRow="1" w:lastRow="0" w:firstColumn="1" w:lastColumn="0" w:noHBand="0" w:noVBand="1"/>
      </w:tblPr>
      <w:tblGrid>
        <w:gridCol w:w="1185"/>
        <w:gridCol w:w="1186"/>
        <w:gridCol w:w="1186"/>
        <w:gridCol w:w="1186"/>
        <w:gridCol w:w="1186"/>
        <w:gridCol w:w="1186"/>
        <w:gridCol w:w="1186"/>
      </w:tblGrid>
      <w:tr w:rsidR="00DA6E17" w:rsidTr="00C6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1" w:type="dxa"/>
            <w:gridSpan w:val="7"/>
          </w:tcPr>
          <w:p w:rsidR="00DA6E17" w:rsidRPr="00BB09F8" w:rsidRDefault="0003618B" w:rsidP="001316B4">
            <w:pPr>
              <w:rPr>
                <w:rFonts w:ascii="Calibri" w:eastAsia="Calibri" w:hAnsi="Calibri" w:cs="Times New Roman"/>
              </w:rPr>
            </w:pPr>
            <w:r>
              <w:rPr>
                <w:rFonts w:ascii="Calibri" w:eastAsia="Calibri" w:hAnsi="Calibri" w:cs="Times New Roman"/>
              </w:rPr>
              <w:t>DOF Y</w:t>
            </w:r>
          </w:p>
        </w:tc>
      </w:tr>
      <w:tr w:rsidR="00DA6E17" w:rsidTr="00C6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m:oMathPara>
              <m:oMath>
                <m:r>
                  <m:rPr>
                    <m:sty m:val="b"/>
                  </m:rPr>
                  <w:rPr>
                    <w:rFonts w:ascii="Cambria Math" w:hAnsi="Cambria Math"/>
                  </w:rPr>
                  <m:t>Δ</m:t>
                </m:r>
                <m:r>
                  <m:rPr>
                    <m:sty m:val="bi"/>
                  </m:rPr>
                  <w:rPr>
                    <w:rFonts w:ascii="Cambria Math" w:hAnsi="Cambria Math"/>
                  </w:rPr>
                  <m:t>T</m:t>
                </m:r>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u</m:t>
                    </m:r>
                  </m:e>
                  <m:sub>
                    <m:r>
                      <w:rPr>
                        <w:rFonts w:ascii="Cambria Math" w:hAnsi="Cambria Math"/>
                      </w:rPr>
                      <m:t>min</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u</m:t>
                    </m:r>
                  </m:e>
                  <m:sub>
                    <m:r>
                      <w:rPr>
                        <w:rFonts w:ascii="Cambria Math" w:hAnsi="Cambria Math"/>
                      </w:rPr>
                      <m:t>max</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v</m:t>
                    </m:r>
                  </m:e>
                  <m:sub>
                    <m:r>
                      <w:rPr>
                        <w:rFonts w:ascii="Cambria Math" w:hAnsi="Cambria Math"/>
                      </w:rPr>
                      <m:t>max</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a</m:t>
                    </m:r>
                  </m:e>
                  <m:sub>
                    <m:r>
                      <w:rPr>
                        <w:rFonts w:ascii="Cambria Math" w:hAnsi="Cambria Math"/>
                      </w:rPr>
                      <m:t>min</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a</m:t>
                    </m:r>
                  </m:e>
                  <m:sub>
                    <m:r>
                      <w:rPr>
                        <w:rFonts w:ascii="Cambria Math" w:hAnsi="Cambria Math"/>
                      </w:rPr>
                      <m:t>max</m:t>
                    </m:r>
                  </m:sub>
                </m:sSub>
              </m:oMath>
            </m:oMathPara>
          </w:p>
        </w:tc>
      </w:tr>
      <w:tr w:rsidR="00DA6E17" w:rsidTr="00C62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0.5</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2.7298</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2.7297</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6.9775</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92.667</w:t>
            </w:r>
          </w:p>
        </w:tc>
      </w:tr>
      <w:tr w:rsidR="00DA6E17" w:rsidTr="00C6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0.4</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1.7471</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2.1837</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3.2915</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92.667</w:t>
            </w:r>
          </w:p>
        </w:tc>
      </w:tr>
      <w:tr w:rsidR="00DA6E17" w:rsidTr="00C62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0.3</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0.9827</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1.6377</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0.7324</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92.666</w:t>
            </w:r>
          </w:p>
        </w:tc>
      </w:tr>
      <w:tr w:rsidR="00DA6E17" w:rsidTr="00C6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0.2</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752D02" w:rsidP="001316B4">
            <w:pPr>
              <w:cnfStyle w:val="000000100000" w:firstRow="0" w:lastRow="0" w:firstColumn="0" w:lastColumn="0" w:oddVBand="0" w:evenVBand="0" w:oddHBand="1" w:evenHBand="0" w:firstRowFirstColumn="0" w:firstRowLastColumn="0" w:lastRowFirstColumn="0" w:lastRowLastColumn="0"/>
            </w:pPr>
            <w:r w:rsidRPr="00752D02">
              <w:t>0.4368</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752D02" w:rsidP="001316B4">
            <w:pPr>
              <w:cnfStyle w:val="000000100000" w:firstRow="0" w:lastRow="0" w:firstColumn="0" w:lastColumn="0" w:oddVBand="0" w:evenVBand="0" w:oddHBand="1" w:evenHBand="0" w:firstRowFirstColumn="0" w:firstRowLastColumn="0" w:lastRowFirstColumn="0" w:lastRowLastColumn="0"/>
            </w:pPr>
            <w:r w:rsidRPr="00752D02">
              <w:t>1.0917</w:t>
            </w:r>
          </w:p>
        </w:tc>
        <w:tc>
          <w:tcPr>
            <w:tcW w:w="1186" w:type="dxa"/>
          </w:tcPr>
          <w:p w:rsidR="00DA6E17" w:rsidRDefault="00752D02" w:rsidP="001316B4">
            <w:pPr>
              <w:cnfStyle w:val="000000100000" w:firstRow="0" w:lastRow="0" w:firstColumn="0" w:lastColumn="0" w:oddVBand="0" w:evenVBand="0" w:oddHBand="1" w:evenHBand="0" w:firstRowFirstColumn="0" w:firstRowLastColumn="0" w:lastRowFirstColumn="0" w:lastRowLastColumn="0"/>
            </w:pPr>
            <w:r>
              <w:t>0.0363</w:t>
            </w:r>
          </w:p>
        </w:tc>
        <w:tc>
          <w:tcPr>
            <w:tcW w:w="1186" w:type="dxa"/>
          </w:tcPr>
          <w:p w:rsidR="00DA6E17" w:rsidRDefault="00BA6C2B" w:rsidP="001316B4">
            <w:pPr>
              <w:cnfStyle w:val="000000100000" w:firstRow="0" w:lastRow="0" w:firstColumn="0" w:lastColumn="0" w:oddVBand="0" w:evenVBand="0" w:oddHBand="1" w:evenHBand="0" w:firstRowFirstColumn="0" w:firstRowLastColumn="0" w:lastRowFirstColumn="0" w:lastRowLastColumn="0"/>
            </w:pPr>
            <w:r>
              <w:t>92.664</w:t>
            </w:r>
          </w:p>
        </w:tc>
      </w:tr>
    </w:tbl>
    <w:p w:rsidR="00DA6E17" w:rsidRDefault="00DA6E17"/>
    <w:p w:rsidR="00FD4949" w:rsidRDefault="00FD4949" w:rsidP="00FD4949">
      <w:pPr>
        <w:pStyle w:val="Caption"/>
        <w:keepNext/>
      </w:pPr>
      <w:bookmarkStart w:id="5" w:name="_Toc449385825"/>
      <w:r>
        <w:t xml:space="preserve">Table </w:t>
      </w:r>
      <w:fldSimple w:instr=" SEQ Table \* ARABIC ">
        <w:r>
          <w:rPr>
            <w:noProof/>
          </w:rPr>
          <w:t>2</w:t>
        </w:r>
      </w:fldSimple>
      <w:r>
        <w:t xml:space="preserve"> - Max and Min </w:t>
      </w:r>
      <w:proofErr w:type="spellStart"/>
      <w:r>
        <w:t>TDP's</w:t>
      </w:r>
      <w:proofErr w:type="spellEnd"/>
      <w:r>
        <w:t xml:space="preserve"> for </w:t>
      </w:r>
      <w:proofErr w:type="spellStart"/>
      <w:r>
        <w:t>DOFR</w:t>
      </w:r>
      <w:bookmarkEnd w:id="5"/>
      <w:proofErr w:type="spellEnd"/>
    </w:p>
    <w:tbl>
      <w:tblPr>
        <w:tblStyle w:val="MediumShading1-Accent2"/>
        <w:tblW w:w="0" w:type="auto"/>
        <w:tblLook w:val="04A0" w:firstRow="1" w:lastRow="0" w:firstColumn="1" w:lastColumn="0" w:noHBand="0" w:noVBand="1"/>
      </w:tblPr>
      <w:tblGrid>
        <w:gridCol w:w="1185"/>
        <w:gridCol w:w="1186"/>
        <w:gridCol w:w="1186"/>
        <w:gridCol w:w="1186"/>
        <w:gridCol w:w="1186"/>
        <w:gridCol w:w="1186"/>
        <w:gridCol w:w="1186"/>
      </w:tblGrid>
      <w:tr w:rsidR="00DA6E17" w:rsidTr="00C62B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1" w:type="dxa"/>
            <w:gridSpan w:val="7"/>
          </w:tcPr>
          <w:p w:rsidR="00DA6E17" w:rsidRPr="00C62B09" w:rsidRDefault="0003618B" w:rsidP="001316B4">
            <w:r w:rsidRPr="00C62B09">
              <w:t>DOF ROT</w:t>
            </w:r>
          </w:p>
        </w:tc>
      </w:tr>
      <w:tr w:rsidR="00DA6E17" w:rsidTr="00C6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m:oMathPara>
              <m:oMath>
                <m:r>
                  <m:rPr>
                    <m:sty m:val="b"/>
                  </m:rPr>
                  <w:rPr>
                    <w:rFonts w:ascii="Cambria Math" w:hAnsi="Cambria Math"/>
                  </w:rPr>
                  <m:t>Δ</m:t>
                </m:r>
                <m:r>
                  <m:rPr>
                    <m:sty m:val="bi"/>
                  </m:rPr>
                  <w:rPr>
                    <w:rFonts w:ascii="Cambria Math" w:hAnsi="Cambria Math"/>
                  </w:rPr>
                  <m:t>T</m:t>
                </m:r>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u</m:t>
                    </m:r>
                  </m:e>
                  <m:sub>
                    <m:r>
                      <w:rPr>
                        <w:rFonts w:ascii="Cambria Math" w:hAnsi="Cambria Math"/>
                      </w:rPr>
                      <m:t>min</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u</m:t>
                    </m:r>
                  </m:e>
                  <m:sub>
                    <m:r>
                      <w:rPr>
                        <w:rFonts w:ascii="Cambria Math" w:hAnsi="Cambria Math"/>
                      </w:rPr>
                      <m:t>max</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v</m:t>
                    </m:r>
                  </m:e>
                  <m:sub>
                    <m:r>
                      <w:rPr>
                        <w:rFonts w:ascii="Cambria Math" w:hAnsi="Cambria Math"/>
                      </w:rPr>
                      <m:t>min</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v</m:t>
                    </m:r>
                  </m:e>
                  <m:sub>
                    <m:r>
                      <w:rPr>
                        <w:rFonts w:ascii="Cambria Math" w:hAnsi="Cambria Math"/>
                      </w:rPr>
                      <m:t>max</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a</m:t>
                    </m:r>
                  </m:e>
                  <m:sub>
                    <m:r>
                      <w:rPr>
                        <w:rFonts w:ascii="Cambria Math" w:hAnsi="Cambria Math"/>
                      </w:rPr>
                      <m:t>min</m:t>
                    </m:r>
                  </m:sub>
                </m:sSub>
              </m:oMath>
            </m:oMathPara>
          </w:p>
        </w:tc>
        <w:tc>
          <w:tcPr>
            <w:tcW w:w="1186" w:type="dxa"/>
          </w:tcPr>
          <w:p w:rsidR="00DA6E17" w:rsidRDefault="00C82E9D" w:rsidP="001316B4">
            <w:pP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rPr>
                    </m:ctrlPr>
                  </m:sSubPr>
                  <m:e>
                    <m:r>
                      <w:rPr>
                        <w:rFonts w:ascii="Cambria Math" w:hAnsi="Cambria Math"/>
                      </w:rPr>
                      <m:t>a</m:t>
                    </m:r>
                  </m:e>
                  <m:sub>
                    <m:r>
                      <w:rPr>
                        <w:rFonts w:ascii="Cambria Math" w:hAnsi="Cambria Math"/>
                      </w:rPr>
                      <m:t>max</m:t>
                    </m:r>
                  </m:sub>
                </m:sSub>
              </m:oMath>
            </m:oMathPara>
          </w:p>
        </w:tc>
      </w:tr>
      <w:tr w:rsidR="00DA6E17" w:rsidTr="00C62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0.5</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7.5068</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7.5068</w:t>
            </w:r>
          </w:p>
        </w:tc>
        <w:tc>
          <w:tcPr>
            <w:tcW w:w="1186" w:type="dxa"/>
          </w:tcPr>
          <w:p w:rsidR="00DA6E17" w:rsidRDefault="00BA6C2B" w:rsidP="001316B4">
            <w:pPr>
              <w:cnfStyle w:val="000000010000" w:firstRow="0" w:lastRow="0" w:firstColumn="0" w:lastColumn="0" w:oddVBand="0" w:evenVBand="0" w:oddHBand="0" w:evenHBand="1" w:firstRowFirstColumn="0" w:firstRowLastColumn="0" w:lastRowFirstColumn="0" w:lastRowLastColumn="0"/>
            </w:pPr>
            <w:r>
              <w:t>19.188</w:t>
            </w:r>
          </w:p>
        </w:tc>
        <w:tc>
          <w:tcPr>
            <w:tcW w:w="1186" w:type="dxa"/>
          </w:tcPr>
          <w:p w:rsidR="00DA6E17" w:rsidRDefault="00BA6C2B" w:rsidP="001316B4">
            <w:pPr>
              <w:cnfStyle w:val="000000010000" w:firstRow="0" w:lastRow="0" w:firstColumn="0" w:lastColumn="0" w:oddVBand="0" w:evenVBand="0" w:oddHBand="0" w:evenHBand="1" w:firstRowFirstColumn="0" w:firstRowLastColumn="0" w:lastRowFirstColumn="0" w:lastRowLastColumn="0"/>
            </w:pPr>
            <w:r>
              <w:t>254.837</w:t>
            </w:r>
          </w:p>
        </w:tc>
      </w:tr>
      <w:tr w:rsidR="00DA6E17" w:rsidTr="00C6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0.4</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4.8044</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6.0054</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9.0515</w:t>
            </w:r>
          </w:p>
        </w:tc>
        <w:tc>
          <w:tcPr>
            <w:tcW w:w="1186" w:type="dxa"/>
          </w:tcPr>
          <w:p w:rsidR="00DA6E17" w:rsidRDefault="00BA6C2B" w:rsidP="001316B4">
            <w:pPr>
              <w:cnfStyle w:val="000000100000" w:firstRow="0" w:lastRow="0" w:firstColumn="0" w:lastColumn="0" w:oddVBand="0" w:evenVBand="0" w:oddHBand="1" w:evenHBand="0" w:firstRowFirstColumn="0" w:firstRowLastColumn="0" w:lastRowFirstColumn="0" w:lastRowLastColumn="0"/>
            </w:pPr>
            <w:r>
              <w:t>254.837</w:t>
            </w:r>
          </w:p>
        </w:tc>
      </w:tr>
      <w:tr w:rsidR="00DA6E17" w:rsidTr="00C62B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0.3</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rsidRPr="0049302B">
              <w:t>2.7025</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4.5040</w:t>
            </w:r>
          </w:p>
        </w:tc>
        <w:tc>
          <w:tcPr>
            <w:tcW w:w="1186" w:type="dxa"/>
          </w:tcPr>
          <w:p w:rsidR="00DA6E17" w:rsidRDefault="0049302B" w:rsidP="001316B4">
            <w:pPr>
              <w:cnfStyle w:val="000000010000" w:firstRow="0" w:lastRow="0" w:firstColumn="0" w:lastColumn="0" w:oddVBand="0" w:evenVBand="0" w:oddHBand="0" w:evenHBand="1" w:firstRowFirstColumn="0" w:firstRowLastColumn="0" w:lastRowFirstColumn="0" w:lastRowLastColumn="0"/>
            </w:pPr>
            <w:r>
              <w:t>2.0141</w:t>
            </w:r>
          </w:p>
        </w:tc>
        <w:tc>
          <w:tcPr>
            <w:tcW w:w="1186" w:type="dxa"/>
          </w:tcPr>
          <w:p w:rsidR="00DA6E17" w:rsidRDefault="00BA6C2B" w:rsidP="001316B4">
            <w:pPr>
              <w:cnfStyle w:val="000000010000" w:firstRow="0" w:lastRow="0" w:firstColumn="0" w:lastColumn="0" w:oddVBand="0" w:evenVBand="0" w:oddHBand="0" w:evenHBand="1" w:firstRowFirstColumn="0" w:firstRowLastColumn="0" w:lastRowFirstColumn="0" w:lastRowLastColumn="0"/>
            </w:pPr>
            <w:r>
              <w:t>254.836</w:t>
            </w:r>
          </w:p>
        </w:tc>
      </w:tr>
      <w:tr w:rsidR="00DA6E17" w:rsidTr="00C62B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DA6E17" w:rsidRDefault="00DA6E17" w:rsidP="001316B4">
            <w:r>
              <w:t>0.2</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752D02" w:rsidP="001316B4">
            <w:pPr>
              <w:cnfStyle w:val="000000100000" w:firstRow="0" w:lastRow="0" w:firstColumn="0" w:lastColumn="0" w:oddVBand="0" w:evenVBand="0" w:oddHBand="1" w:evenHBand="0" w:firstRowFirstColumn="0" w:firstRowLastColumn="0" w:lastRowFirstColumn="0" w:lastRowLastColumn="0"/>
            </w:pPr>
            <w:r w:rsidRPr="00752D02">
              <w:t>1.2011</w:t>
            </w:r>
          </w:p>
        </w:tc>
        <w:tc>
          <w:tcPr>
            <w:tcW w:w="1186" w:type="dxa"/>
          </w:tcPr>
          <w:p w:rsidR="00DA6E17" w:rsidRDefault="0049302B" w:rsidP="001316B4">
            <w:pPr>
              <w:cnfStyle w:val="000000100000" w:firstRow="0" w:lastRow="0" w:firstColumn="0" w:lastColumn="0" w:oddVBand="0" w:evenVBand="0" w:oddHBand="1" w:evenHBand="0" w:firstRowFirstColumn="0" w:firstRowLastColumn="0" w:lastRowFirstColumn="0" w:lastRowLastColumn="0"/>
            </w:pPr>
            <w:r>
              <w:t>0</w:t>
            </w:r>
          </w:p>
        </w:tc>
        <w:tc>
          <w:tcPr>
            <w:tcW w:w="1186" w:type="dxa"/>
          </w:tcPr>
          <w:p w:rsidR="00DA6E17" w:rsidRDefault="00752D02" w:rsidP="001316B4">
            <w:pPr>
              <w:cnfStyle w:val="000000100000" w:firstRow="0" w:lastRow="0" w:firstColumn="0" w:lastColumn="0" w:oddVBand="0" w:evenVBand="0" w:oddHBand="1" w:evenHBand="0" w:firstRowFirstColumn="0" w:firstRowLastColumn="0" w:lastRowFirstColumn="0" w:lastRowLastColumn="0"/>
            </w:pPr>
            <w:r w:rsidRPr="00752D02">
              <w:t>3.0026</w:t>
            </w:r>
          </w:p>
        </w:tc>
        <w:tc>
          <w:tcPr>
            <w:tcW w:w="1186" w:type="dxa"/>
          </w:tcPr>
          <w:p w:rsidR="00DA6E17" w:rsidRDefault="00752D02" w:rsidP="001316B4">
            <w:pPr>
              <w:cnfStyle w:val="000000100000" w:firstRow="0" w:lastRow="0" w:firstColumn="0" w:lastColumn="0" w:oddVBand="0" w:evenVBand="0" w:oddHBand="1" w:evenHBand="0" w:firstRowFirstColumn="0" w:firstRowLastColumn="0" w:lastRowFirstColumn="0" w:lastRowLastColumn="0"/>
            </w:pPr>
            <w:r w:rsidRPr="00752D02">
              <w:t>0.0997</w:t>
            </w:r>
          </w:p>
        </w:tc>
        <w:tc>
          <w:tcPr>
            <w:tcW w:w="1186" w:type="dxa"/>
          </w:tcPr>
          <w:p w:rsidR="00DA6E17" w:rsidRDefault="00BA6C2B" w:rsidP="001316B4">
            <w:pPr>
              <w:cnfStyle w:val="000000100000" w:firstRow="0" w:lastRow="0" w:firstColumn="0" w:lastColumn="0" w:oddVBand="0" w:evenVBand="0" w:oddHBand="1" w:evenHBand="0" w:firstRowFirstColumn="0" w:firstRowLastColumn="0" w:lastRowFirstColumn="0" w:lastRowLastColumn="0"/>
            </w:pPr>
            <w:r>
              <w:t>254.835</w:t>
            </w:r>
          </w:p>
        </w:tc>
      </w:tr>
    </w:tbl>
    <w:p w:rsidR="00DA6E17" w:rsidRDefault="00DA6E17"/>
    <w:p w:rsidR="00CC7018" w:rsidRDefault="00544205">
      <w:pPr>
        <w:rPr>
          <w:rFonts w:eastAsiaTheme="minorEastAsia"/>
        </w:rPr>
      </w:pPr>
      <w:r>
        <w:t xml:space="preserve">From interpolating </w:t>
      </w:r>
      <w:r w:rsidR="00A21CBA">
        <w:t>the data</w:t>
      </w:r>
      <w:r>
        <w:t xml:space="preserve"> above, it can be seen that the values are generally reaching a converging state.</w:t>
      </w:r>
      <w:r w:rsidR="00631273">
        <w:t xml:space="preserve"> It is a safe assumption that a continual decrease in the time step </w:t>
      </w:r>
      <m:oMath>
        <m:r>
          <m:rPr>
            <m:sty m:val="p"/>
          </m:rPr>
          <w:rPr>
            <w:rFonts w:ascii="Cambria Math" w:hAnsi="Cambria Math"/>
          </w:rPr>
          <m:t>Δ</m:t>
        </m:r>
        <m:r>
          <w:rPr>
            <w:rFonts w:ascii="Cambria Math" w:hAnsi="Cambria Math"/>
          </w:rPr>
          <m:t>T</m:t>
        </m:r>
      </m:oMath>
      <w:r w:rsidR="00631273">
        <w:rPr>
          <w:rFonts w:eastAsiaTheme="minorEastAsia"/>
        </w:rPr>
        <w:t xml:space="preserve"> will produce a better converging trend.</w:t>
      </w:r>
      <w:r w:rsidR="00232306">
        <w:rPr>
          <w:rFonts w:eastAsiaTheme="minorEastAsia"/>
        </w:rPr>
        <w:t xml:space="preserve"> Below are plots of the acceleration, velocity and displacement of the beam using a time step </w:t>
      </w:r>
      <w:proofErr w:type="gramStart"/>
      <w:r w:rsidR="00232306">
        <w:rPr>
          <w:rFonts w:eastAsiaTheme="minorEastAsia"/>
        </w:rPr>
        <w:t>of</w:t>
      </w:r>
      <w:proofErr w:type="gramEnd"/>
      <w:r w:rsidR="00232306">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T=0.2s</m:t>
        </m:r>
      </m:oMath>
    </w:p>
    <w:p w:rsidR="00232306" w:rsidRDefault="00232306">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D5E51" w:rsidTr="00BC16AD">
        <w:tc>
          <w:tcPr>
            <w:tcW w:w="4788" w:type="dxa"/>
          </w:tcPr>
          <w:p w:rsidR="004D5E51" w:rsidRDefault="004D5E51" w:rsidP="00835FFE">
            <w:pPr>
              <w:jc w:val="center"/>
              <w:rPr>
                <w:rFonts w:eastAsiaTheme="minorEastAsia"/>
              </w:rPr>
            </w:pPr>
            <w:r>
              <w:rPr>
                <w:rFonts w:eastAsiaTheme="minorEastAsia"/>
                <w:noProof/>
              </w:rPr>
              <w:drawing>
                <wp:inline distT="0" distB="0" distL="0" distR="0" wp14:anchorId="56659753" wp14:editId="126B2811">
                  <wp:extent cx="3113675" cy="2337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656" cy="2348256"/>
                          </a:xfrm>
                          <a:prstGeom prst="rect">
                            <a:avLst/>
                          </a:prstGeom>
                          <a:noFill/>
                          <a:ln>
                            <a:noFill/>
                          </a:ln>
                        </pic:spPr>
                      </pic:pic>
                    </a:graphicData>
                  </a:graphic>
                </wp:inline>
              </w:drawing>
            </w:r>
          </w:p>
        </w:tc>
        <w:tc>
          <w:tcPr>
            <w:tcW w:w="4788" w:type="dxa"/>
          </w:tcPr>
          <w:p w:rsidR="004D5E51" w:rsidRDefault="00E15D5D" w:rsidP="00835FFE">
            <w:pPr>
              <w:rPr>
                <w:rFonts w:eastAsiaTheme="minorEastAsia"/>
              </w:rPr>
            </w:pPr>
            <w:r>
              <w:rPr>
                <w:rFonts w:eastAsiaTheme="minorEastAsia"/>
              </w:rPr>
              <w:t xml:space="preserve">As can be seen from the plots immediately to the right </w:t>
            </w:r>
            <w:r w:rsidR="00324E16">
              <w:rPr>
                <w:rFonts w:eastAsiaTheme="minorEastAsia"/>
              </w:rPr>
              <w:t>(Figure 2</w:t>
            </w:r>
            <w:r>
              <w:rPr>
                <w:rFonts w:eastAsiaTheme="minorEastAsia"/>
              </w:rPr>
              <w:t xml:space="preserve">), the acceleration is excited for the first second due to the timed forcing function, </w:t>
            </w:r>
            <w:proofErr w:type="gramStart"/>
            <w:r>
              <w:rPr>
                <w:rFonts w:eastAsiaTheme="minorEastAsia"/>
              </w:rPr>
              <w:t>then</w:t>
            </w:r>
            <w:proofErr w:type="gramEnd"/>
            <w:r>
              <w:rPr>
                <w:rFonts w:eastAsiaTheme="minorEastAsia"/>
              </w:rPr>
              <w:t xml:space="preserve"> begins to die out after the end of the forcing function. The damped nature of the system after a “long time” (</w:t>
            </w:r>
            <m:oMath>
              <m:r>
                <w:rPr>
                  <w:rFonts w:ascii="Cambria Math" w:eastAsiaTheme="minorEastAsia" w:hAnsi="Cambria Math"/>
                </w:rPr>
                <m:t>t≈6s</m:t>
              </m:r>
            </m:oMath>
            <w:r>
              <w:rPr>
                <w:rFonts w:eastAsiaTheme="minorEastAsia"/>
              </w:rPr>
              <w:t xml:space="preserve">) is apparent, and was expected. The energy in the system eventually dissipates into the reaction at the end of the beam. It is worth noting that the rotational DOF has </w:t>
            </w:r>
            <w:proofErr w:type="gramStart"/>
            <w:r>
              <w:rPr>
                <w:rFonts w:eastAsiaTheme="minorEastAsia"/>
              </w:rPr>
              <w:t>a larger</w:t>
            </w:r>
            <w:proofErr w:type="gramEnd"/>
            <w:r>
              <w:rPr>
                <w:rFonts w:eastAsiaTheme="minorEastAsia"/>
              </w:rPr>
              <w:t xml:space="preserve"> amplitude than the y-direction DOF. The beam is essentially rotating faster than it is displacing in the vertical direction. </w:t>
            </w:r>
            <w:r w:rsidR="00690312">
              <w:rPr>
                <w:rFonts w:eastAsiaTheme="minorEastAsia"/>
              </w:rPr>
              <w:t xml:space="preserve">Note that the beam is not moving in the x-direction. </w:t>
            </w:r>
          </w:p>
        </w:tc>
      </w:tr>
      <w:tr w:rsidR="00230D7E" w:rsidTr="00BC16AD">
        <w:tc>
          <w:tcPr>
            <w:tcW w:w="4788" w:type="dxa"/>
          </w:tcPr>
          <w:p w:rsidR="00230D7E" w:rsidRDefault="00230D7E" w:rsidP="00835FFE">
            <w:pPr>
              <w:jc w:val="center"/>
              <w:rPr>
                <w:rFonts w:eastAsiaTheme="minorEastAsia"/>
                <w:noProof/>
              </w:rPr>
            </w:pPr>
          </w:p>
        </w:tc>
        <w:tc>
          <w:tcPr>
            <w:tcW w:w="4788" w:type="dxa"/>
          </w:tcPr>
          <w:p w:rsidR="00230D7E" w:rsidRDefault="00230D7E" w:rsidP="00230D7E">
            <w:pPr>
              <w:pStyle w:val="Caption"/>
              <w:jc w:val="right"/>
            </w:pPr>
            <w:bookmarkStart w:id="6" w:name="_Toc449385818"/>
            <w:r>
              <w:t xml:space="preserve">Figure </w:t>
            </w:r>
            <w:r>
              <w:fldChar w:fldCharType="begin"/>
            </w:r>
            <w:r>
              <w:instrText xml:space="preserve"> SEQ Figure \* ARABIC </w:instrText>
            </w:r>
            <w:r>
              <w:fldChar w:fldCharType="separate"/>
            </w:r>
            <w:r>
              <w:rPr>
                <w:noProof/>
              </w:rPr>
              <w:t>2</w:t>
            </w:r>
            <w:r>
              <w:fldChar w:fldCharType="end"/>
            </w:r>
            <w:r>
              <w:t xml:space="preserve"> - Acceleration Over Time</w:t>
            </w:r>
            <w:bookmarkEnd w:id="6"/>
          </w:p>
          <w:p w:rsidR="00230D7E" w:rsidRDefault="00230D7E" w:rsidP="00835FFE">
            <w:pPr>
              <w:rPr>
                <w:rFonts w:eastAsiaTheme="minorEastAsia"/>
              </w:rPr>
            </w:pPr>
          </w:p>
        </w:tc>
      </w:tr>
      <w:tr w:rsidR="004D5E51" w:rsidTr="00BC16AD">
        <w:tc>
          <w:tcPr>
            <w:tcW w:w="4788" w:type="dxa"/>
          </w:tcPr>
          <w:p w:rsidR="004D5E51" w:rsidRDefault="004D5E51" w:rsidP="00835FFE">
            <w:pPr>
              <w:jc w:val="center"/>
              <w:rPr>
                <w:rFonts w:eastAsiaTheme="minorEastAsia"/>
              </w:rPr>
            </w:pPr>
            <w:r>
              <w:rPr>
                <w:rFonts w:eastAsiaTheme="minorEastAsia"/>
                <w:noProof/>
              </w:rPr>
              <w:lastRenderedPageBreak/>
              <w:drawing>
                <wp:inline distT="0" distB="0" distL="0" distR="0" wp14:anchorId="6C03F430" wp14:editId="6EBBD257">
                  <wp:extent cx="3118104" cy="2340864"/>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8104" cy="2340864"/>
                          </a:xfrm>
                          <a:prstGeom prst="rect">
                            <a:avLst/>
                          </a:prstGeom>
                          <a:noFill/>
                          <a:ln>
                            <a:noFill/>
                          </a:ln>
                        </pic:spPr>
                      </pic:pic>
                    </a:graphicData>
                  </a:graphic>
                </wp:inline>
              </w:drawing>
            </w:r>
          </w:p>
        </w:tc>
        <w:tc>
          <w:tcPr>
            <w:tcW w:w="4788" w:type="dxa"/>
          </w:tcPr>
          <w:p w:rsidR="004D5E51" w:rsidRDefault="004D5E51" w:rsidP="00835FFE">
            <w:pPr>
              <w:jc w:val="center"/>
              <w:rPr>
                <w:rFonts w:eastAsiaTheme="minorEastAsia"/>
              </w:rPr>
            </w:pPr>
            <w:r>
              <w:rPr>
                <w:rFonts w:eastAsiaTheme="minorEastAsia"/>
                <w:noProof/>
              </w:rPr>
              <w:drawing>
                <wp:inline distT="0" distB="0" distL="0" distR="0" wp14:anchorId="36814C04" wp14:editId="194E0B66">
                  <wp:extent cx="3118104" cy="2340864"/>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104" cy="2340864"/>
                          </a:xfrm>
                          <a:prstGeom prst="rect">
                            <a:avLst/>
                          </a:prstGeom>
                          <a:noFill/>
                          <a:ln>
                            <a:noFill/>
                          </a:ln>
                        </pic:spPr>
                      </pic:pic>
                    </a:graphicData>
                  </a:graphic>
                </wp:inline>
              </w:drawing>
            </w:r>
          </w:p>
        </w:tc>
      </w:tr>
      <w:tr w:rsidR="002A70DB" w:rsidTr="00BC16AD">
        <w:tblPrEx>
          <w:tblLook w:val="0000" w:firstRow="0" w:lastRow="0" w:firstColumn="0" w:lastColumn="0" w:noHBand="0" w:noVBand="0"/>
        </w:tblPrEx>
        <w:trPr>
          <w:trHeight w:val="288"/>
        </w:trPr>
        <w:tc>
          <w:tcPr>
            <w:tcW w:w="4788" w:type="dxa"/>
          </w:tcPr>
          <w:p w:rsidR="002A70DB" w:rsidRDefault="002A70DB" w:rsidP="002A70DB">
            <w:pPr>
              <w:pStyle w:val="Caption"/>
              <w:jc w:val="right"/>
            </w:pPr>
            <w:bookmarkStart w:id="7" w:name="_Toc449385819"/>
            <w:r>
              <w:t xml:space="preserve">Figure </w:t>
            </w:r>
            <w:r>
              <w:fldChar w:fldCharType="begin"/>
            </w:r>
            <w:r>
              <w:instrText xml:space="preserve"> SEQ Figure \* ARABIC </w:instrText>
            </w:r>
            <w:r>
              <w:fldChar w:fldCharType="separate"/>
            </w:r>
            <w:r>
              <w:rPr>
                <w:noProof/>
              </w:rPr>
              <w:t>3</w:t>
            </w:r>
            <w:r>
              <w:fldChar w:fldCharType="end"/>
            </w:r>
            <w:r>
              <w:t xml:space="preserve"> - Velocity Over Time</w:t>
            </w:r>
            <w:bookmarkEnd w:id="7"/>
          </w:p>
          <w:p w:rsidR="002A70DB" w:rsidRDefault="002A70DB" w:rsidP="00FC1064">
            <w:pPr>
              <w:keepNext/>
              <w:rPr>
                <w:rFonts w:eastAsiaTheme="minorEastAsia"/>
              </w:rPr>
            </w:pPr>
          </w:p>
        </w:tc>
        <w:tc>
          <w:tcPr>
            <w:tcW w:w="4788" w:type="dxa"/>
          </w:tcPr>
          <w:p w:rsidR="002A70DB" w:rsidRPr="00FC1064" w:rsidRDefault="002A70DB" w:rsidP="002A70DB">
            <w:pPr>
              <w:pStyle w:val="Caption"/>
              <w:jc w:val="right"/>
            </w:pPr>
            <w:bookmarkStart w:id="8" w:name="_Toc449385820"/>
            <w:r>
              <w:t xml:space="preserve">Figure </w:t>
            </w:r>
            <w:r>
              <w:fldChar w:fldCharType="begin"/>
            </w:r>
            <w:r>
              <w:instrText xml:space="preserve"> SEQ Figure \* ARABIC </w:instrText>
            </w:r>
            <w:r>
              <w:fldChar w:fldCharType="separate"/>
            </w:r>
            <w:r>
              <w:rPr>
                <w:noProof/>
              </w:rPr>
              <w:t>4</w:t>
            </w:r>
            <w:r>
              <w:fldChar w:fldCharType="end"/>
            </w:r>
            <w:r>
              <w:t xml:space="preserve"> - Displacement Over Time</w:t>
            </w:r>
            <w:bookmarkEnd w:id="8"/>
          </w:p>
          <w:p w:rsidR="002A70DB" w:rsidRDefault="002A70DB" w:rsidP="00FC1064">
            <w:pPr>
              <w:keepNext/>
              <w:rPr>
                <w:rFonts w:eastAsiaTheme="minorEastAsia"/>
              </w:rPr>
            </w:pPr>
          </w:p>
        </w:tc>
      </w:tr>
    </w:tbl>
    <w:p w:rsidR="003F073D" w:rsidRDefault="00324E16" w:rsidP="00B4013D">
      <w:pPr>
        <w:rPr>
          <w:rFonts w:eastAsiaTheme="minorEastAsia"/>
        </w:rPr>
      </w:pPr>
      <w:r>
        <w:rPr>
          <w:rFonts w:eastAsiaTheme="minorEastAsia"/>
        </w:rPr>
        <w:t>The two plots above (Figure 3 and 4</w:t>
      </w:r>
      <w:r w:rsidR="00726946">
        <w:rPr>
          <w:rFonts w:eastAsiaTheme="minorEastAsia"/>
        </w:rPr>
        <w:t xml:space="preserve">) display the same findings as in Figure 1, but it is worth noting the initial condition put in place for this problem. The initial velocity and displacement were set to zero, which is evident in the above figures. </w:t>
      </w:r>
      <w:r w:rsidR="00500CD5">
        <w:rPr>
          <w:rFonts w:eastAsiaTheme="minorEastAsia"/>
        </w:rPr>
        <w:t xml:space="preserve">Again, natural damping of the system occurs approximately at the 6 second mark. </w:t>
      </w:r>
    </w:p>
    <w:p w:rsidR="00B4013D" w:rsidRPr="00B4013D" w:rsidRDefault="00B4013D" w:rsidP="00C07568">
      <w:pPr>
        <w:pStyle w:val="Heading1"/>
        <w:rPr>
          <w:rFonts w:eastAsiaTheme="minorEastAsia"/>
        </w:rPr>
      </w:pPr>
      <w:bookmarkStart w:id="9" w:name="_Toc449385982"/>
      <w:r>
        <w:rPr>
          <w:rFonts w:eastAsiaTheme="minorEastAsia"/>
        </w:rPr>
        <w:t>The Code</w:t>
      </w:r>
      <w:bookmarkEnd w:id="9"/>
    </w:p>
    <w:tbl>
      <w:tblPr>
        <w:tblStyle w:val="TableGrid"/>
        <w:tblW w:w="0" w:type="auto"/>
        <w:tblBorders>
          <w:top w:val="threeDEmboss" w:sz="24" w:space="0" w:color="auto"/>
          <w:left w:val="threeDEmboss" w:sz="24" w:space="0" w:color="auto"/>
          <w:insideH w:val="none" w:sz="0" w:space="0" w:color="auto"/>
          <w:insideV w:val="none" w:sz="0" w:space="0" w:color="auto"/>
        </w:tblBorders>
        <w:shd w:val="clear" w:color="auto" w:fill="F2DBDB" w:themeFill="accent2" w:themeFillTint="33"/>
        <w:tblLook w:val="04A0" w:firstRow="1" w:lastRow="0" w:firstColumn="1" w:lastColumn="0" w:noHBand="0" w:noVBand="1"/>
      </w:tblPr>
      <w:tblGrid>
        <w:gridCol w:w="9576"/>
      </w:tblGrid>
      <w:tr w:rsidR="003F073D" w:rsidTr="00BC16AD">
        <w:tc>
          <w:tcPr>
            <w:tcW w:w="9576" w:type="dxa"/>
            <w:tcBorders>
              <w:top w:val="threeDEngrave" w:sz="24" w:space="0" w:color="auto"/>
              <w:left w:val="threeDEngrave" w:sz="24" w:space="0" w:color="auto"/>
              <w:bottom w:val="threeDEngrave" w:sz="24" w:space="0" w:color="auto"/>
              <w:right w:val="threeDEngrave" w:sz="24" w:space="0" w:color="auto"/>
            </w:tcBorders>
            <w:shd w:val="clear" w:color="auto" w:fill="F9EDED"/>
          </w:tcPr>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MICHAEL JUSTICE (C)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WILSON-THETA METHOD FOR PROBLEM 1 %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material constants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E = 200e9;  </w:t>
            </w:r>
            <w:r>
              <w:rPr>
                <w:rFonts w:ascii="Courier New" w:hAnsi="Courier New" w:cs="Courier New"/>
                <w:color w:val="228B22"/>
                <w:sz w:val="20"/>
                <w:szCs w:val="20"/>
              </w:rPr>
              <w:t>% elastic modulus [Pa]</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I = 10e-4;  </w:t>
            </w:r>
            <w:r>
              <w:rPr>
                <w:rFonts w:ascii="Courier New" w:hAnsi="Courier New" w:cs="Courier New"/>
                <w:color w:val="228B22"/>
                <w:sz w:val="20"/>
                <w:szCs w:val="20"/>
              </w:rPr>
              <w:t>% moment of inertia [m^4]</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L = 2.0;    </w:t>
            </w:r>
            <w:r>
              <w:rPr>
                <w:rFonts w:ascii="Courier New" w:hAnsi="Courier New" w:cs="Courier New"/>
                <w:color w:val="228B22"/>
                <w:sz w:val="20"/>
                <w:szCs w:val="20"/>
              </w:rPr>
              <w:t>% length of beam [m]</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 = 0.01;   </w:t>
            </w:r>
            <w:r>
              <w:rPr>
                <w:rFonts w:ascii="Courier New" w:hAnsi="Courier New" w:cs="Courier New"/>
                <w:color w:val="228B22"/>
                <w:sz w:val="20"/>
                <w:szCs w:val="20"/>
              </w:rPr>
              <w:t>% constant x/s area of beam [m^2]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rho = 7850; </w:t>
            </w:r>
            <w:r>
              <w:rPr>
                <w:rFonts w:ascii="Courier New" w:hAnsi="Courier New" w:cs="Courier New"/>
                <w:color w:val="228B22"/>
                <w:sz w:val="20"/>
                <w:szCs w:val="20"/>
              </w:rPr>
              <w:t>% density [kg/m^3]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time dependent parameters</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 xml:space="preserve"> = 0.2;   </w:t>
            </w:r>
            <w:r>
              <w:rPr>
                <w:rFonts w:ascii="Courier New" w:hAnsi="Courier New" w:cs="Courier New"/>
                <w:color w:val="228B22"/>
                <w:sz w:val="20"/>
                <w:szCs w:val="20"/>
              </w:rPr>
              <w:t>% time step</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theta = 1.4;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wilson</w:t>
            </w:r>
            <w:proofErr w:type="spellEnd"/>
            <w:r>
              <w:rPr>
                <w:rFonts w:ascii="Courier New" w:hAnsi="Courier New" w:cs="Courier New"/>
                <w:color w:val="228B22"/>
                <w:sz w:val="20"/>
                <w:szCs w:val="20"/>
              </w:rPr>
              <w:t xml:space="preserve"> theta value &gt; 1.37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t0 = 0.0;     </w:t>
            </w:r>
            <w:r>
              <w:rPr>
                <w:rFonts w:ascii="Courier New" w:hAnsi="Courier New" w:cs="Courier New"/>
                <w:color w:val="228B22"/>
                <w:sz w:val="20"/>
                <w:szCs w:val="20"/>
              </w:rPr>
              <w:t>% initial time (can't be changed!)</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final time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create storage arrays for </w:t>
            </w:r>
            <w:proofErr w:type="spellStart"/>
            <w:r>
              <w:rPr>
                <w:rFonts w:ascii="Courier New" w:hAnsi="Courier New" w:cs="Courier New"/>
                <w:color w:val="228B22"/>
                <w:sz w:val="20"/>
                <w:szCs w:val="20"/>
              </w:rPr>
              <w:t>a,v,x,t</w:t>
            </w:r>
            <w:proofErr w:type="spellEnd"/>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size = floor((tf-t0)/(theta*</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 xml:space="preserve"> = zeros(size,3);</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 = zeros(size,3);</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 = zeros(size,3);</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tStore</w:t>
            </w:r>
            <w:proofErr w:type="spellEnd"/>
            <w:r>
              <w:rPr>
                <w:rFonts w:ascii="Courier New" w:hAnsi="Courier New" w:cs="Courier New"/>
                <w:color w:val="000000"/>
                <w:sz w:val="20"/>
                <w:szCs w:val="20"/>
              </w:rPr>
              <w:t xml:space="preserve"> = zeros(size,1);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allocate t into storage array</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=2:size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tStore</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tStore</w:t>
            </w:r>
            <w:proofErr w:type="spellEnd"/>
            <w:r>
              <w:rPr>
                <w:rFonts w:ascii="Courier New" w:hAnsi="Courier New" w:cs="Courier New"/>
                <w:color w:val="000000"/>
                <w:sz w:val="20"/>
                <w:szCs w:val="20"/>
              </w:rPr>
              <w:t xml:space="preserve">(i-1,1) + </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*theta;</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initialize time dependent variables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a0 = zeros(3,1);     </w:t>
            </w:r>
            <w:r>
              <w:rPr>
                <w:rFonts w:ascii="Courier New" w:hAnsi="Courier New" w:cs="Courier New"/>
                <w:color w:val="228B22"/>
                <w:sz w:val="20"/>
                <w:szCs w:val="20"/>
              </w:rPr>
              <w:t>% acceleration  at time zero</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v0 = zeros(3,1);     </w:t>
            </w:r>
            <w:r>
              <w:rPr>
                <w:rFonts w:ascii="Courier New" w:hAnsi="Courier New" w:cs="Courier New"/>
                <w:color w:val="228B22"/>
                <w:sz w:val="20"/>
                <w:szCs w:val="20"/>
              </w:rPr>
              <w:t>% velocity at time zero</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x0 = zeros(3,1);     </w:t>
            </w:r>
            <w:r>
              <w:rPr>
                <w:rFonts w:ascii="Courier New" w:hAnsi="Courier New" w:cs="Courier New"/>
                <w:color w:val="228B22"/>
                <w:sz w:val="20"/>
                <w:szCs w:val="20"/>
              </w:rPr>
              <w:t>% displacement at time zero</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F0 = zeros(3,1);     </w:t>
            </w:r>
            <w:r>
              <w:rPr>
                <w:rFonts w:ascii="Courier New" w:hAnsi="Courier New" w:cs="Courier New"/>
                <w:color w:val="228B22"/>
                <w:sz w:val="20"/>
                <w:szCs w:val="20"/>
              </w:rPr>
              <w:t>% forcing function at time zero</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an = zeros(3,1);     </w:t>
            </w:r>
            <w:r>
              <w:rPr>
                <w:rFonts w:ascii="Courier New" w:hAnsi="Courier New" w:cs="Courier New"/>
                <w:color w:val="228B22"/>
                <w:sz w:val="20"/>
                <w:szCs w:val="20"/>
              </w:rPr>
              <w:t>% acceleration at time n</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 xml:space="preserve"> = zeros(3,1);     </w:t>
            </w:r>
            <w:r>
              <w:rPr>
                <w:rFonts w:ascii="Courier New" w:hAnsi="Courier New" w:cs="Courier New"/>
                <w:color w:val="228B22"/>
                <w:sz w:val="20"/>
                <w:szCs w:val="20"/>
              </w:rPr>
              <w:t>% velocity at time n</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 zeros(3,1);     </w:t>
            </w:r>
            <w:r>
              <w:rPr>
                <w:rFonts w:ascii="Courier New" w:hAnsi="Courier New" w:cs="Courier New"/>
                <w:color w:val="228B22"/>
                <w:sz w:val="20"/>
                <w:szCs w:val="20"/>
              </w:rPr>
              <w:t>% displacement at time n</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zeros(3,1);     </w:t>
            </w:r>
            <w:r>
              <w:rPr>
                <w:rFonts w:ascii="Courier New" w:hAnsi="Courier New" w:cs="Courier New"/>
                <w:color w:val="228B22"/>
                <w:sz w:val="20"/>
                <w:szCs w:val="20"/>
              </w:rPr>
              <w:t>% forcing function at time 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an1 = zeros(3,1);     </w:t>
            </w:r>
            <w:r>
              <w:rPr>
                <w:rFonts w:ascii="Courier New" w:hAnsi="Courier New" w:cs="Courier New"/>
                <w:color w:val="228B22"/>
                <w:sz w:val="20"/>
                <w:szCs w:val="20"/>
              </w:rPr>
              <w:t>% acceleration at time n+1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vn1 = zeros(3,1);     </w:t>
            </w:r>
            <w:r>
              <w:rPr>
                <w:rFonts w:ascii="Courier New" w:hAnsi="Courier New" w:cs="Courier New"/>
                <w:color w:val="228B22"/>
                <w:sz w:val="20"/>
                <w:szCs w:val="20"/>
              </w:rPr>
              <w:t>% velocity at time n+1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xn1 = zeros(3,1);     </w:t>
            </w:r>
            <w:r>
              <w:rPr>
                <w:rFonts w:ascii="Courier New" w:hAnsi="Courier New" w:cs="Courier New"/>
                <w:color w:val="228B22"/>
                <w:sz w:val="20"/>
                <w:szCs w:val="20"/>
              </w:rPr>
              <w:t>% displacement at time n+1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atheta</w:t>
            </w:r>
            <w:proofErr w:type="spellEnd"/>
            <w:r>
              <w:rPr>
                <w:rFonts w:ascii="Courier New" w:hAnsi="Courier New" w:cs="Courier New"/>
                <w:color w:val="000000"/>
                <w:sz w:val="20"/>
                <w:szCs w:val="20"/>
              </w:rPr>
              <w:t xml:space="preserve"> = zeros(3,1); </w:t>
            </w:r>
            <w:r>
              <w:rPr>
                <w:rFonts w:ascii="Courier New" w:hAnsi="Courier New" w:cs="Courier New"/>
                <w:color w:val="228B22"/>
                <w:sz w:val="20"/>
                <w:szCs w:val="20"/>
              </w:rPr>
              <w:t>% displacement at time theta</w:t>
            </w:r>
          </w:p>
          <w:p w:rsidR="00835FFE" w:rsidRDefault="00835FFE" w:rsidP="00835FFE">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Ftheta</w:t>
            </w:r>
            <w:proofErr w:type="spellEnd"/>
            <w:r>
              <w:rPr>
                <w:rFonts w:ascii="Courier New" w:hAnsi="Courier New" w:cs="Courier New"/>
                <w:color w:val="000000"/>
                <w:sz w:val="20"/>
                <w:szCs w:val="20"/>
              </w:rPr>
              <w:t xml:space="preserve"> = zeros(3,1); </w:t>
            </w:r>
            <w:r>
              <w:rPr>
                <w:rFonts w:ascii="Courier New" w:hAnsi="Courier New" w:cs="Courier New"/>
                <w:color w:val="228B22"/>
                <w:sz w:val="20"/>
                <w:szCs w:val="20"/>
              </w:rPr>
              <w:t>% forcing function at time theta</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initialize </w:t>
            </w:r>
            <w:proofErr w:type="spellStart"/>
            <w:r>
              <w:rPr>
                <w:rFonts w:ascii="Courier New" w:hAnsi="Courier New" w:cs="Courier New"/>
                <w:color w:val="228B22"/>
                <w:sz w:val="20"/>
                <w:szCs w:val="20"/>
              </w:rPr>
              <w:t>wilson</w:t>
            </w:r>
            <w:proofErr w:type="spellEnd"/>
            <w:r>
              <w:rPr>
                <w:rFonts w:ascii="Courier New" w:hAnsi="Courier New" w:cs="Courier New"/>
                <w:color w:val="228B22"/>
                <w:sz w:val="20"/>
                <w:szCs w:val="20"/>
              </w:rPr>
              <w:t xml:space="preserve"> recurrence values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a0wr = 6.0/(theta*</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a1wr = 3.0/(theta*</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a2wr = 2.0*a1wr;</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a3wr = theta*</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/a2wr;</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a4wr = a0wr/theta;</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a5wr = -a2wr/theta;</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a6wr = 1.0-3.0/theta;</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a7wr = </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/2.0;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a8wr = delt^2/6.0;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input stiffness and mass matrix here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initialize K and M</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zeros(3,3);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 = zeros(3,3);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[E*A/L 0 0 ; 0 12*E*I/L^3 -6*E*I/L^2 ; 0 -6*E*I/L^2 4*E*I/L];</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M = rho*A*L/420*[140 0 0 ; 0 156 -22*L ; 0 -22*L 4*L^2];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calculate initial acceleration (assume zero initial disp. &amp; velocity)</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F0 = [0; 1000; 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a0 = M\F0;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allocate initial </w:t>
            </w:r>
            <w:proofErr w:type="spellStart"/>
            <w:r>
              <w:rPr>
                <w:rFonts w:ascii="Courier New" w:hAnsi="Courier New" w:cs="Courier New"/>
                <w:color w:val="228B22"/>
                <w:sz w:val="20"/>
                <w:szCs w:val="20"/>
              </w:rPr>
              <w:t>a,v,x</w:t>
            </w:r>
            <w:proofErr w:type="spellEnd"/>
            <w:r>
              <w:rPr>
                <w:rFonts w:ascii="Courier New" w:hAnsi="Courier New" w:cs="Courier New"/>
                <w:color w:val="228B22"/>
                <w:sz w:val="20"/>
                <w:szCs w:val="20"/>
              </w:rPr>
              <w:t xml:space="preserve"> into storage arrays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(1,i) = a0(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(1,i) = v0(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(1,i) = x0(</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lastRenderedPageBreak/>
              <w:t>% form effective stiffness matrix</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K = K + a0wr*M;</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initialize t for storage scheme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 = 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begin loop over prescribed time domain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nsteps</w:t>
            </w:r>
            <w:proofErr w:type="spellEnd"/>
            <w:r>
              <w:rPr>
                <w:rFonts w:ascii="Courier New" w:hAnsi="Courier New" w:cs="Courier New"/>
                <w:color w:val="000000"/>
                <w:sz w:val="20"/>
                <w:szCs w:val="20"/>
              </w:rPr>
              <w:t xml:space="preserve"> = t0:theta*</w:t>
            </w:r>
            <w:proofErr w:type="spellStart"/>
            <w:r>
              <w:rPr>
                <w:rFonts w:ascii="Courier New" w:hAnsi="Courier New" w:cs="Courier New"/>
                <w:color w:val="000000"/>
                <w:sz w:val="20"/>
                <w:szCs w:val="20"/>
              </w:rPr>
              <w:t>delt:tf</w:t>
            </w:r>
            <w:proofErr w:type="spellEnd"/>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for initial values if time t = 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nsteps</w:t>
            </w:r>
            <w:proofErr w:type="spellEnd"/>
            <w:r>
              <w:rPr>
                <w:rFonts w:ascii="Courier New" w:hAnsi="Courier New" w:cs="Courier New"/>
                <w:color w:val="000000"/>
                <w:sz w:val="20"/>
                <w:szCs w:val="20"/>
              </w:rPr>
              <w:t>==0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F0;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an = a0;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 xml:space="preserve"> = v0;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 x0;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check over time domain for proper forcing function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nsteps</w:t>
            </w:r>
            <w:proofErr w:type="spellEnd"/>
            <w:r>
              <w:rPr>
                <w:rFonts w:ascii="Courier New" w:hAnsi="Courier New" w:cs="Courier New"/>
                <w:color w:val="000000"/>
                <w:sz w:val="20"/>
                <w:szCs w:val="20"/>
              </w:rPr>
              <w:t>&lt;=0.5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Ft = 1000 + </w:t>
            </w:r>
            <w:proofErr w:type="spellStart"/>
            <w:r>
              <w:rPr>
                <w:rFonts w:ascii="Courier New" w:hAnsi="Courier New" w:cs="Courier New"/>
                <w:color w:val="000000"/>
                <w:sz w:val="20"/>
                <w:szCs w:val="20"/>
              </w:rPr>
              <w:t>nsteps</w:t>
            </w:r>
            <w:proofErr w:type="spellEnd"/>
            <w:r>
              <w:rPr>
                <w:rFonts w:ascii="Courier New" w:hAnsi="Courier New" w:cs="Courier New"/>
                <w:color w:val="000000"/>
                <w:sz w:val="20"/>
                <w:szCs w:val="20"/>
              </w:rPr>
              <w:t>*1000;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Ft = 3000 - </w:t>
            </w:r>
            <w:proofErr w:type="spellStart"/>
            <w:r>
              <w:rPr>
                <w:rFonts w:ascii="Courier New" w:hAnsi="Courier New" w:cs="Courier New"/>
                <w:color w:val="000000"/>
                <w:sz w:val="20"/>
                <w:szCs w:val="20"/>
              </w:rPr>
              <w:t>nsteps</w:t>
            </w:r>
            <w:proofErr w:type="spellEnd"/>
            <w:r>
              <w:rPr>
                <w:rFonts w:ascii="Courier New" w:hAnsi="Courier New" w:cs="Courier New"/>
                <w:color w:val="000000"/>
                <w:sz w:val="20"/>
                <w:szCs w:val="20"/>
              </w:rPr>
              <w:t>*3000;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Ft&lt;0.0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Ft = 0.0;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form effective load vector</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Ftheta</w:t>
            </w:r>
            <w:proofErr w:type="spellEnd"/>
            <w:r>
              <w:rPr>
                <w:rFonts w:ascii="Courier New" w:hAnsi="Courier New" w:cs="Courier New"/>
                <w:color w:val="000000"/>
                <w:sz w:val="20"/>
                <w:szCs w:val="20"/>
              </w:rPr>
              <w:t xml:space="preserve"> = [0; Ft; 0]; </w:t>
            </w:r>
            <w:r>
              <w:rPr>
                <w:rFonts w:ascii="Courier New" w:hAnsi="Courier New" w:cs="Courier New"/>
                <w:color w:val="228B22"/>
                <w:sz w:val="20"/>
                <w:szCs w:val="20"/>
              </w:rPr>
              <w:t>% update forcing function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theta*(</w:t>
            </w:r>
            <w:proofErr w:type="spellStart"/>
            <w:r>
              <w:rPr>
                <w:rFonts w:ascii="Courier New" w:hAnsi="Courier New" w:cs="Courier New"/>
                <w:color w:val="000000"/>
                <w:sz w:val="20"/>
                <w:szCs w:val="20"/>
              </w:rPr>
              <w:t>Ftheta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 M*(a0wr*x0 + a2wr*v0 + 2.0*a0);</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solving for displacements at current time step</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atheta</w:t>
            </w:r>
            <w:proofErr w:type="spellEnd"/>
            <w:r>
              <w:rPr>
                <w:rFonts w:ascii="Courier New" w:hAnsi="Courier New" w:cs="Courier New"/>
                <w:color w:val="000000"/>
                <w:sz w:val="20"/>
                <w:szCs w:val="20"/>
              </w:rPr>
              <w:t xml:space="preserve"> = K\F;</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solve for acceleration, velocity &amp; displacement at next time step</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an1 = a4wr*(</w:t>
            </w:r>
            <w:proofErr w:type="spellStart"/>
            <w:r>
              <w:rPr>
                <w:rFonts w:ascii="Courier New" w:hAnsi="Courier New" w:cs="Courier New"/>
                <w:color w:val="000000"/>
                <w:sz w:val="20"/>
                <w:szCs w:val="20"/>
              </w:rPr>
              <w:t>atheta-xn</w:t>
            </w:r>
            <w:proofErr w:type="spellEnd"/>
            <w:r>
              <w:rPr>
                <w:rFonts w:ascii="Courier New" w:hAnsi="Courier New" w:cs="Courier New"/>
                <w:color w:val="000000"/>
                <w:sz w:val="20"/>
                <w:szCs w:val="20"/>
              </w:rPr>
              <w:t>) + a5wr*</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 xml:space="preserve"> + a6wr*an;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vn1 = </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 xml:space="preserve"> + a7wr*(an1 + an);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xn1 = </w:t>
            </w: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 xml:space="preserve"> + a8wr*(an1 + 2.0*an);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update time dependent variables for next time step</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Ftheta</w:t>
            </w:r>
            <w:proofErr w:type="spellEnd"/>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an = an1;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 xml:space="preserve"> = vn1;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 xn1;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allocate next </w:t>
            </w:r>
            <w:proofErr w:type="spellStart"/>
            <w:r>
              <w:rPr>
                <w:rFonts w:ascii="Courier New" w:hAnsi="Courier New" w:cs="Courier New"/>
                <w:color w:val="228B22"/>
                <w:sz w:val="20"/>
                <w:szCs w:val="20"/>
              </w:rPr>
              <w:t>a,v,x</w:t>
            </w:r>
            <w:proofErr w:type="spellEnd"/>
            <w:r>
              <w:rPr>
                <w:rFonts w:ascii="Courier New" w:hAnsi="Courier New" w:cs="Courier New"/>
                <w:color w:val="228B22"/>
                <w:sz w:val="20"/>
                <w:szCs w:val="20"/>
              </w:rPr>
              <w:t xml:space="preserve"> into storage arrays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 an(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increment t for storage scheme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t==size;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t = t + 1;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plot results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acceleration  = 1;      </w:t>
            </w:r>
            <w:r>
              <w:rPr>
                <w:rFonts w:ascii="Courier New" w:hAnsi="Courier New" w:cs="Courier New"/>
                <w:color w:val="228B22"/>
                <w:sz w:val="20"/>
                <w:szCs w:val="20"/>
              </w:rPr>
              <w:t>% =1 if you want acceleration</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velocity      = 1;      </w:t>
            </w:r>
            <w:r>
              <w:rPr>
                <w:rFonts w:ascii="Courier New" w:hAnsi="Courier New" w:cs="Courier New"/>
                <w:color w:val="228B22"/>
                <w:sz w:val="20"/>
                <w:szCs w:val="20"/>
              </w:rPr>
              <w:t>% =1 if you want velocity</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displacement  = 1;      </w:t>
            </w:r>
            <w:r>
              <w:rPr>
                <w:rFonts w:ascii="Courier New" w:hAnsi="Courier New" w:cs="Courier New"/>
                <w:color w:val="228B22"/>
                <w:sz w:val="20"/>
                <w:szCs w:val="20"/>
              </w:rPr>
              <w:t>% =1 if you want displacement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report        = 1;      </w:t>
            </w:r>
            <w:r>
              <w:rPr>
                <w:rFonts w:ascii="Courier New" w:hAnsi="Courier New" w:cs="Courier New"/>
                <w:color w:val="228B22"/>
                <w:sz w:val="20"/>
                <w:szCs w:val="20"/>
              </w:rPr>
              <w:t>% =1 if you want to print report to CW</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(acceleration == 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figa</w:t>
            </w:r>
            <w:proofErr w:type="spellEnd"/>
            <w:r>
              <w:rPr>
                <w:rFonts w:ascii="Courier New" w:hAnsi="Courier New" w:cs="Courier New"/>
                <w:color w:val="000000"/>
                <w:sz w:val="20"/>
                <w:szCs w:val="20"/>
              </w:rPr>
              <w:t xml:space="preserve">=figure(1); </w:t>
            </w:r>
            <w:proofErr w:type="spellStart"/>
            <w:r>
              <w:rPr>
                <w:rFonts w:ascii="Courier New" w:hAnsi="Courier New" w:cs="Courier New"/>
                <w:color w:val="000000"/>
                <w:sz w:val="20"/>
                <w:szCs w:val="20"/>
              </w:rPr>
              <w:t>clf</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axis </w:t>
            </w:r>
            <w:r>
              <w:rPr>
                <w:rFonts w:ascii="Courier New" w:hAnsi="Courier New" w:cs="Courier New"/>
                <w:color w:val="A020F0"/>
                <w:sz w:val="20"/>
                <w:szCs w:val="20"/>
              </w:rPr>
              <w:t>square</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 title(</w:t>
            </w:r>
            <w:r>
              <w:rPr>
                <w:rFonts w:ascii="Courier New" w:hAnsi="Courier New" w:cs="Courier New"/>
                <w:color w:val="A020F0"/>
                <w:sz w:val="20"/>
                <w:szCs w:val="20"/>
              </w:rPr>
              <w:t>'ACCELERATION OVER TIME'</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 = plot(</w:t>
            </w:r>
            <w:proofErr w:type="spellStart"/>
            <w:r>
              <w:rPr>
                <w:rFonts w:ascii="Courier New" w:hAnsi="Courier New" w:cs="Courier New"/>
                <w:color w:val="000000"/>
                <w:sz w:val="20"/>
                <w:szCs w:val="20"/>
              </w:rPr>
              <w:t>tStore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'blue'</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'X DOF [m/s^2]'</w:t>
            </w:r>
            <w:r>
              <w:rPr>
                <w:rFonts w:ascii="Courier New" w:hAnsi="Courier New" w:cs="Courier New"/>
                <w:color w:val="000000"/>
                <w:sz w:val="20"/>
                <w:szCs w:val="20"/>
              </w:rPr>
              <w:t>,</w:t>
            </w:r>
            <w:r>
              <w:rPr>
                <w:rFonts w:ascii="Courier New" w:hAnsi="Courier New" w:cs="Courier New"/>
                <w:color w:val="A020F0"/>
                <w:sz w:val="20"/>
                <w:szCs w:val="20"/>
              </w:rPr>
              <w:t>'Y DOF [m/s^2]'</w:t>
            </w:r>
            <w:r>
              <w:rPr>
                <w:rFonts w:ascii="Courier New" w:hAnsi="Courier New" w:cs="Courier New"/>
                <w:color w:val="000000"/>
                <w:sz w:val="20"/>
                <w:szCs w:val="20"/>
              </w:rPr>
              <w:t>,</w:t>
            </w:r>
            <w:r>
              <w:rPr>
                <w:rFonts w:ascii="Courier New" w:hAnsi="Courier New" w:cs="Courier New"/>
                <w:color w:val="A020F0"/>
                <w:sz w:val="20"/>
                <w:szCs w:val="20"/>
              </w:rPr>
              <w:t>'ROT DOF [rad/s^2]'</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(velocity == 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figv</w:t>
            </w:r>
            <w:proofErr w:type="spellEnd"/>
            <w:r>
              <w:rPr>
                <w:rFonts w:ascii="Courier New" w:hAnsi="Courier New" w:cs="Courier New"/>
                <w:color w:val="000000"/>
                <w:sz w:val="20"/>
                <w:szCs w:val="20"/>
              </w:rPr>
              <w:t xml:space="preserve">=figure(2); </w:t>
            </w:r>
            <w:proofErr w:type="spellStart"/>
            <w:r>
              <w:rPr>
                <w:rFonts w:ascii="Courier New" w:hAnsi="Courier New" w:cs="Courier New"/>
                <w:color w:val="000000"/>
                <w:sz w:val="20"/>
                <w:szCs w:val="20"/>
              </w:rPr>
              <w:t>clf</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axis </w:t>
            </w:r>
            <w:r>
              <w:rPr>
                <w:rFonts w:ascii="Courier New" w:hAnsi="Courier New" w:cs="Courier New"/>
                <w:color w:val="A020F0"/>
                <w:sz w:val="20"/>
                <w:szCs w:val="20"/>
              </w:rPr>
              <w:t>square</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'v'</w:t>
            </w:r>
            <w:r>
              <w:rPr>
                <w:rFonts w:ascii="Courier New" w:hAnsi="Courier New" w:cs="Courier New"/>
                <w:color w:val="000000"/>
                <w:sz w:val="20"/>
                <w:szCs w:val="20"/>
              </w:rPr>
              <w:t>); title(</w:t>
            </w:r>
            <w:r>
              <w:rPr>
                <w:rFonts w:ascii="Courier New" w:hAnsi="Courier New" w:cs="Courier New"/>
                <w:color w:val="A020F0"/>
                <w:sz w:val="20"/>
                <w:szCs w:val="20"/>
              </w:rPr>
              <w:t>'VELOCITY OVER TIME'</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 = plot(</w:t>
            </w:r>
            <w:proofErr w:type="spellStart"/>
            <w:r>
              <w:rPr>
                <w:rFonts w:ascii="Courier New" w:hAnsi="Courier New" w:cs="Courier New"/>
                <w:color w:val="000000"/>
                <w:sz w:val="20"/>
                <w:szCs w:val="20"/>
              </w:rPr>
              <w:t>tStore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'blue'</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'X DOF [m/s]'</w:t>
            </w:r>
            <w:r>
              <w:rPr>
                <w:rFonts w:ascii="Courier New" w:hAnsi="Courier New" w:cs="Courier New"/>
                <w:color w:val="000000"/>
                <w:sz w:val="20"/>
                <w:szCs w:val="20"/>
              </w:rPr>
              <w:t>,</w:t>
            </w:r>
            <w:r>
              <w:rPr>
                <w:rFonts w:ascii="Courier New" w:hAnsi="Courier New" w:cs="Courier New"/>
                <w:color w:val="A020F0"/>
                <w:sz w:val="20"/>
                <w:szCs w:val="20"/>
              </w:rPr>
              <w:t>'Y DOF [m/s]'</w:t>
            </w:r>
            <w:r>
              <w:rPr>
                <w:rFonts w:ascii="Courier New" w:hAnsi="Courier New" w:cs="Courier New"/>
                <w:color w:val="000000"/>
                <w:sz w:val="20"/>
                <w:szCs w:val="20"/>
              </w:rPr>
              <w:t>,</w:t>
            </w:r>
            <w:r>
              <w:rPr>
                <w:rFonts w:ascii="Courier New" w:hAnsi="Courier New" w:cs="Courier New"/>
                <w:color w:val="A020F0"/>
                <w:sz w:val="20"/>
                <w:szCs w:val="20"/>
              </w:rPr>
              <w:t>'ROT DOF [rad/s]'</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(displacement == 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figx</w:t>
            </w:r>
            <w:proofErr w:type="spellEnd"/>
            <w:r>
              <w:rPr>
                <w:rFonts w:ascii="Courier New" w:hAnsi="Courier New" w:cs="Courier New"/>
                <w:color w:val="000000"/>
                <w:sz w:val="20"/>
                <w:szCs w:val="20"/>
              </w:rPr>
              <w:t xml:space="preserve">=figure(3); </w:t>
            </w:r>
            <w:proofErr w:type="spellStart"/>
            <w:r>
              <w:rPr>
                <w:rFonts w:ascii="Courier New" w:hAnsi="Courier New" w:cs="Courier New"/>
                <w:color w:val="000000"/>
                <w:sz w:val="20"/>
                <w:szCs w:val="20"/>
              </w:rPr>
              <w:t>clf</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 xml:space="preserve">; axis </w:t>
            </w:r>
            <w:r>
              <w:rPr>
                <w:rFonts w:ascii="Courier New" w:hAnsi="Courier New" w:cs="Courier New"/>
                <w:color w:val="A020F0"/>
                <w:sz w:val="20"/>
                <w:szCs w:val="20"/>
              </w:rPr>
              <w:t>square</w:t>
            </w: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 title(</w:t>
            </w:r>
            <w:r>
              <w:rPr>
                <w:rFonts w:ascii="Courier New" w:hAnsi="Courier New" w:cs="Courier New"/>
                <w:color w:val="A020F0"/>
                <w:sz w:val="20"/>
                <w:szCs w:val="20"/>
              </w:rPr>
              <w:t>'DISPLACEMENT OVER TIME'</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p = plot(</w:t>
            </w:r>
            <w:proofErr w:type="spellStart"/>
            <w:r>
              <w:rPr>
                <w:rFonts w:ascii="Courier New" w:hAnsi="Courier New" w:cs="Courier New"/>
                <w:color w:val="000000"/>
                <w:sz w:val="20"/>
                <w:szCs w:val="20"/>
              </w:rPr>
              <w:t>tStore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'green'</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'blue'</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 set(p,</w:t>
            </w:r>
            <w:r>
              <w:rPr>
                <w:rFonts w:ascii="Courier New" w:hAnsi="Courier New" w:cs="Courier New"/>
                <w:color w:val="A020F0"/>
                <w:sz w:val="20"/>
                <w:szCs w:val="20"/>
              </w:rPr>
              <w:t>'Color'</w:t>
            </w:r>
            <w:r>
              <w:rPr>
                <w:rFonts w:ascii="Courier New" w:hAnsi="Courier New" w:cs="Courier New"/>
                <w:color w:val="000000"/>
                <w:sz w:val="20"/>
                <w:szCs w:val="20"/>
              </w:rPr>
              <w:t>,</w:t>
            </w:r>
            <w:r>
              <w:rPr>
                <w:rFonts w:ascii="Courier New" w:hAnsi="Courier New" w:cs="Courier New"/>
                <w:color w:val="A020F0"/>
                <w:sz w:val="20"/>
                <w:szCs w:val="20"/>
              </w:rPr>
              <w:t>'red'</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,0.5);</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legend(</w:t>
            </w:r>
            <w:r>
              <w:rPr>
                <w:rFonts w:ascii="Courier New" w:hAnsi="Courier New" w:cs="Courier New"/>
                <w:color w:val="A020F0"/>
                <w:sz w:val="20"/>
                <w:szCs w:val="20"/>
              </w:rPr>
              <w:t>'X DOF [m]'</w:t>
            </w:r>
            <w:r>
              <w:rPr>
                <w:rFonts w:ascii="Courier New" w:hAnsi="Courier New" w:cs="Courier New"/>
                <w:color w:val="000000"/>
                <w:sz w:val="20"/>
                <w:szCs w:val="20"/>
              </w:rPr>
              <w:t>,</w:t>
            </w:r>
            <w:r>
              <w:rPr>
                <w:rFonts w:ascii="Courier New" w:hAnsi="Courier New" w:cs="Courier New"/>
                <w:color w:val="A020F0"/>
                <w:sz w:val="20"/>
                <w:szCs w:val="20"/>
              </w:rPr>
              <w:t>'Y DOF [m]'</w:t>
            </w:r>
            <w:r>
              <w:rPr>
                <w:rFonts w:ascii="Courier New" w:hAnsi="Courier New" w:cs="Courier New"/>
                <w:color w:val="000000"/>
                <w:sz w:val="20"/>
                <w:szCs w:val="20"/>
              </w:rPr>
              <w:t>,</w:t>
            </w:r>
            <w:r>
              <w:rPr>
                <w:rFonts w:ascii="Courier New" w:hAnsi="Courier New" w:cs="Courier New"/>
                <w:color w:val="A020F0"/>
                <w:sz w:val="20"/>
                <w:szCs w:val="20"/>
              </w:rPr>
              <w:t>'ROT DOF [rad]'</w:t>
            </w:r>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report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(report==1)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display important values, data, parameters</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display(</w:t>
            </w:r>
            <w:proofErr w:type="spellStart"/>
            <w:r>
              <w:rPr>
                <w:rFonts w:ascii="Courier New" w:hAnsi="Courier New" w:cs="Courier New"/>
                <w:color w:val="000000"/>
                <w:sz w:val="20"/>
                <w:szCs w:val="20"/>
              </w:rPr>
              <w:t>delt</w:t>
            </w:r>
            <w:proofErr w:type="spellEnd"/>
            <w:r>
              <w:rPr>
                <w:rFonts w:ascii="Courier New" w:hAnsi="Courier New" w:cs="Courier New"/>
                <w:color w:val="000000"/>
                <w:sz w:val="20"/>
                <w:szCs w:val="20"/>
              </w:rPr>
              <w:t>);</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aminDOFX</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amaxDOFX</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 xml:space="preserve">(:,1))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vminDOFX</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(:,1))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vmaxDOFX</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(:,1))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xminDOFX</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(:,1))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xmaxDOFX</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(:,1))</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aminDOFY</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(:,2))</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amaxDOFY</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 xml:space="preserve">(:,2))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vminDOFY</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(:,2))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vmaxDOFY</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(:,2))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xminDOFY</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(:,2))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xmaxDOFY</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(:,2))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aminDOFR</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(:,3))</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amaxDOFR</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aStore</w:t>
            </w:r>
            <w:proofErr w:type="spellEnd"/>
            <w:r>
              <w:rPr>
                <w:rFonts w:ascii="Courier New" w:hAnsi="Courier New" w:cs="Courier New"/>
                <w:color w:val="000000"/>
                <w:sz w:val="20"/>
                <w:szCs w:val="20"/>
              </w:rPr>
              <w:t xml:space="preserve">(:,3))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vminDOFR</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(:,3))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vmaxDOFR</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vStore</w:t>
            </w:r>
            <w:proofErr w:type="spellEnd"/>
            <w:r>
              <w:rPr>
                <w:rFonts w:ascii="Courier New" w:hAnsi="Courier New" w:cs="Courier New"/>
                <w:color w:val="000000"/>
                <w:sz w:val="20"/>
                <w:szCs w:val="20"/>
              </w:rPr>
              <w:t xml:space="preserve">(:,3))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xminDOFR</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(:,3))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xmaxDOFR</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xStore</w:t>
            </w:r>
            <w:proofErr w:type="spellEnd"/>
            <w:r>
              <w:rPr>
                <w:rFonts w:ascii="Courier New" w:hAnsi="Courier New" w:cs="Courier New"/>
                <w:color w:val="000000"/>
                <w:sz w:val="20"/>
                <w:szCs w:val="20"/>
              </w:rPr>
              <w:t xml:space="preserve">(:,3)) </w:t>
            </w:r>
          </w:p>
          <w:p w:rsidR="00835FFE" w:rsidRDefault="00835FFE" w:rsidP="00835FFE">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3F073D" w:rsidRPr="006A5822" w:rsidRDefault="00835FFE" w:rsidP="006A5822">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 xml:space="preserve"> </w:t>
            </w:r>
          </w:p>
        </w:tc>
      </w:tr>
    </w:tbl>
    <w:p w:rsidR="00D32E7D" w:rsidRDefault="003F073D">
      <w:r>
        <w:lastRenderedPageBreak/>
        <w:t xml:space="preserve"> </w:t>
      </w:r>
    </w:p>
    <w:p w:rsidR="003F073D" w:rsidRDefault="003F073D"/>
    <w:sectPr w:rsidR="003F073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E9D" w:rsidRDefault="00C82E9D" w:rsidP="003F073D">
      <w:pPr>
        <w:spacing w:after="0" w:line="240" w:lineRule="auto"/>
      </w:pPr>
      <w:r>
        <w:separator/>
      </w:r>
    </w:p>
  </w:endnote>
  <w:endnote w:type="continuationSeparator" w:id="0">
    <w:p w:rsidR="00C82E9D" w:rsidRDefault="00C82E9D" w:rsidP="003F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E9D" w:rsidRDefault="00C82E9D" w:rsidP="003F073D">
      <w:pPr>
        <w:spacing w:after="0" w:line="240" w:lineRule="auto"/>
      </w:pPr>
      <w:r>
        <w:separator/>
      </w:r>
    </w:p>
  </w:footnote>
  <w:footnote w:type="continuationSeparator" w:id="0">
    <w:p w:rsidR="00C82E9D" w:rsidRDefault="00C82E9D" w:rsidP="003F0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73D" w:rsidRPr="003F073D" w:rsidRDefault="003F073D" w:rsidP="003F073D">
    <w:pPr>
      <w:pStyle w:val="Header"/>
      <w:jc w:val="right"/>
      <w:rPr>
        <w:rFonts w:ascii="Segoe Print" w:hAnsi="Segoe Print"/>
        <w:b/>
        <w:sz w:val="16"/>
        <w:szCs w:val="16"/>
      </w:rPr>
    </w:pPr>
    <w:r w:rsidRPr="003F073D">
      <w:rPr>
        <w:rFonts w:ascii="Segoe Print" w:hAnsi="Segoe Print"/>
        <w:b/>
        <w:sz w:val="16"/>
        <w:szCs w:val="16"/>
      </w:rPr>
      <w:t>Michael Justice ©</w:t>
    </w:r>
  </w:p>
  <w:p w:rsidR="003F073D" w:rsidRPr="003F073D" w:rsidRDefault="009159FB" w:rsidP="003F073D">
    <w:pPr>
      <w:pStyle w:val="Header"/>
      <w:jc w:val="right"/>
      <w:rPr>
        <w:rFonts w:ascii="Segoe Print" w:hAnsi="Segoe Print"/>
        <w:b/>
        <w:sz w:val="16"/>
        <w:szCs w:val="16"/>
      </w:rPr>
    </w:pPr>
    <w:r>
      <w:rPr>
        <w:rFonts w:ascii="Segoe Print" w:hAnsi="Segoe Print"/>
        <w:b/>
        <w:sz w:val="16"/>
        <w:szCs w:val="16"/>
      </w:rPr>
      <w:t>4.19</w:t>
    </w:r>
    <w:r w:rsidR="003F073D" w:rsidRPr="003F073D">
      <w:rPr>
        <w:rFonts w:ascii="Segoe Print" w:hAnsi="Segoe Print"/>
        <w:b/>
        <w:sz w:val="16"/>
        <w:szCs w:val="16"/>
      </w:rPr>
      <w:t xml:space="preserve">.16 </w:t>
    </w:r>
  </w:p>
  <w:p w:rsidR="003F073D" w:rsidRPr="003F073D" w:rsidRDefault="003F073D" w:rsidP="003F073D">
    <w:pPr>
      <w:pStyle w:val="Header"/>
      <w:jc w:val="right"/>
      <w:rPr>
        <w:rFonts w:ascii="Segoe Print" w:hAnsi="Segoe Print"/>
        <w:b/>
        <w:sz w:val="16"/>
        <w:szCs w:val="16"/>
      </w:rPr>
    </w:pPr>
    <w:r w:rsidRPr="003F073D">
      <w:rPr>
        <w:rFonts w:ascii="Segoe Print" w:hAnsi="Segoe Print"/>
        <w:b/>
        <w:sz w:val="16"/>
        <w:szCs w:val="16"/>
      </w:rPr>
      <w:t xml:space="preserve">CEE 526 </w:t>
    </w:r>
    <w:proofErr w:type="spellStart"/>
    <w:r w:rsidRPr="003F073D">
      <w:rPr>
        <w:rFonts w:ascii="Segoe Print" w:hAnsi="Segoe Print"/>
        <w:b/>
        <w:sz w:val="16"/>
        <w:szCs w:val="16"/>
      </w:rPr>
      <w:t>FEA</w:t>
    </w:r>
    <w:proofErr w:type="spellEnd"/>
  </w:p>
  <w:p w:rsidR="003F073D" w:rsidRDefault="003F07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73D"/>
    <w:rsid w:val="0003618B"/>
    <w:rsid w:val="0007567D"/>
    <w:rsid w:val="001B248F"/>
    <w:rsid w:val="001F6CD0"/>
    <w:rsid w:val="002174D9"/>
    <w:rsid w:val="00230D7E"/>
    <w:rsid w:val="00232306"/>
    <w:rsid w:val="0028364E"/>
    <w:rsid w:val="00284041"/>
    <w:rsid w:val="002A70DB"/>
    <w:rsid w:val="003132D5"/>
    <w:rsid w:val="00324E16"/>
    <w:rsid w:val="00377B7E"/>
    <w:rsid w:val="003B464F"/>
    <w:rsid w:val="003F073D"/>
    <w:rsid w:val="0049302B"/>
    <w:rsid w:val="004D5E51"/>
    <w:rsid w:val="004E2EC0"/>
    <w:rsid w:val="004F16DF"/>
    <w:rsid w:val="00500CD5"/>
    <w:rsid w:val="0052072F"/>
    <w:rsid w:val="00544205"/>
    <w:rsid w:val="005834ED"/>
    <w:rsid w:val="006074AE"/>
    <w:rsid w:val="00631273"/>
    <w:rsid w:val="00690312"/>
    <w:rsid w:val="006A5822"/>
    <w:rsid w:val="00726946"/>
    <w:rsid w:val="00752D02"/>
    <w:rsid w:val="007547DD"/>
    <w:rsid w:val="0077149B"/>
    <w:rsid w:val="00797ED8"/>
    <w:rsid w:val="0082701E"/>
    <w:rsid w:val="00835FFE"/>
    <w:rsid w:val="009159FB"/>
    <w:rsid w:val="00972DEA"/>
    <w:rsid w:val="00A21CBA"/>
    <w:rsid w:val="00A65D06"/>
    <w:rsid w:val="00A9442F"/>
    <w:rsid w:val="00AC26CF"/>
    <w:rsid w:val="00AD5D48"/>
    <w:rsid w:val="00B4013D"/>
    <w:rsid w:val="00BA6C2B"/>
    <w:rsid w:val="00BC16AD"/>
    <w:rsid w:val="00BF438A"/>
    <w:rsid w:val="00C07568"/>
    <w:rsid w:val="00C62B09"/>
    <w:rsid w:val="00C82E9D"/>
    <w:rsid w:val="00CC7018"/>
    <w:rsid w:val="00D32E7D"/>
    <w:rsid w:val="00DA6E17"/>
    <w:rsid w:val="00E15D5D"/>
    <w:rsid w:val="00F37623"/>
    <w:rsid w:val="00F834EC"/>
    <w:rsid w:val="00FC1064"/>
    <w:rsid w:val="00FD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72F"/>
    <w:pPr>
      <w:keepNext/>
      <w:keepLines/>
      <w:spacing w:before="480" w:after="0"/>
      <w:outlineLvl w:val="0"/>
    </w:pPr>
    <w:rPr>
      <w:rFonts w:ascii="Segoe Print" w:eastAsiaTheme="majorEastAsia" w:hAnsi="Segoe Print" w:cstheme="majorBid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0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3D"/>
    <w:rPr>
      <w:rFonts w:ascii="Tahoma" w:hAnsi="Tahoma" w:cs="Tahoma"/>
      <w:sz w:val="16"/>
      <w:szCs w:val="16"/>
    </w:rPr>
  </w:style>
  <w:style w:type="paragraph" w:styleId="Header">
    <w:name w:val="header"/>
    <w:basedOn w:val="Normal"/>
    <w:link w:val="HeaderChar"/>
    <w:uiPriority w:val="99"/>
    <w:unhideWhenUsed/>
    <w:rsid w:val="003F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73D"/>
  </w:style>
  <w:style w:type="paragraph" w:styleId="Footer">
    <w:name w:val="footer"/>
    <w:basedOn w:val="Normal"/>
    <w:link w:val="FooterChar"/>
    <w:uiPriority w:val="99"/>
    <w:unhideWhenUsed/>
    <w:rsid w:val="003F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73D"/>
  </w:style>
  <w:style w:type="character" w:styleId="PlaceholderText">
    <w:name w:val="Placeholder Text"/>
    <w:basedOn w:val="DefaultParagraphFont"/>
    <w:uiPriority w:val="99"/>
    <w:semiHidden/>
    <w:rsid w:val="00DA6E17"/>
    <w:rPr>
      <w:color w:val="808080"/>
    </w:rPr>
  </w:style>
  <w:style w:type="paragraph" w:styleId="Caption">
    <w:name w:val="caption"/>
    <w:basedOn w:val="Normal"/>
    <w:next w:val="Normal"/>
    <w:uiPriority w:val="35"/>
    <w:unhideWhenUsed/>
    <w:qFormat/>
    <w:rsid w:val="00A65D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2072F"/>
    <w:rPr>
      <w:rFonts w:ascii="Segoe Print" w:eastAsiaTheme="majorEastAsia" w:hAnsi="Segoe Print" w:cstheme="majorBidi"/>
      <w:b/>
      <w:bCs/>
      <w:sz w:val="20"/>
      <w:szCs w:val="28"/>
    </w:rPr>
  </w:style>
  <w:style w:type="paragraph" w:styleId="TOCHeading">
    <w:name w:val="TOC Heading"/>
    <w:basedOn w:val="Heading1"/>
    <w:next w:val="Normal"/>
    <w:uiPriority w:val="39"/>
    <w:semiHidden/>
    <w:unhideWhenUsed/>
    <w:qFormat/>
    <w:rsid w:val="00B4013D"/>
    <w:pPr>
      <w:outlineLvl w:val="9"/>
    </w:pPr>
    <w:rPr>
      <w:lang w:eastAsia="ja-JP"/>
    </w:rPr>
  </w:style>
  <w:style w:type="paragraph" w:styleId="TOC1">
    <w:name w:val="toc 1"/>
    <w:basedOn w:val="Normal"/>
    <w:next w:val="Normal"/>
    <w:autoRedefine/>
    <w:uiPriority w:val="39"/>
    <w:unhideWhenUsed/>
    <w:rsid w:val="00C07568"/>
    <w:pPr>
      <w:spacing w:after="100"/>
    </w:pPr>
  </w:style>
  <w:style w:type="character" w:styleId="Hyperlink">
    <w:name w:val="Hyperlink"/>
    <w:basedOn w:val="DefaultParagraphFont"/>
    <w:uiPriority w:val="99"/>
    <w:unhideWhenUsed/>
    <w:rsid w:val="00C07568"/>
    <w:rPr>
      <w:color w:val="0000FF" w:themeColor="hyperlink"/>
      <w:u w:val="single"/>
    </w:rPr>
  </w:style>
  <w:style w:type="paragraph" w:styleId="TableofFigures">
    <w:name w:val="table of figures"/>
    <w:basedOn w:val="Normal"/>
    <w:next w:val="Normal"/>
    <w:uiPriority w:val="99"/>
    <w:unhideWhenUsed/>
    <w:rsid w:val="00C07568"/>
    <w:pPr>
      <w:spacing w:after="0"/>
    </w:pPr>
  </w:style>
  <w:style w:type="table" w:styleId="MediumShading1-Accent2">
    <w:name w:val="Medium Shading 1 Accent 2"/>
    <w:basedOn w:val="TableNormal"/>
    <w:uiPriority w:val="63"/>
    <w:rsid w:val="00C62B0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72F"/>
    <w:pPr>
      <w:keepNext/>
      <w:keepLines/>
      <w:spacing w:before="480" w:after="0"/>
      <w:outlineLvl w:val="0"/>
    </w:pPr>
    <w:rPr>
      <w:rFonts w:ascii="Segoe Print" w:eastAsiaTheme="majorEastAsia" w:hAnsi="Segoe Print" w:cstheme="majorBid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0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3D"/>
    <w:rPr>
      <w:rFonts w:ascii="Tahoma" w:hAnsi="Tahoma" w:cs="Tahoma"/>
      <w:sz w:val="16"/>
      <w:szCs w:val="16"/>
    </w:rPr>
  </w:style>
  <w:style w:type="paragraph" w:styleId="Header">
    <w:name w:val="header"/>
    <w:basedOn w:val="Normal"/>
    <w:link w:val="HeaderChar"/>
    <w:uiPriority w:val="99"/>
    <w:unhideWhenUsed/>
    <w:rsid w:val="003F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73D"/>
  </w:style>
  <w:style w:type="paragraph" w:styleId="Footer">
    <w:name w:val="footer"/>
    <w:basedOn w:val="Normal"/>
    <w:link w:val="FooterChar"/>
    <w:uiPriority w:val="99"/>
    <w:unhideWhenUsed/>
    <w:rsid w:val="003F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73D"/>
  </w:style>
  <w:style w:type="character" w:styleId="PlaceholderText">
    <w:name w:val="Placeholder Text"/>
    <w:basedOn w:val="DefaultParagraphFont"/>
    <w:uiPriority w:val="99"/>
    <w:semiHidden/>
    <w:rsid w:val="00DA6E17"/>
    <w:rPr>
      <w:color w:val="808080"/>
    </w:rPr>
  </w:style>
  <w:style w:type="paragraph" w:styleId="Caption">
    <w:name w:val="caption"/>
    <w:basedOn w:val="Normal"/>
    <w:next w:val="Normal"/>
    <w:uiPriority w:val="35"/>
    <w:unhideWhenUsed/>
    <w:qFormat/>
    <w:rsid w:val="00A65D06"/>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2072F"/>
    <w:rPr>
      <w:rFonts w:ascii="Segoe Print" w:eastAsiaTheme="majorEastAsia" w:hAnsi="Segoe Print" w:cstheme="majorBidi"/>
      <w:b/>
      <w:bCs/>
      <w:sz w:val="20"/>
      <w:szCs w:val="28"/>
    </w:rPr>
  </w:style>
  <w:style w:type="paragraph" w:styleId="TOCHeading">
    <w:name w:val="TOC Heading"/>
    <w:basedOn w:val="Heading1"/>
    <w:next w:val="Normal"/>
    <w:uiPriority w:val="39"/>
    <w:semiHidden/>
    <w:unhideWhenUsed/>
    <w:qFormat/>
    <w:rsid w:val="00B4013D"/>
    <w:pPr>
      <w:outlineLvl w:val="9"/>
    </w:pPr>
    <w:rPr>
      <w:lang w:eastAsia="ja-JP"/>
    </w:rPr>
  </w:style>
  <w:style w:type="paragraph" w:styleId="TOC1">
    <w:name w:val="toc 1"/>
    <w:basedOn w:val="Normal"/>
    <w:next w:val="Normal"/>
    <w:autoRedefine/>
    <w:uiPriority w:val="39"/>
    <w:unhideWhenUsed/>
    <w:rsid w:val="00C07568"/>
    <w:pPr>
      <w:spacing w:after="100"/>
    </w:pPr>
  </w:style>
  <w:style w:type="character" w:styleId="Hyperlink">
    <w:name w:val="Hyperlink"/>
    <w:basedOn w:val="DefaultParagraphFont"/>
    <w:uiPriority w:val="99"/>
    <w:unhideWhenUsed/>
    <w:rsid w:val="00C07568"/>
    <w:rPr>
      <w:color w:val="0000FF" w:themeColor="hyperlink"/>
      <w:u w:val="single"/>
    </w:rPr>
  </w:style>
  <w:style w:type="paragraph" w:styleId="TableofFigures">
    <w:name w:val="table of figures"/>
    <w:basedOn w:val="Normal"/>
    <w:next w:val="Normal"/>
    <w:uiPriority w:val="99"/>
    <w:unhideWhenUsed/>
    <w:rsid w:val="00C07568"/>
    <w:pPr>
      <w:spacing w:after="0"/>
    </w:pPr>
  </w:style>
  <w:style w:type="table" w:styleId="MediumShading1-Accent2">
    <w:name w:val="Medium Shading 1 Accent 2"/>
    <w:basedOn w:val="TableNormal"/>
    <w:uiPriority w:val="63"/>
    <w:rsid w:val="00C62B09"/>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7D6"/>
    <w:rsid w:val="00C237D6"/>
    <w:rsid w:val="00D46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7D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37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BCA3-C681-4670-9D0D-4F9A5395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Justice</dc:creator>
  <cp:lastModifiedBy>Mike Justice</cp:lastModifiedBy>
  <cp:revision>48</cp:revision>
  <dcterms:created xsi:type="dcterms:W3CDTF">2016-04-20T05:35:00Z</dcterms:created>
  <dcterms:modified xsi:type="dcterms:W3CDTF">2016-04-26T05:24:00Z</dcterms:modified>
</cp:coreProperties>
</file>