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3D" w:rsidRPr="006B6C3D" w:rsidRDefault="006B6C3D" w:rsidP="006B6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Voice Component - Feature Documentation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Voice Component is an intelligent conversational interface that serves as a virtual assistant for the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Life caregiving training platform. It combines traditional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 with advanced voice recognition and text-to-speech capabilities to provide an immersive, accessible learning experience.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Core Features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Intelligent Conversational Flow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Multi-path conversation management with context-aware responses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1.1 Dynamic User </w:t>
      </w: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Onboarding</w:t>
      </w:r>
      <w:proofErr w:type="spellEnd"/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Collection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alphabetic input (minimum 2 characters)</w:t>
      </w:r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Registration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Validates 10-digit phone numbers</w:t>
      </w:r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Type Classification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Student, Partner, or Guest pathways</w:t>
      </w:r>
    </w:p>
    <w:p w:rsidR="006B6C3D" w:rsidRPr="006B6C3D" w:rsidRDefault="006B6C3D" w:rsidP="006B6C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Persistence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user information storage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Contextual Flow Management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Previous Flow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navigation history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 Navigation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Smart return to previous conversation states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Menu Access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return to primary navigation</w:t>
      </w:r>
    </w:p>
    <w:p w:rsidR="006B6C3D" w:rsidRPr="006B6C3D" w:rsidRDefault="006B6C3D" w:rsidP="006B6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Awaiting Input States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expected user responses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Advanced Voice Integration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hands-free interaction capabilities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Voice Recognition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Compatibility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WebKit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standard Speech Recognition APIs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Configurable language detection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Transcription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Live speech-to-text conversion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Interim Results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partial transcription during speech</w:t>
      </w:r>
    </w:p>
    <w:p w:rsidR="006B6C3D" w:rsidRPr="006B6C3D" w:rsidRDefault="006B6C3D" w:rsidP="006B6C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Graceful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recognition failures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Text-to-Speech (TTS)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Automatic Response Reading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Speaks bot responses aloud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Control Toggle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Enable/disable voice features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Synthesis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Natural voice generation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Speaking Status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feedback during speech</w:t>
      </w:r>
    </w:p>
    <w:p w:rsidR="006B6C3D" w:rsidRPr="006B6C3D" w:rsidRDefault="006B6C3D" w:rsidP="006B6C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Interruption Prevention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speech conflicts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Voice User Interface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Toggle Button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Header-level voice control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Microphone Button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Input-level voice activation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Status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B6C3D" w:rsidRPr="006B6C3D" w:rsidRDefault="006B6C3D" w:rsidP="006B6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Segoe UI Symbol" w:eastAsia="Times New Roman" w:hAnsi="Segoe UI Symbol" w:cs="Segoe UI Symbol"/>
          <w:sz w:val="24"/>
          <w:szCs w:val="24"/>
          <w:lang w:eastAsia="en-IN"/>
        </w:rPr>
        <w:t>🎤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Listening state with animation</w:t>
      </w:r>
    </w:p>
    <w:p w:rsidR="006B6C3D" w:rsidRPr="006B6C3D" w:rsidRDefault="006B6C3D" w:rsidP="006B6C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Segoe UI Symbol" w:eastAsia="Times New Roman" w:hAnsi="Segoe UI Symbol" w:cs="Segoe UI Symbol"/>
          <w:sz w:val="24"/>
          <w:szCs w:val="24"/>
          <w:lang w:eastAsia="en-IN"/>
        </w:rPr>
        <w:t>🔊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Speaking state with pulse effect</w:t>
      </w:r>
    </w:p>
    <w:p w:rsidR="006B6C3D" w:rsidRPr="006B6C3D" w:rsidRDefault="006B6C3D" w:rsidP="006B6C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Permission Handling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Browser permission management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Multi-Track Learning Pathways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educational journeys based on user profiles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Student Track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Aspiring caregivers seeking certification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Course Navigation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About </w:t>
      </w: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platform introduction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Curriculum Browser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Multi-language course exploration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Caregiving Modules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Specialized training areas</w:t>
      </w:r>
    </w:p>
    <w:p w:rsidR="006B6C3D" w:rsidRPr="006B6C3D" w:rsidRDefault="006B6C3D" w:rsidP="006B6C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Pricing Information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Transparent cost structure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Educational Content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Essential Skills for Caregivers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(90 days)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Communication &amp; interpersonal skills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medical knowledge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Safety &amp; emergency procedures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Ethics in caregiving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Childcare Specialization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development stages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Nutrition &amp; feeding guidelines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Educational activities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Child safety &amp; first aid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Eldercare Specialization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Geriatric care principles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Mobility assistance techniques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Medication management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Dementia &amp; Alzheimer's care</w:t>
      </w:r>
    </w:p>
    <w:p w:rsidR="006B6C3D" w:rsidRPr="006B6C3D" w:rsidRDefault="006B6C3D" w:rsidP="006B6C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2 Certification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Advanced caregiving techniques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International standards compliance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Professional documentation</w:t>
      </w:r>
    </w:p>
    <w:p w:rsidR="006B6C3D" w:rsidRPr="006B6C3D" w:rsidRDefault="006B6C3D" w:rsidP="006B6C3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Career advancement strategies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Partner Track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Organizations seeking collaboration opportunities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Partnership Types</w:t>
      </w:r>
    </w:p>
    <w:p w:rsidR="006B6C3D" w:rsidRPr="006B6C3D" w:rsidRDefault="006B6C3D" w:rsidP="006B6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Franchise Partners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Operate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iCare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</w:p>
    <w:p w:rsidR="006B6C3D" w:rsidRPr="006B6C3D" w:rsidRDefault="006B6C3D" w:rsidP="006B6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Partners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integration solutions</w:t>
      </w:r>
    </w:p>
    <w:p w:rsidR="006B6C3D" w:rsidRPr="006B6C3D" w:rsidRDefault="006B6C3D" w:rsidP="006B6C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Corporate Partners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Bulk training programs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Partnership Benefits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Proven business model access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Comprehensive support systems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brand recognition</w:t>
      </w:r>
    </w:p>
    <w:p w:rsidR="006B6C3D" w:rsidRPr="006B6C3D" w:rsidRDefault="006B6C3D" w:rsidP="006B6C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Territory exclusivity options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Guest Track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visitors exploring platform capabilities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Guest Services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Testimonials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 user stories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Benefits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advantages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Query Access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 health information</w:t>
      </w:r>
    </w:p>
    <w:p w:rsidR="006B6C3D" w:rsidRPr="006B6C3D" w:rsidRDefault="006B6C3D" w:rsidP="006B6C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Exploration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Limited curriculum preview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Multi-Language Learning System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Global accessibility through language family organization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Language Family Tracks</w:t>
      </w:r>
    </w:p>
    <w:p w:rsidR="006B6C3D" w:rsidRPr="006B6C3D" w:rsidRDefault="006B6C3D" w:rsidP="006B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Germanic Languages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English, German, Dutch </w:t>
      </w:r>
    </w:p>
    <w:p w:rsidR="006B6C3D" w:rsidRPr="006B6C3D" w:rsidRDefault="006B6C3D" w:rsidP="006B6C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pathway to German certification</w:t>
      </w:r>
    </w:p>
    <w:p w:rsidR="006B6C3D" w:rsidRPr="006B6C3D" w:rsidRDefault="006B6C3D" w:rsidP="006B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Romance Languages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Spanish, French, Italian, Portuguese </w:t>
      </w:r>
    </w:p>
    <w:p w:rsidR="006B6C3D" w:rsidRPr="006B6C3D" w:rsidRDefault="006B6C3D" w:rsidP="006B6C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 in European and Latin American markets</w:t>
      </w:r>
    </w:p>
    <w:p w:rsidR="006B6C3D" w:rsidRPr="006B6C3D" w:rsidRDefault="006B6C3D" w:rsidP="006B6C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Slavic Languages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Russian, Polish, Czech </w:t>
      </w:r>
    </w:p>
    <w:p w:rsidR="006B6C3D" w:rsidRPr="006B6C3D" w:rsidRDefault="006B6C3D" w:rsidP="006B6C3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Growing demand in Eastern European care markets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Language-Specific Features</w:t>
      </w:r>
    </w:p>
    <w:p w:rsidR="006B6C3D" w:rsidRPr="006B6C3D" w:rsidRDefault="006B6C3D" w:rsidP="006B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Course Content Localization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Native language materials</w:t>
      </w:r>
    </w:p>
    <w:p w:rsidR="006B6C3D" w:rsidRPr="006B6C3D" w:rsidRDefault="006B6C3D" w:rsidP="006B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Cultural Adaptation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Region-specific care practices</w:t>
      </w:r>
    </w:p>
    <w:p w:rsidR="006B6C3D" w:rsidRPr="006B6C3D" w:rsidRDefault="006B6C3D" w:rsidP="006B6C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 Pathways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Language-appropriate credentials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Integrated Health Information System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AI-powered health guidance and education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Health Query Processing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AI health responses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monitoring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processing feedback</w:t>
      </w:r>
    </w:p>
    <w:p w:rsidR="006B6C3D" w:rsidRPr="006B6C3D" w:rsidRDefault="006B6C3D" w:rsidP="006B6C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Medical Disclaimers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 safety warnings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5.2 Health Topics Coverage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health conditions and symptoms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Preventive care and wellness tips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Nutrition and dietary guidance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Exercise and fitness recommendations</w:t>
      </w:r>
    </w:p>
    <w:p w:rsidR="006B6C3D" w:rsidRPr="006B6C3D" w:rsidRDefault="006B6C3D" w:rsidP="006B6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medical information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5.3 Safety Features</w:t>
      </w:r>
    </w:p>
    <w:p w:rsidR="006B6C3D" w:rsidRPr="006B6C3D" w:rsidRDefault="006B6C3D" w:rsidP="006B6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Educational Purpose Disclaimers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limitation statements</w:t>
      </w:r>
    </w:p>
    <w:p w:rsidR="006B6C3D" w:rsidRPr="006B6C3D" w:rsidRDefault="006B6C3D" w:rsidP="006B6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Consultation Reminders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advice redirection</w:t>
      </w:r>
    </w:p>
    <w:p w:rsidR="006B6C3D" w:rsidRPr="006B6C3D" w:rsidRDefault="006B6C3D" w:rsidP="006B6C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Quality Assurance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AI-generated content validation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Comprehensive User Management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user lifecycle management and engagement tracking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User Registration &amp; Authentication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Account Creation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Seamless signup process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JWT authentication system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Persistent user sessions</w:t>
      </w:r>
    </w:p>
    <w:p w:rsidR="006B6C3D" w:rsidRPr="006B6C3D" w:rsidRDefault="006B6C3D" w:rsidP="006B6C3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Detection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optimization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6.2 Session Management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Start/end time monitoring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Spent Calculation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Engagement analytics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Activity Logging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interaction history</w:t>
      </w:r>
    </w:p>
    <w:p w:rsidR="006B6C3D" w:rsidRPr="006B6C3D" w:rsidRDefault="006B6C3D" w:rsidP="006B6C3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 Event Handling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 close detection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6.3 Query History System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Conversation Logging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dialogue preservation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 Analytics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metrics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 Classification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Content categorization</w:t>
      </w:r>
    </w:p>
    <w:p w:rsidR="006B6C3D" w:rsidRPr="006B6C3D" w:rsidRDefault="006B6C3D" w:rsidP="006B6C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Answered/unanswered query monitoring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Interactive User Interface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Modern, responsive, and accessible design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Visual Design System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Healthcare-Themed Styling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Professional medical aesthetics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Backgrounds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 visual appeal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Card-Based Layout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Organized content presentation</w:t>
      </w:r>
    </w:p>
    <w:p w:rsidR="006B6C3D" w:rsidRPr="006B6C3D" w:rsidRDefault="006B6C3D" w:rsidP="006B6C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Grid System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Multi-device compatibility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7.2 Message Display Features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User/Bot Message Differentiation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visual separation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Sender Name Display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Personalized conversation experience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Timestamp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Message timing information</w:t>
      </w:r>
    </w:p>
    <w:p w:rsidR="006B6C3D" w:rsidRPr="006B6C3D" w:rsidRDefault="006B6C3D" w:rsidP="006B6C3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Typing Animations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Engagement indicators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7.3 Interactive Elements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Buttons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response selections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navigation aids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Effects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Interactive feedback</w:t>
      </w:r>
    </w:p>
    <w:p w:rsidR="006B6C3D" w:rsidRPr="006B6C3D" w:rsidRDefault="006B6C3D" w:rsidP="006B6C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Accessibility Features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Keyboard navigation support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Advanced Conversation Management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Sophisticated dialogue state management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8.1 Flow Control System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Machine Logic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Structured conversation paths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Preservation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conversation context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Option Generation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Contextual response options</w:t>
      </w:r>
    </w:p>
    <w:p w:rsidR="006B6C3D" w:rsidRPr="006B6C3D" w:rsidRDefault="006B6C3D" w:rsidP="006B6C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Recovery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Graceful handling of invalid inputs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8.2 Message Processing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Markdown Formatting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Rich text support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HTML Rendering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Styled message display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Clickable content elements</w:t>
      </w:r>
    </w:p>
    <w:p w:rsidR="006B6C3D" w:rsidRPr="006B6C3D" w:rsidRDefault="006B6C3D" w:rsidP="006B6C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Emoji Support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Enhanced visual communication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8.3 Input Validation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Validation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Alphabetic character requirements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 Validation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10-digit format enforcement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Messaging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validation feedback</w:t>
      </w:r>
    </w:p>
    <w:p w:rsidR="006B6C3D" w:rsidRPr="006B6C3D" w:rsidRDefault="006B6C3D" w:rsidP="006B6C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Retry Mechanisms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User-friendly error recovery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Pricing &amp; Trial System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Flexible monetization and user conversion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9.1 Pricing Structure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Essential Skills Course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$139 single payment or $49/month (3 months)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Specialized Modules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$99 each (Childcare/Eldercare)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 2 Certification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$299 complete package</w:t>
      </w:r>
    </w:p>
    <w:p w:rsidR="006B6C3D" w:rsidRPr="006B6C3D" w:rsidRDefault="006B6C3D" w:rsidP="006B6C3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Methods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Credit/debit cards, PayPal, bank transfer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9.2 Trial Offerings</w:t>
      </w:r>
    </w:p>
    <w:p w:rsidR="006B6C3D" w:rsidRPr="006B6C3D" w:rsidRDefault="006B6C3D" w:rsidP="006B6C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3-Day Trial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$1 complete platform access</w:t>
      </w:r>
    </w:p>
    <w:p w:rsidR="006B6C3D" w:rsidRPr="006B6C3D" w:rsidRDefault="006B6C3D" w:rsidP="006B6C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Commitment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Risk-free exploration</w:t>
      </w:r>
    </w:p>
    <w:p w:rsidR="006B6C3D" w:rsidRPr="006B6C3D" w:rsidRDefault="006B6C3D" w:rsidP="006B6C3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Feature Access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course content preview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Analytics &amp; Performance Monitoring</w: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Data-driven optimization and user insights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10.1 Performance Metrics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 Tracking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AI query processing speed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Engagement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Session duration and interaction depth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 Analytics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Trial-to-purchase tracking</w:t>
      </w:r>
    </w:p>
    <w:p w:rsidR="006B6C3D" w:rsidRPr="006B6C3D" w:rsidRDefault="006B6C3D" w:rsidP="006B6C3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Rate Monitoring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System reliability metrics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10.2 User </w:t>
      </w: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Analytics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Navigation Patterns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journey mapping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 Preferences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Content interest analysis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Usage Statistics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adoption tracking</w:t>
      </w:r>
    </w:p>
    <w:p w:rsidR="006B6C3D" w:rsidRPr="006B6C3D" w:rsidRDefault="006B6C3D" w:rsidP="006B6C3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Compatibility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performance across devices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5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Architecture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 Technologies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 Framework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 reactive web application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Type-safe development environment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Standalone Components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Modular architecture approach</w:t>
      </w:r>
    </w:p>
    <w:p w:rsidR="006B6C3D" w:rsidRPr="006B6C3D" w:rsidRDefault="006B6C3D" w:rsidP="006B6C3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 CSS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Mobile-first design principles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Voice Technology Stack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Speech API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Browser-native voice recognition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Recognition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Cross-browser compatibility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Speech Synthesis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Text-to-speech functionality</w:t>
      </w:r>
    </w:p>
    <w:p w:rsidR="006B6C3D" w:rsidRPr="006B6C3D" w:rsidRDefault="006B6C3D" w:rsidP="006B6C3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Zone.js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Angular change detection optimization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External Integrations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AI health responses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Detector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optimization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Client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RESTful API communication</w:t>
      </w:r>
    </w:p>
    <w:p w:rsidR="006B6C3D" w:rsidRPr="006B6C3D" w:rsidRDefault="006B6C3D" w:rsidP="006B6C3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Persistent data management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 Experience Features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Accessibility</w:t>
      </w:r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Control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Complete hands-free operation</w:t>
      </w:r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Keyboard Navigation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Full keyboard accessibility</w:t>
      </w:r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 Reader Support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ARIA-compliant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markup</w:t>
      </w:r>
      <w:proofErr w:type="spellEnd"/>
    </w:p>
    <w:p w:rsidR="006B6C3D" w:rsidRPr="006B6C3D" w:rsidRDefault="006B6C3D" w:rsidP="006B6C3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Indicators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status communication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Responsive Design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Mobile-First Approach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Touch-optimized interface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Layouts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Adaptive screen sizing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Progressive Enhancement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Feature graceful degradation</w:t>
      </w:r>
    </w:p>
    <w:p w:rsidR="006B6C3D" w:rsidRPr="006B6C3D" w:rsidRDefault="006B6C3D" w:rsidP="006B6C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 Compatibility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Universal device support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Optimization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Lazy Loading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resource management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Non-blocking user interactions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Boundaries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Graceful failure handling</w:t>
      </w:r>
    </w:p>
    <w:p w:rsidR="006B6C3D" w:rsidRPr="006B6C3D" w:rsidRDefault="006B6C3D" w:rsidP="006B6C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Memory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resource utilization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Security &amp; Privacy Features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Protection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Token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JWT authentication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Storage Encryption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Client-side data protection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Sanitization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XSS prevention</w:t>
      </w:r>
    </w:p>
    <w:p w:rsidR="006B6C3D" w:rsidRPr="006B6C3D" w:rsidRDefault="006B6C3D" w:rsidP="006B6C3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Security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Authenticated service calls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Privacy Compliance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Consent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Microphone permission management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Minimization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Essential information collection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Usage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data handling policies</w:t>
      </w:r>
    </w:p>
    <w:p w:rsidR="006B6C3D" w:rsidRPr="006B6C3D" w:rsidRDefault="006B6C3D" w:rsidP="006B6C3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Control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Voice feature toggle capabilities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Integration Capabilities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Connectivity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Services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Backend system integration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Information APIs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data sources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Management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Authentication and authorization</w:t>
      </w:r>
    </w:p>
    <w:p w:rsidR="006B6C3D" w:rsidRPr="006B6C3D" w:rsidRDefault="006B6C3D" w:rsidP="006B6C3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Services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Performance monitoring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Third-Party Services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proofErr w:type="spellEnd"/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AI capabilities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Processing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Secure transaction handling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Detection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Platform optimization</w:t>
      </w:r>
    </w:p>
    <w:p w:rsidR="006B6C3D" w:rsidRPr="006B6C3D" w:rsidRDefault="006B6C3D" w:rsidP="006B6C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Services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Speech recognition and synthesis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Future-Ready Architecture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Scalability Features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Easy feature expansion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API-First Approach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Service-oriented architecture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Reusability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development patterns</w:t>
      </w:r>
    </w:p>
    <w:p w:rsidR="006B6C3D" w:rsidRPr="006B6C3D" w:rsidRDefault="006B6C3D" w:rsidP="006B6C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Monitoring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Optimization opportunities</w:t>
      </w:r>
    </w:p>
    <w:p w:rsidR="006B6C3D" w:rsidRPr="006B6C3D" w:rsidRDefault="006B6C3D" w:rsidP="006B6C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Extensibility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Plugin Architecture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feature integration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Themes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customization options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Expansion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Multi-lingual growth support</w:t>
      </w:r>
    </w:p>
    <w:p w:rsidR="006B6C3D" w:rsidRPr="006B6C3D" w:rsidRDefault="006B6C3D" w:rsidP="006B6C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Model Updates</w:t>
      </w: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: Advanced capability integration</w:t>
      </w:r>
    </w:p>
    <w:p w:rsidR="006B6C3D" w:rsidRPr="006B6C3D" w:rsidRDefault="00272B24" w:rsidP="006B6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B6C3D" w:rsidRPr="006B6C3D" w:rsidRDefault="006B6C3D" w:rsidP="006B6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comprehensive voice-enabled 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sophisticated blend of modern web technologies, AI integration, and user-</w:t>
      </w:r>
      <w:proofErr w:type="spellStart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6B6C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design, specifically tailored for the healthcare education domain with global accessibility and professional training focus.</w:t>
      </w:r>
    </w:p>
    <w:p w:rsidR="00272B24" w:rsidRDefault="00272B24" w:rsidP="00272B24">
      <w:pPr>
        <w:pStyle w:val="Heading1"/>
      </w:pPr>
      <w:r>
        <w:t>HTTP Token Interceptor with Token Expiry Handling</w:t>
      </w:r>
    </w:p>
    <w:p w:rsidR="00272B24" w:rsidRDefault="00272B24" w:rsidP="00272B24">
      <w:pPr>
        <w:pStyle w:val="Heading2"/>
      </w:pPr>
      <w:r>
        <w:rPr>
          <w:rFonts w:ascii="Segoe UI Symbol" w:hAnsi="Segoe UI Symbol" w:cs="Segoe UI Symbol"/>
        </w:rPr>
        <w:t>📄</w:t>
      </w:r>
      <w:r>
        <w:t xml:space="preserve"> Overview</w:t>
      </w:r>
    </w:p>
    <w:p w:rsidR="00272B24" w:rsidRDefault="00272B24" w:rsidP="00272B24">
      <w:pPr>
        <w:pStyle w:val="NormalWeb"/>
      </w:pPr>
      <w:r>
        <w:t xml:space="preserve">This feature introduces a </w:t>
      </w:r>
      <w:r>
        <w:rPr>
          <w:rStyle w:val="Strong"/>
        </w:rPr>
        <w:t>global HTTP interceptor</w:t>
      </w:r>
      <w:r>
        <w:t xml:space="preserve"> in the Angular application that:</w:t>
      </w:r>
    </w:p>
    <w:p w:rsidR="00272B24" w:rsidRDefault="00272B24" w:rsidP="00272B24">
      <w:pPr>
        <w:pStyle w:val="NormalWeb"/>
        <w:numPr>
          <w:ilvl w:val="0"/>
          <w:numId w:val="41"/>
        </w:numPr>
      </w:pPr>
      <w:r>
        <w:t xml:space="preserve">Automatically attaches the </w:t>
      </w:r>
      <w:r>
        <w:rPr>
          <w:rStyle w:val="HTMLCode"/>
        </w:rPr>
        <w:t>Authorization</w:t>
      </w:r>
      <w:r>
        <w:t xml:space="preserve"> header with a bearer token from </w:t>
      </w:r>
      <w:proofErr w:type="spellStart"/>
      <w:r>
        <w:rPr>
          <w:rStyle w:val="HTMLCode"/>
        </w:rPr>
        <w:t>localStorage</w:t>
      </w:r>
      <w:proofErr w:type="spellEnd"/>
    </w:p>
    <w:p w:rsidR="00272B24" w:rsidRDefault="00272B24" w:rsidP="00272B24">
      <w:pPr>
        <w:pStyle w:val="NormalWeb"/>
        <w:numPr>
          <w:ilvl w:val="0"/>
          <w:numId w:val="41"/>
        </w:numPr>
      </w:pPr>
      <w:r>
        <w:t xml:space="preserve">Skips specific external APIs (e.g., </w:t>
      </w:r>
      <w:proofErr w:type="spellStart"/>
      <w:r>
        <w:t>OpenAI</w:t>
      </w:r>
      <w:proofErr w:type="spellEnd"/>
      <w:r>
        <w:t xml:space="preserve">) and certain internal requests (e.g., containing </w:t>
      </w:r>
      <w:proofErr w:type="spellStart"/>
      <w:r>
        <w:rPr>
          <w:rStyle w:val="HTMLCode"/>
        </w:rPr>
        <w:t>performid</w:t>
      </w:r>
      <w:proofErr w:type="spellEnd"/>
      <w:r>
        <w:t>)</w:t>
      </w:r>
    </w:p>
    <w:p w:rsidR="00272B24" w:rsidRDefault="00272B24" w:rsidP="00272B24">
      <w:pPr>
        <w:pStyle w:val="NormalWeb"/>
        <w:numPr>
          <w:ilvl w:val="0"/>
          <w:numId w:val="41"/>
        </w:numPr>
      </w:pPr>
      <w:r>
        <w:t>Handles token expiration by capturing HTTP 401 responses and redirecting the user to the login page</w:t>
      </w:r>
    </w:p>
    <w:p w:rsidR="00EB4B44" w:rsidRDefault="00EB4B44">
      <w:bookmarkStart w:id="0" w:name="_GoBack"/>
      <w:bookmarkEnd w:id="0"/>
    </w:p>
    <w:sectPr w:rsidR="00EB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3C9"/>
    <w:multiLevelType w:val="multilevel"/>
    <w:tmpl w:val="3D1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196"/>
    <w:multiLevelType w:val="multilevel"/>
    <w:tmpl w:val="313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849A8"/>
    <w:multiLevelType w:val="multilevel"/>
    <w:tmpl w:val="C6F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3BC"/>
    <w:multiLevelType w:val="multilevel"/>
    <w:tmpl w:val="DCB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F6953"/>
    <w:multiLevelType w:val="multilevel"/>
    <w:tmpl w:val="E9E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83716"/>
    <w:multiLevelType w:val="multilevel"/>
    <w:tmpl w:val="1524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E1604"/>
    <w:multiLevelType w:val="multilevel"/>
    <w:tmpl w:val="B8A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B2147"/>
    <w:multiLevelType w:val="multilevel"/>
    <w:tmpl w:val="C38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622DE"/>
    <w:multiLevelType w:val="multilevel"/>
    <w:tmpl w:val="C582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839F4"/>
    <w:multiLevelType w:val="multilevel"/>
    <w:tmpl w:val="142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3E7A"/>
    <w:multiLevelType w:val="multilevel"/>
    <w:tmpl w:val="1B8A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E1354"/>
    <w:multiLevelType w:val="multilevel"/>
    <w:tmpl w:val="48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B1A69"/>
    <w:multiLevelType w:val="multilevel"/>
    <w:tmpl w:val="E81A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E241D"/>
    <w:multiLevelType w:val="multilevel"/>
    <w:tmpl w:val="2C0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73E9B"/>
    <w:multiLevelType w:val="multilevel"/>
    <w:tmpl w:val="E022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95D69"/>
    <w:multiLevelType w:val="multilevel"/>
    <w:tmpl w:val="80A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84263"/>
    <w:multiLevelType w:val="multilevel"/>
    <w:tmpl w:val="3C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456DF"/>
    <w:multiLevelType w:val="multilevel"/>
    <w:tmpl w:val="E54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A15C6"/>
    <w:multiLevelType w:val="multilevel"/>
    <w:tmpl w:val="DF0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4457C9"/>
    <w:multiLevelType w:val="multilevel"/>
    <w:tmpl w:val="094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9055F"/>
    <w:multiLevelType w:val="multilevel"/>
    <w:tmpl w:val="98A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66835"/>
    <w:multiLevelType w:val="multilevel"/>
    <w:tmpl w:val="02B2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D0ED9"/>
    <w:multiLevelType w:val="multilevel"/>
    <w:tmpl w:val="C14C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760B"/>
    <w:multiLevelType w:val="multilevel"/>
    <w:tmpl w:val="92B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D6692"/>
    <w:multiLevelType w:val="multilevel"/>
    <w:tmpl w:val="90E8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A6BA7"/>
    <w:multiLevelType w:val="multilevel"/>
    <w:tmpl w:val="82A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7675A"/>
    <w:multiLevelType w:val="multilevel"/>
    <w:tmpl w:val="86A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2B5220"/>
    <w:multiLevelType w:val="multilevel"/>
    <w:tmpl w:val="AA44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A2E76"/>
    <w:multiLevelType w:val="multilevel"/>
    <w:tmpl w:val="20C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91852"/>
    <w:multiLevelType w:val="multilevel"/>
    <w:tmpl w:val="83DC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960E9"/>
    <w:multiLevelType w:val="multilevel"/>
    <w:tmpl w:val="508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463728"/>
    <w:multiLevelType w:val="multilevel"/>
    <w:tmpl w:val="6C7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D120D"/>
    <w:multiLevelType w:val="multilevel"/>
    <w:tmpl w:val="86BA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B5CBA"/>
    <w:multiLevelType w:val="multilevel"/>
    <w:tmpl w:val="1EA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A5A0C"/>
    <w:multiLevelType w:val="multilevel"/>
    <w:tmpl w:val="91C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F4FAA"/>
    <w:multiLevelType w:val="multilevel"/>
    <w:tmpl w:val="C29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E62877"/>
    <w:multiLevelType w:val="multilevel"/>
    <w:tmpl w:val="44C4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6160C4"/>
    <w:multiLevelType w:val="multilevel"/>
    <w:tmpl w:val="F29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2A235E"/>
    <w:multiLevelType w:val="multilevel"/>
    <w:tmpl w:val="094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E27AD"/>
    <w:multiLevelType w:val="multilevel"/>
    <w:tmpl w:val="BB9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F43C7"/>
    <w:multiLevelType w:val="multilevel"/>
    <w:tmpl w:val="B6F4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"/>
  </w:num>
  <w:num w:numId="3">
    <w:abstractNumId w:val="16"/>
  </w:num>
  <w:num w:numId="4">
    <w:abstractNumId w:val="17"/>
  </w:num>
  <w:num w:numId="5">
    <w:abstractNumId w:val="22"/>
  </w:num>
  <w:num w:numId="6">
    <w:abstractNumId w:val="35"/>
  </w:num>
  <w:num w:numId="7">
    <w:abstractNumId w:val="3"/>
  </w:num>
  <w:num w:numId="8">
    <w:abstractNumId w:val="11"/>
  </w:num>
  <w:num w:numId="9">
    <w:abstractNumId w:val="34"/>
  </w:num>
  <w:num w:numId="10">
    <w:abstractNumId w:val="28"/>
  </w:num>
  <w:num w:numId="11">
    <w:abstractNumId w:val="12"/>
  </w:num>
  <w:num w:numId="12">
    <w:abstractNumId w:val="36"/>
  </w:num>
  <w:num w:numId="13">
    <w:abstractNumId w:val="27"/>
  </w:num>
  <w:num w:numId="14">
    <w:abstractNumId w:val="14"/>
  </w:num>
  <w:num w:numId="15">
    <w:abstractNumId w:val="21"/>
  </w:num>
  <w:num w:numId="16">
    <w:abstractNumId w:val="18"/>
  </w:num>
  <w:num w:numId="17">
    <w:abstractNumId w:val="2"/>
  </w:num>
  <w:num w:numId="18">
    <w:abstractNumId w:val="40"/>
  </w:num>
  <w:num w:numId="19">
    <w:abstractNumId w:val="39"/>
  </w:num>
  <w:num w:numId="20">
    <w:abstractNumId w:val="37"/>
  </w:num>
  <w:num w:numId="21">
    <w:abstractNumId w:val="30"/>
  </w:num>
  <w:num w:numId="22">
    <w:abstractNumId w:val="7"/>
  </w:num>
  <w:num w:numId="23">
    <w:abstractNumId w:val="25"/>
  </w:num>
  <w:num w:numId="24">
    <w:abstractNumId w:val="20"/>
  </w:num>
  <w:num w:numId="25">
    <w:abstractNumId w:val="9"/>
  </w:num>
  <w:num w:numId="26">
    <w:abstractNumId w:val="24"/>
  </w:num>
  <w:num w:numId="27">
    <w:abstractNumId w:val="10"/>
  </w:num>
  <w:num w:numId="28">
    <w:abstractNumId w:val="29"/>
  </w:num>
  <w:num w:numId="29">
    <w:abstractNumId w:val="5"/>
  </w:num>
  <w:num w:numId="30">
    <w:abstractNumId w:val="6"/>
  </w:num>
  <w:num w:numId="31">
    <w:abstractNumId w:val="0"/>
  </w:num>
  <w:num w:numId="32">
    <w:abstractNumId w:val="33"/>
  </w:num>
  <w:num w:numId="33">
    <w:abstractNumId w:val="4"/>
  </w:num>
  <w:num w:numId="34">
    <w:abstractNumId w:val="26"/>
  </w:num>
  <w:num w:numId="35">
    <w:abstractNumId w:val="13"/>
  </w:num>
  <w:num w:numId="36">
    <w:abstractNumId w:val="19"/>
  </w:num>
  <w:num w:numId="37">
    <w:abstractNumId w:val="15"/>
  </w:num>
  <w:num w:numId="38">
    <w:abstractNumId w:val="31"/>
  </w:num>
  <w:num w:numId="39">
    <w:abstractNumId w:val="8"/>
  </w:num>
  <w:num w:numId="40">
    <w:abstractNumId w:val="23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3D"/>
    <w:rsid w:val="00272B24"/>
    <w:rsid w:val="006B6C3D"/>
    <w:rsid w:val="00E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58005-8AAB-4CCB-AA1A-14F5A884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6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6C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B6C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6C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6C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6C3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B6C3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6C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2B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2025-08-05T10:13:00Z</dcterms:created>
  <dcterms:modified xsi:type="dcterms:W3CDTF">2025-08-06T12:18:00Z</dcterms:modified>
</cp:coreProperties>
</file>