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D1851">
      <w:pPr>
        <w:spacing w:after="183"/>
        <w:ind w:left="2803"/>
        <w:rPr>
          <w:rFonts w:eastAsia="Times New Roman" w:asciiTheme="minorHAnsi" w:hAnsiTheme="minorHAnsi" w:cstheme="minorHAnsi"/>
          <w:sz w:val="35"/>
        </w:rPr>
      </w:pPr>
      <w:r>
        <w:rPr>
          <w:rFonts w:asciiTheme="minorHAnsi" w:hAnsiTheme="minorHAnsi" w:cstheme="minorHAnsi"/>
          <w:b/>
          <w:bCs/>
          <w:color w:val="EE0000"/>
        </w:rPr>
        <w:drawing>
          <wp:anchor distT="0" distB="0" distL="114300" distR="114300" simplePos="0" relativeHeight="251659264" behindDoc="0" locked="0" layoutInCell="1" allowOverlap="0">
            <wp:simplePos x="0" y="0"/>
            <wp:positionH relativeFrom="page">
              <wp:align>left</wp:align>
            </wp:positionH>
            <wp:positionV relativeFrom="page">
              <wp:posOffset>22860</wp:posOffset>
            </wp:positionV>
            <wp:extent cx="7543800" cy="2374265"/>
            <wp:effectExtent l="0" t="0" r="0" b="6985"/>
            <wp:wrapTopAndBottom/>
            <wp:docPr id="14147" name="Picture 14147"/>
            <wp:cNvGraphicFramePr/>
            <a:graphic xmlns:a="http://schemas.openxmlformats.org/drawingml/2006/main">
              <a:graphicData uri="http://schemas.openxmlformats.org/drawingml/2006/picture">
                <pic:pic xmlns:pic="http://schemas.openxmlformats.org/drawingml/2006/picture">
                  <pic:nvPicPr>
                    <pic:cNvPr id="14147" name="Picture 14147"/>
                    <pic:cNvPicPr/>
                  </pic:nvPicPr>
                  <pic:blipFill>
                    <a:blip r:embed="rId6"/>
                    <a:stretch>
                      <a:fillRect/>
                    </a:stretch>
                  </pic:blipFill>
                  <pic:spPr>
                    <a:xfrm>
                      <a:off x="0" y="0"/>
                      <a:ext cx="7543800" cy="2374392"/>
                    </a:xfrm>
                    <a:prstGeom prst="rect">
                      <a:avLst/>
                    </a:prstGeom>
                  </pic:spPr>
                </pic:pic>
              </a:graphicData>
            </a:graphic>
          </wp:anchor>
        </w:drawing>
      </w:r>
    </w:p>
    <w:p w14:paraId="02AE13B6">
      <w:pPr>
        <w:spacing w:after="183"/>
        <w:jc w:val="center"/>
        <w:rPr>
          <w:rFonts w:eastAsia="Times New Roman" w:asciiTheme="minorHAnsi" w:hAnsiTheme="minorHAnsi" w:cstheme="minorHAnsi"/>
          <w:b/>
          <w:bCs/>
          <w:color w:val="EE0000"/>
          <w:sz w:val="35"/>
        </w:rPr>
      </w:pPr>
    </w:p>
    <w:p w14:paraId="16659288">
      <w:pPr>
        <w:spacing w:after="183"/>
        <w:jc w:val="center"/>
        <w:rPr>
          <w:rFonts w:eastAsia="Times New Roman" w:asciiTheme="minorHAnsi" w:hAnsiTheme="minorHAnsi" w:cstheme="minorHAnsi"/>
          <w:b/>
          <w:bCs/>
          <w:color w:val="EE0000"/>
          <w:sz w:val="35"/>
        </w:rPr>
      </w:pPr>
    </w:p>
    <w:p w14:paraId="4DA173D2">
      <w:pPr>
        <w:spacing w:after="183"/>
        <w:jc w:val="center"/>
        <w:rPr>
          <w:rFonts w:asciiTheme="minorHAnsi" w:hAnsiTheme="minorHAnsi" w:cstheme="minorHAnsi"/>
          <w:b/>
          <w:bCs/>
          <w:color w:val="EE0000"/>
        </w:rPr>
      </w:pPr>
      <w:r>
        <w:rPr>
          <w:rFonts w:eastAsia="Times New Roman" w:asciiTheme="minorHAnsi" w:hAnsiTheme="minorHAnsi" w:cstheme="minorHAnsi"/>
          <w:b/>
          <w:bCs/>
          <w:color w:val="EE0000"/>
          <w:sz w:val="35"/>
        </w:rPr>
        <w:t>PROJECT REPORT</w:t>
      </w:r>
    </w:p>
    <w:p w14:paraId="6A4A7239">
      <w:pPr>
        <w:spacing w:after="109"/>
        <w:ind w:right="1022"/>
        <w:jc w:val="center"/>
        <w:rPr>
          <w:rFonts w:asciiTheme="minorHAnsi" w:hAnsiTheme="minorHAnsi" w:cstheme="minorHAnsi"/>
        </w:rPr>
      </w:pPr>
      <w:r>
        <w:rPr>
          <w:rFonts w:eastAsia="Times New Roman" w:asciiTheme="minorHAnsi" w:hAnsiTheme="minorHAnsi" w:cstheme="minorHAnsi"/>
          <w:sz w:val="35"/>
        </w:rPr>
        <w:t xml:space="preserve">          ON</w:t>
      </w:r>
    </w:p>
    <w:p w14:paraId="6D822F60">
      <w:pPr>
        <w:spacing w:after="279"/>
        <w:ind w:right="720"/>
        <w:jc w:val="center"/>
        <w:rPr>
          <w:rFonts w:asciiTheme="minorHAnsi" w:hAnsiTheme="minorHAnsi" w:cstheme="minorHAnsi"/>
          <w:b/>
          <w:bCs/>
          <w:sz w:val="30"/>
          <w:szCs w:val="30"/>
        </w:rPr>
      </w:pPr>
      <w:r>
        <w:rPr>
          <w:rFonts w:asciiTheme="minorHAnsi" w:hAnsiTheme="minorHAnsi" w:cstheme="minorHAnsi"/>
          <w:b/>
          <w:bCs/>
          <w:sz w:val="30"/>
          <w:szCs w:val="30"/>
        </w:rPr>
        <w:t xml:space="preserve">            STUDENT PERFORMANCE ANALYSIS</w:t>
      </w:r>
    </w:p>
    <w:p w14:paraId="62607651">
      <w:pPr>
        <w:spacing w:after="80"/>
        <w:ind w:left="10" w:right="1027" w:hanging="10"/>
        <w:jc w:val="center"/>
        <w:rPr>
          <w:rFonts w:asciiTheme="minorHAnsi" w:hAnsiTheme="minorHAnsi" w:cstheme="minorHAnsi"/>
        </w:rPr>
      </w:pPr>
      <w:r>
        <w:rPr>
          <w:rFonts w:eastAsia="Times New Roman" w:asciiTheme="minorHAnsi" w:hAnsiTheme="minorHAnsi" w:cstheme="minorHAnsi"/>
          <w:sz w:val="27"/>
        </w:rPr>
        <w:t xml:space="preserve">             AS</w:t>
      </w:r>
      <w:r>
        <w:rPr>
          <w:rFonts w:eastAsia="Times New Roman" w:asciiTheme="minorHAnsi" w:hAnsiTheme="minorHAnsi" w:cstheme="minorHAnsi"/>
          <w:sz w:val="19"/>
        </w:rPr>
        <w:t xml:space="preserve"> </w:t>
      </w:r>
    </w:p>
    <w:p w14:paraId="6464BA8D">
      <w:pPr>
        <w:spacing w:after="80"/>
        <w:ind w:left="730" w:right="1027"/>
        <w:jc w:val="center"/>
        <w:rPr>
          <w:rFonts w:asciiTheme="minorHAnsi" w:hAnsiTheme="minorHAnsi" w:cstheme="minorHAnsi"/>
        </w:rPr>
      </w:pPr>
      <w:r>
        <w:rPr>
          <w:rFonts w:eastAsia="Times New Roman" w:asciiTheme="minorHAnsi" w:hAnsiTheme="minorHAnsi" w:cstheme="minorHAnsi"/>
          <w:sz w:val="27"/>
        </w:rPr>
        <w:t>A PARTIAL REQUIREMENT FOR THE DEGREE</w:t>
      </w:r>
    </w:p>
    <w:p w14:paraId="5A303D89">
      <w:pPr>
        <w:spacing w:after="145"/>
        <w:ind w:left="10" w:right="1030" w:hanging="10"/>
        <w:jc w:val="center"/>
        <w:rPr>
          <w:rFonts w:asciiTheme="minorHAnsi" w:hAnsiTheme="minorHAnsi" w:cstheme="minorHAnsi"/>
        </w:rPr>
      </w:pPr>
      <w:r>
        <w:rPr>
          <w:rFonts w:eastAsia="Times New Roman" w:asciiTheme="minorHAnsi" w:hAnsiTheme="minorHAnsi" w:cstheme="minorHAnsi"/>
          <w:sz w:val="27"/>
        </w:rPr>
        <w:t xml:space="preserve">             OF </w:t>
      </w:r>
      <w:r>
        <w:rPr>
          <w:rFonts w:eastAsia="Times New Roman" w:asciiTheme="minorHAnsi" w:hAnsiTheme="minorHAnsi" w:cstheme="minorHAnsi"/>
          <w:sz w:val="19"/>
        </w:rPr>
        <w:t xml:space="preserve"> </w:t>
      </w:r>
    </w:p>
    <w:p w14:paraId="5F94B4A4">
      <w:pPr>
        <w:spacing w:after="152"/>
        <w:ind w:left="1620" w:hanging="10"/>
        <w:rPr>
          <w:rFonts w:asciiTheme="minorHAnsi" w:hAnsiTheme="minorHAnsi" w:cstheme="minorHAnsi"/>
          <w:b/>
          <w:bCs/>
        </w:rPr>
      </w:pPr>
      <w:r>
        <w:rPr>
          <w:rFonts w:eastAsia="Times New Roman" w:asciiTheme="minorHAnsi" w:hAnsiTheme="minorHAnsi" w:cstheme="minorHAnsi"/>
          <w:b/>
          <w:bCs/>
          <w:sz w:val="27"/>
        </w:rPr>
        <w:t xml:space="preserve">      BACHELOR OF COMPUTER APPLICATION</w:t>
      </w:r>
      <w:r>
        <w:rPr>
          <w:rFonts w:eastAsia="Times New Roman" w:asciiTheme="minorHAnsi" w:hAnsiTheme="minorHAnsi" w:cstheme="minorHAnsi"/>
          <w:b/>
          <w:bCs/>
          <w:sz w:val="27"/>
          <w:vertAlign w:val="subscript"/>
        </w:rPr>
        <w:t xml:space="preserve"> </w:t>
      </w:r>
      <w:r>
        <w:rPr>
          <w:rFonts w:eastAsia="Times New Roman" w:asciiTheme="minorHAnsi" w:hAnsiTheme="minorHAnsi" w:cstheme="minorHAnsi"/>
          <w:b/>
          <w:bCs/>
          <w:sz w:val="27"/>
        </w:rPr>
        <w:t>(BCA)</w:t>
      </w:r>
      <w:r>
        <w:rPr>
          <w:rFonts w:eastAsia="Times New Roman" w:asciiTheme="minorHAnsi" w:hAnsiTheme="minorHAnsi" w:cstheme="minorHAnsi"/>
          <w:b/>
          <w:bCs/>
          <w:sz w:val="27"/>
          <w:vertAlign w:val="subscript"/>
        </w:rPr>
        <w:t xml:space="preserve"> </w:t>
      </w:r>
    </w:p>
    <w:p w14:paraId="209FBDC6">
      <w:pPr>
        <w:spacing w:after="0"/>
        <w:rPr>
          <w:rFonts w:asciiTheme="minorHAnsi" w:hAnsiTheme="minorHAnsi" w:cstheme="minorHAnsi"/>
        </w:rPr>
      </w:pPr>
      <w:r>
        <w:rPr>
          <w:rFonts w:eastAsia="Times New Roman" w:asciiTheme="minorHAnsi" w:hAnsiTheme="minorHAnsi" w:cstheme="minorHAnsi"/>
          <w:sz w:val="31"/>
        </w:rPr>
        <w:t xml:space="preserve"> </w:t>
      </w:r>
    </w:p>
    <w:p w14:paraId="7035D989">
      <w:pPr>
        <w:spacing w:after="174" w:line="265" w:lineRule="auto"/>
        <w:ind w:left="10" w:right="446" w:hanging="10"/>
        <w:jc w:val="center"/>
        <w:rPr>
          <w:rFonts w:asciiTheme="minorHAnsi" w:hAnsiTheme="minorHAnsi" w:cstheme="minorHAnsi"/>
        </w:rPr>
      </w:pPr>
      <w:r>
        <w:rPr>
          <w:rFonts w:eastAsia="Times New Roman" w:asciiTheme="minorHAnsi" w:hAnsiTheme="minorHAnsi" w:cstheme="minorHAnsi"/>
          <w:b/>
          <w:sz w:val="24"/>
        </w:rPr>
        <w:t>FOR SUBJECT</w:t>
      </w:r>
    </w:p>
    <w:p w14:paraId="2AE0492C">
      <w:pPr>
        <w:ind w:left="2160"/>
        <w:rPr>
          <w:rFonts w:eastAsia="Times New Roman" w:asciiTheme="minorHAnsi" w:hAnsiTheme="minorHAnsi" w:cstheme="minorHAnsi"/>
          <w:b/>
          <w:sz w:val="24"/>
        </w:rPr>
      </w:pPr>
      <w:r>
        <w:rPr>
          <w:rFonts w:eastAsia="Times New Roman" w:asciiTheme="minorHAnsi" w:hAnsiTheme="minorHAnsi" w:cstheme="minorHAnsi"/>
          <w:b/>
          <w:sz w:val="24"/>
        </w:rPr>
        <w:t xml:space="preserve">         602 DATA ANALYSIS WITH PYTHON</w:t>
      </w:r>
    </w:p>
    <w:p w14:paraId="641C82A7">
      <w:pPr>
        <w:rPr>
          <w:rFonts w:asciiTheme="minorHAnsi" w:hAnsiTheme="minorHAnsi" w:cstheme="minorHAnsi"/>
        </w:rPr>
      </w:pPr>
    </w:p>
    <w:p w14:paraId="6D465823">
      <w:pPr>
        <w:rPr>
          <w:rFonts w:eastAsia="Times New Roman" w:asciiTheme="minorHAnsi" w:hAnsiTheme="minorHAnsi" w:cstheme="minorHAnsi"/>
          <w:b/>
          <w:sz w:val="24"/>
        </w:rPr>
      </w:pPr>
    </w:p>
    <w:p w14:paraId="77AF5603">
      <w:pPr>
        <w:spacing w:after="231"/>
        <w:rPr>
          <w:rFonts w:asciiTheme="minorHAnsi" w:hAnsiTheme="minorHAnsi" w:cstheme="minorHAnsi"/>
        </w:rPr>
      </w:pPr>
    </w:p>
    <w:p w14:paraId="65363200">
      <w:pPr>
        <w:spacing w:after="215"/>
        <w:ind w:left="-5" w:right="29" w:hanging="10"/>
        <w:rPr>
          <w:rFonts w:asciiTheme="minorHAnsi" w:hAnsiTheme="minorHAnsi" w:cstheme="minorHAnsi"/>
          <w:b/>
          <w:bCs/>
          <w:i/>
          <w:iCs/>
          <w:color w:val="EE0000"/>
          <w:sz w:val="28"/>
          <w:szCs w:val="28"/>
        </w:rPr>
      </w:pPr>
      <w:r>
        <w:rPr>
          <w:rFonts w:eastAsia="Times New Roman" w:asciiTheme="minorHAnsi" w:hAnsiTheme="minorHAnsi" w:cstheme="minorHAnsi"/>
          <w:b/>
          <w:bCs/>
          <w:i/>
          <w:iCs/>
          <w:color w:val="EE0000"/>
          <w:sz w:val="28"/>
          <w:szCs w:val="28"/>
        </w:rPr>
        <w:t xml:space="preserve">Submitted by: </w:t>
      </w:r>
    </w:p>
    <w:p w14:paraId="6BB8DA50">
      <w:pPr>
        <w:rPr>
          <w:rFonts w:eastAsia="Times New Roman" w:asciiTheme="minorHAnsi" w:hAnsiTheme="minorHAnsi" w:cstheme="minorHAnsi"/>
          <w:sz w:val="23"/>
        </w:rPr>
      </w:pPr>
      <w:r>
        <w:rPr>
          <w:rFonts w:eastAsia="Times New Roman" w:asciiTheme="minorHAnsi" w:hAnsiTheme="minorHAnsi" w:cstheme="minorHAnsi"/>
          <w:sz w:val="23"/>
        </w:rPr>
        <w:t>MITI A. PATEL (6305)</w:t>
      </w:r>
    </w:p>
    <w:p w14:paraId="57BF3FC1">
      <w:pPr>
        <w:rPr>
          <w:rFonts w:eastAsia="Times New Roman" w:asciiTheme="minorHAnsi" w:hAnsiTheme="minorHAnsi" w:cstheme="minorHAnsi"/>
          <w:sz w:val="23"/>
        </w:rPr>
      </w:pPr>
      <w:r>
        <w:rPr>
          <w:rFonts w:eastAsia="Times New Roman" w:asciiTheme="minorHAnsi" w:hAnsiTheme="minorHAnsi" w:cstheme="minorHAnsi"/>
          <w:sz w:val="23"/>
        </w:rPr>
        <w:t>AMEE R. DESAI (6096)</w:t>
      </w:r>
    </w:p>
    <w:p w14:paraId="28BA3475">
      <w:pPr>
        <w:spacing w:after="41"/>
        <w:ind w:right="374"/>
        <w:jc w:val="right"/>
        <w:rPr>
          <w:rFonts w:eastAsia="Times New Roman" w:asciiTheme="minorHAnsi" w:hAnsiTheme="minorHAnsi" w:cstheme="minorHAnsi"/>
          <w:sz w:val="21"/>
        </w:rPr>
      </w:pPr>
    </w:p>
    <w:p w14:paraId="4531D4E6">
      <w:pPr>
        <w:spacing w:after="41"/>
        <w:ind w:right="374"/>
        <w:jc w:val="right"/>
        <w:rPr>
          <w:rFonts w:asciiTheme="minorHAnsi" w:hAnsiTheme="minorHAnsi" w:cstheme="minorHAnsi"/>
          <w:b/>
          <w:bCs/>
          <w:i/>
          <w:iCs/>
          <w:color w:val="EE0000"/>
          <w:sz w:val="28"/>
          <w:szCs w:val="28"/>
        </w:rPr>
      </w:pPr>
      <w:r>
        <w:rPr>
          <w:rFonts w:eastAsia="Times New Roman" w:asciiTheme="minorHAnsi" w:hAnsiTheme="minorHAnsi" w:cstheme="minorHAnsi"/>
          <w:b/>
          <w:bCs/>
          <w:i/>
          <w:iCs/>
          <w:color w:val="EE0000"/>
          <w:sz w:val="28"/>
          <w:szCs w:val="28"/>
        </w:rPr>
        <w:t xml:space="preserve">Guided by: </w:t>
      </w:r>
    </w:p>
    <w:p w14:paraId="6D8FFC5A">
      <w:pPr>
        <w:spacing w:after="46"/>
        <w:ind w:right="351"/>
        <w:jc w:val="right"/>
        <w:rPr>
          <w:rFonts w:asciiTheme="minorHAnsi" w:hAnsiTheme="minorHAnsi" w:cstheme="minorHAnsi"/>
          <w:b/>
          <w:color w:val="0070C0"/>
          <w:sz w:val="24"/>
        </w:rPr>
      </w:pPr>
      <w:r>
        <w:rPr>
          <w:rFonts w:asciiTheme="minorHAnsi" w:hAnsiTheme="minorHAnsi" w:cstheme="minorHAnsi"/>
          <w:b/>
          <w:color w:val="0070C0"/>
          <w:sz w:val="24"/>
        </w:rPr>
        <w:t>Asst. Prof. Twinkle S. Panchal</w:t>
      </w:r>
      <w:r>
        <w:rPr>
          <w:rFonts w:eastAsia="Times New Roman" w:asciiTheme="minorHAnsi" w:hAnsiTheme="minorHAnsi" w:cstheme="minorHAnsi"/>
          <w:b/>
          <w:color w:val="0070C0"/>
          <w:sz w:val="24"/>
        </w:rPr>
        <w:t xml:space="preserve"> </w:t>
      </w:r>
    </w:p>
    <w:p w14:paraId="079FF970">
      <w:pPr>
        <w:spacing w:after="0"/>
        <w:jc w:val="right"/>
        <w:rPr>
          <w:rFonts w:asciiTheme="minorHAnsi" w:hAnsiTheme="minorHAnsi" w:cstheme="minorHAnsi"/>
          <w:szCs w:val="22"/>
        </w:rPr>
      </w:pPr>
      <w:r>
        <w:rPr>
          <w:rFonts w:asciiTheme="minorHAnsi" w:hAnsiTheme="minorHAnsi" w:cstheme="minorHAnsi"/>
          <w:szCs w:val="22"/>
        </w:rPr>
        <w:t>Sutex Bank College of Computer Applications and Science, Amroli</w:t>
      </w:r>
    </w:p>
    <w:p w14:paraId="63E9C639">
      <w:pPr>
        <w:spacing w:after="244"/>
        <w:ind w:left="10" w:right="2135" w:hanging="10"/>
        <w:jc w:val="right"/>
        <w:rPr>
          <w:rFonts w:asciiTheme="minorHAnsi" w:hAnsiTheme="minorHAnsi" w:cstheme="minorHAnsi"/>
          <w:b/>
          <w:bCs/>
          <w:i/>
          <w:iCs/>
          <w:color w:val="C00000"/>
          <w:sz w:val="36"/>
          <w:szCs w:val="36"/>
        </w:rPr>
      </w:pPr>
      <w:r>
        <w:rPr>
          <w:rFonts w:eastAsia="Times New Roman" w:asciiTheme="minorHAnsi" w:hAnsiTheme="minorHAnsi" w:cstheme="minorHAnsi"/>
          <w:b/>
          <w:bCs/>
          <w:i/>
          <w:iCs/>
          <w:color w:val="C00000"/>
          <w:sz w:val="36"/>
          <w:szCs w:val="36"/>
        </w:rPr>
        <w:t xml:space="preserve">PROJECT Completion Certificate </w:t>
      </w:r>
    </w:p>
    <w:p w14:paraId="30AAFA06">
      <w:pPr>
        <w:rPr>
          <w:rFonts w:asciiTheme="minorHAnsi" w:hAnsiTheme="minorHAnsi" w:cstheme="minorHAnsi"/>
          <w:szCs w:val="22"/>
        </w:rPr>
      </w:pPr>
      <w:r>
        <w:rPr>
          <w:rFonts w:asciiTheme="minorHAnsi" w:hAnsiTheme="minorHAnsi" w:cstheme="minorHAnsi"/>
          <w:szCs w:val="22"/>
        </w:rPr>
        <w:br w:type="page"/>
      </w:r>
    </w:p>
    <w:p w14:paraId="6FBEF381">
      <w:pPr>
        <w:spacing w:after="154"/>
        <w:ind w:left="10" w:right="3212" w:hanging="10"/>
        <w:jc w:val="right"/>
        <w:rPr>
          <w:rFonts w:eastAsia="Times New Roman" w:asciiTheme="minorHAnsi" w:hAnsiTheme="minorHAnsi" w:cstheme="minorHAnsi"/>
          <w:b/>
          <w:bCs/>
          <w:i/>
          <w:iCs/>
          <w:color w:val="C00000"/>
          <w:sz w:val="36"/>
          <w:szCs w:val="36"/>
        </w:rPr>
      </w:pPr>
      <w:r>
        <w:rPr>
          <w:rFonts w:eastAsia="Times New Roman" w:asciiTheme="minorHAnsi" w:hAnsiTheme="minorHAnsi" w:cstheme="minorHAnsi"/>
          <w:b/>
          <w:bCs/>
          <w:i/>
          <w:iCs/>
          <w:color w:val="C00000"/>
          <w:sz w:val="36"/>
          <w:szCs w:val="36"/>
        </w:rPr>
        <w:t xml:space="preserve">Acknowledgement </w:t>
      </w:r>
    </w:p>
    <w:p w14:paraId="43EC91BC">
      <w:pPr>
        <w:spacing w:after="154"/>
        <w:ind w:left="10" w:right="3212" w:hanging="10"/>
        <w:jc w:val="right"/>
        <w:rPr>
          <w:rFonts w:asciiTheme="minorHAnsi" w:hAnsiTheme="minorHAnsi" w:cstheme="minorHAnsi"/>
        </w:rPr>
      </w:pPr>
      <w:r>
        <w:rPr>
          <w:rFonts w:eastAsia="Times New Roman" w:asciiTheme="minorHAnsi" w:hAnsiTheme="minorHAnsi" w:cstheme="minorHAnsi"/>
          <w:sz w:val="35"/>
        </w:rPr>
        <w:t xml:space="preserve"> </w:t>
      </w:r>
    </w:p>
    <w:p w14:paraId="516ABE12">
      <w:pPr>
        <w:spacing w:line="360" w:lineRule="auto"/>
        <w:jc w:val="both"/>
        <w:rPr>
          <w:rFonts w:asciiTheme="minorHAnsi" w:hAnsiTheme="minorHAnsi" w:cstheme="minorHAnsi"/>
          <w:sz w:val="26"/>
          <w:szCs w:val="26"/>
        </w:rPr>
      </w:pPr>
      <w:r>
        <w:rPr>
          <w:rFonts w:asciiTheme="minorHAnsi" w:hAnsiTheme="minorHAnsi" w:cstheme="minorHAnsi"/>
          <w:sz w:val="26"/>
          <w:szCs w:val="26"/>
        </w:rPr>
        <w:t xml:space="preserve">I would like to express my sincere thanks to my project guide, </w:t>
      </w:r>
      <w:r>
        <w:rPr>
          <w:rFonts w:asciiTheme="minorHAnsi" w:hAnsiTheme="minorHAnsi" w:cstheme="minorHAnsi"/>
          <w:b/>
          <w:bCs/>
          <w:sz w:val="26"/>
          <w:szCs w:val="26"/>
        </w:rPr>
        <w:t>Asst. Prof. Twinkle S. Panchal</w:t>
      </w:r>
      <w:r>
        <w:rPr>
          <w:rFonts w:asciiTheme="minorHAnsi" w:hAnsiTheme="minorHAnsi" w:cstheme="minorHAnsi"/>
          <w:sz w:val="26"/>
          <w:szCs w:val="26"/>
        </w:rPr>
        <w:t>, for her valuable guidance, support, and encouragement throughout the completion of this project. Her suggestions and clear explanations helped me understand the practical concepts of Data Analysis using Python in a better way.</w:t>
      </w:r>
    </w:p>
    <w:p w14:paraId="4A943C70">
      <w:pPr>
        <w:spacing w:line="360" w:lineRule="auto"/>
        <w:jc w:val="both"/>
        <w:rPr>
          <w:rFonts w:asciiTheme="minorHAnsi" w:hAnsiTheme="minorHAnsi" w:cstheme="minorHAnsi"/>
          <w:sz w:val="26"/>
          <w:szCs w:val="26"/>
        </w:rPr>
      </w:pPr>
      <w:r>
        <w:rPr>
          <w:rFonts w:asciiTheme="minorHAnsi" w:hAnsiTheme="minorHAnsi" w:cstheme="minorHAnsi"/>
          <w:sz w:val="26"/>
          <w:szCs w:val="26"/>
        </w:rPr>
        <w:t xml:space="preserve">I am also thankful to </w:t>
      </w:r>
      <w:r>
        <w:rPr>
          <w:rFonts w:asciiTheme="minorHAnsi" w:hAnsiTheme="minorHAnsi" w:cstheme="minorHAnsi"/>
          <w:b/>
          <w:bCs/>
          <w:sz w:val="26"/>
          <w:szCs w:val="26"/>
        </w:rPr>
        <w:t>Sutex Bank College of Computer Applications and Science, Amroli</w:t>
      </w:r>
      <w:r>
        <w:rPr>
          <w:rFonts w:asciiTheme="minorHAnsi" w:hAnsiTheme="minorHAnsi" w:cstheme="minorHAnsi"/>
          <w:sz w:val="26"/>
          <w:szCs w:val="26"/>
        </w:rPr>
        <w:t>, for providing me the opportunity and necessary resources to successfully complete this project. The academic environment and facilities provided by the college were very helpful during my project work.</w:t>
      </w:r>
    </w:p>
    <w:p w14:paraId="00128C85">
      <w:pPr>
        <w:spacing w:line="360" w:lineRule="auto"/>
        <w:jc w:val="both"/>
        <w:rPr>
          <w:rFonts w:asciiTheme="minorHAnsi" w:hAnsiTheme="minorHAnsi" w:cstheme="minorHAnsi"/>
          <w:sz w:val="26"/>
          <w:szCs w:val="26"/>
        </w:rPr>
      </w:pPr>
      <w:r>
        <w:rPr>
          <w:rFonts w:asciiTheme="minorHAnsi" w:hAnsiTheme="minorHAnsi" w:cstheme="minorHAnsi"/>
          <w:sz w:val="26"/>
          <w:szCs w:val="26"/>
        </w:rPr>
        <w:t>I would like to extend my gratitude to all faculty members for their support and guidance. I am also thankful to my classmates and friends for their cooperation and helpful discussions, which made this project easier to complete.</w:t>
      </w:r>
    </w:p>
    <w:p w14:paraId="63A21590">
      <w:pPr>
        <w:rPr>
          <w:rFonts w:asciiTheme="minorHAnsi" w:hAnsiTheme="minorHAnsi" w:cstheme="minorHAnsi"/>
          <w:sz w:val="26"/>
          <w:szCs w:val="26"/>
        </w:rPr>
      </w:pPr>
      <w:r>
        <w:rPr>
          <w:rFonts w:asciiTheme="minorHAnsi" w:hAnsiTheme="minorHAnsi" w:cstheme="minorHAnsi"/>
          <w:sz w:val="26"/>
          <w:szCs w:val="26"/>
        </w:rPr>
        <w:br w:type="page"/>
      </w:r>
    </w:p>
    <w:p w14:paraId="2CC79290">
      <w:pPr>
        <w:spacing w:after="234"/>
        <w:ind w:right="4357"/>
        <w:jc w:val="right"/>
        <w:rPr>
          <w:rFonts w:asciiTheme="minorHAnsi" w:hAnsiTheme="minorHAnsi" w:cstheme="minorHAnsi"/>
          <w:b/>
          <w:bCs/>
          <w:i/>
          <w:iCs/>
          <w:color w:val="C00000"/>
          <w:sz w:val="32"/>
          <w:szCs w:val="32"/>
        </w:rPr>
      </w:pPr>
      <w:r>
        <w:rPr>
          <w:rFonts w:eastAsia="Times New Roman" w:asciiTheme="minorHAnsi" w:hAnsiTheme="minorHAnsi" w:cstheme="minorHAnsi"/>
          <w:b/>
          <w:bCs/>
          <w:i/>
          <w:iCs/>
          <w:color w:val="C00000"/>
          <w:sz w:val="32"/>
          <w:szCs w:val="32"/>
        </w:rPr>
        <w:t xml:space="preserve">INDEX </w:t>
      </w:r>
    </w:p>
    <w:p w14:paraId="092CA484">
      <w:pPr>
        <w:spacing w:after="0"/>
        <w:ind w:right="4650"/>
        <w:jc w:val="right"/>
        <w:rPr>
          <w:rFonts w:asciiTheme="minorHAnsi" w:hAnsiTheme="minorHAnsi" w:cstheme="minorHAnsi"/>
          <w:sz w:val="28"/>
          <w:szCs w:val="28"/>
        </w:rPr>
      </w:pPr>
      <w:r>
        <w:rPr>
          <w:rFonts w:eastAsia="Times New Roman" w:asciiTheme="minorHAnsi" w:hAnsiTheme="minorHAnsi" w:cstheme="minorHAnsi"/>
          <w:sz w:val="28"/>
          <w:szCs w:val="28"/>
        </w:rPr>
        <w:t xml:space="preserve"> </w:t>
      </w:r>
    </w:p>
    <w:tbl>
      <w:tblPr>
        <w:tblStyle w:val="38"/>
        <w:tblW w:w="9464" w:type="dxa"/>
        <w:tblInd w:w="-106" w:type="dxa"/>
        <w:tblLayout w:type="autofit"/>
        <w:tblCellMar>
          <w:top w:w="43" w:type="dxa"/>
          <w:left w:w="103" w:type="dxa"/>
          <w:bottom w:w="0" w:type="dxa"/>
          <w:right w:w="115" w:type="dxa"/>
        </w:tblCellMar>
      </w:tblPr>
      <w:tblGrid>
        <w:gridCol w:w="950"/>
        <w:gridCol w:w="7143"/>
        <w:gridCol w:w="1371"/>
      </w:tblGrid>
      <w:tr w14:paraId="11ABA499">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36ABB96F">
            <w:pPr>
              <w:spacing w:after="0" w:line="240" w:lineRule="auto"/>
              <w:ind w:left="9"/>
              <w:jc w:val="center"/>
              <w:rPr>
                <w:rFonts w:asciiTheme="minorHAnsi" w:hAnsiTheme="minorHAnsi" w:cstheme="minorHAnsi"/>
                <w:sz w:val="28"/>
                <w:szCs w:val="28"/>
              </w:rPr>
            </w:pPr>
            <w:r>
              <w:rPr>
                <w:rFonts w:eastAsia="Times New Roman" w:asciiTheme="minorHAnsi" w:hAnsiTheme="minorHAnsi" w:cstheme="minorHAnsi"/>
                <w:sz w:val="28"/>
                <w:szCs w:val="28"/>
              </w:rPr>
              <w:t xml:space="preserve">Sr. No. </w:t>
            </w:r>
          </w:p>
        </w:tc>
        <w:tc>
          <w:tcPr>
            <w:tcW w:w="7143" w:type="dxa"/>
            <w:tcBorders>
              <w:top w:val="single" w:color="000000" w:sz="4" w:space="0"/>
              <w:left w:val="single" w:color="000000" w:sz="4" w:space="0"/>
              <w:bottom w:val="single" w:color="000000" w:sz="4" w:space="0"/>
              <w:right w:val="single" w:color="000000" w:sz="4" w:space="0"/>
            </w:tcBorders>
          </w:tcPr>
          <w:p w14:paraId="7D83573D">
            <w:pPr>
              <w:spacing w:after="0" w:line="240" w:lineRule="auto"/>
              <w:ind w:left="14"/>
              <w:jc w:val="center"/>
              <w:rPr>
                <w:rFonts w:asciiTheme="minorHAnsi" w:hAnsiTheme="minorHAnsi" w:cstheme="minorHAnsi"/>
                <w:sz w:val="28"/>
                <w:szCs w:val="28"/>
              </w:rPr>
            </w:pPr>
            <w:r>
              <w:rPr>
                <w:rFonts w:eastAsia="Times New Roman" w:asciiTheme="minorHAnsi" w:hAnsiTheme="minorHAnsi" w:cstheme="minorHAnsi"/>
                <w:sz w:val="28"/>
                <w:szCs w:val="28"/>
              </w:rPr>
              <w:t xml:space="preserve">Chapter title </w:t>
            </w:r>
          </w:p>
        </w:tc>
        <w:tc>
          <w:tcPr>
            <w:tcW w:w="1371" w:type="dxa"/>
            <w:tcBorders>
              <w:top w:val="single" w:color="000000" w:sz="4" w:space="0"/>
              <w:left w:val="single" w:color="000000" w:sz="4" w:space="0"/>
              <w:bottom w:val="single" w:color="000000" w:sz="4" w:space="0"/>
              <w:right w:val="single" w:color="000000" w:sz="4" w:space="0"/>
            </w:tcBorders>
          </w:tcPr>
          <w:p w14:paraId="72185784">
            <w:pPr>
              <w:spacing w:after="0" w:line="240" w:lineRule="auto"/>
              <w:ind w:left="11"/>
              <w:jc w:val="center"/>
              <w:rPr>
                <w:rFonts w:asciiTheme="minorHAnsi" w:hAnsiTheme="minorHAnsi" w:cstheme="minorHAnsi"/>
                <w:sz w:val="28"/>
                <w:szCs w:val="28"/>
              </w:rPr>
            </w:pPr>
            <w:r>
              <w:rPr>
                <w:rFonts w:eastAsia="Times New Roman" w:asciiTheme="minorHAnsi" w:hAnsiTheme="minorHAnsi" w:cstheme="minorHAnsi"/>
                <w:sz w:val="28"/>
                <w:szCs w:val="28"/>
              </w:rPr>
              <w:t xml:space="preserve">Page no. </w:t>
            </w:r>
          </w:p>
        </w:tc>
      </w:tr>
      <w:tr w14:paraId="30B08C82">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391B2B7E">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1 </w:t>
            </w:r>
          </w:p>
        </w:tc>
        <w:tc>
          <w:tcPr>
            <w:tcW w:w="7143" w:type="dxa"/>
            <w:tcBorders>
              <w:top w:val="single" w:color="000000" w:sz="4" w:space="0"/>
              <w:left w:val="single" w:color="000000" w:sz="4" w:space="0"/>
              <w:bottom w:val="single" w:color="000000" w:sz="4" w:space="0"/>
              <w:right w:val="single" w:color="000000" w:sz="4" w:space="0"/>
            </w:tcBorders>
          </w:tcPr>
          <w:p w14:paraId="7F34EE86">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Project Definition </w:t>
            </w:r>
          </w:p>
        </w:tc>
        <w:tc>
          <w:tcPr>
            <w:tcW w:w="1371" w:type="dxa"/>
            <w:tcBorders>
              <w:top w:val="single" w:color="000000" w:sz="4" w:space="0"/>
              <w:left w:val="single" w:color="000000" w:sz="4" w:space="0"/>
              <w:bottom w:val="single" w:color="000000" w:sz="4" w:space="0"/>
              <w:right w:val="single" w:color="000000" w:sz="4" w:space="0"/>
            </w:tcBorders>
          </w:tcPr>
          <w:p w14:paraId="22159E4B">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02B01E48">
        <w:tblPrEx>
          <w:tblCellMar>
            <w:top w:w="43" w:type="dxa"/>
            <w:left w:w="103" w:type="dxa"/>
            <w:bottom w:w="0" w:type="dxa"/>
            <w:right w:w="115" w:type="dxa"/>
          </w:tblCellMar>
        </w:tblPrEx>
        <w:trPr>
          <w:trHeight w:val="546" w:hRule="atLeast"/>
        </w:trPr>
        <w:tc>
          <w:tcPr>
            <w:tcW w:w="950" w:type="dxa"/>
            <w:tcBorders>
              <w:top w:val="single" w:color="000000" w:sz="4" w:space="0"/>
              <w:left w:val="single" w:color="000000" w:sz="4" w:space="0"/>
              <w:bottom w:val="single" w:color="000000" w:sz="2" w:space="0"/>
              <w:right w:val="single" w:color="000000" w:sz="4" w:space="0"/>
            </w:tcBorders>
          </w:tcPr>
          <w:p w14:paraId="1CC248E4">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2 </w:t>
            </w:r>
          </w:p>
        </w:tc>
        <w:tc>
          <w:tcPr>
            <w:tcW w:w="7143" w:type="dxa"/>
            <w:tcBorders>
              <w:top w:val="single" w:color="000000" w:sz="4" w:space="0"/>
              <w:left w:val="single" w:color="000000" w:sz="4" w:space="0"/>
              <w:bottom w:val="single" w:color="000000" w:sz="2" w:space="0"/>
              <w:right w:val="single" w:color="000000" w:sz="4" w:space="0"/>
            </w:tcBorders>
          </w:tcPr>
          <w:p w14:paraId="2967E342">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Dataset Details </w:t>
            </w:r>
          </w:p>
        </w:tc>
        <w:tc>
          <w:tcPr>
            <w:tcW w:w="1371" w:type="dxa"/>
            <w:tcBorders>
              <w:top w:val="single" w:color="000000" w:sz="4" w:space="0"/>
              <w:left w:val="single" w:color="000000" w:sz="4" w:space="0"/>
              <w:bottom w:val="single" w:color="000000" w:sz="2" w:space="0"/>
              <w:right w:val="single" w:color="000000" w:sz="4" w:space="0"/>
            </w:tcBorders>
          </w:tcPr>
          <w:p w14:paraId="7AB184BC">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6B518EBF">
        <w:tblPrEx>
          <w:tblCellMar>
            <w:top w:w="43" w:type="dxa"/>
            <w:left w:w="103" w:type="dxa"/>
            <w:bottom w:w="0" w:type="dxa"/>
            <w:right w:w="115" w:type="dxa"/>
          </w:tblCellMar>
        </w:tblPrEx>
        <w:trPr>
          <w:trHeight w:val="546" w:hRule="atLeast"/>
        </w:trPr>
        <w:tc>
          <w:tcPr>
            <w:tcW w:w="950" w:type="dxa"/>
            <w:tcBorders>
              <w:top w:val="single" w:color="000000" w:sz="2" w:space="0"/>
              <w:left w:val="single" w:color="000000" w:sz="4" w:space="0"/>
              <w:bottom w:val="single" w:color="000000" w:sz="4" w:space="0"/>
              <w:right w:val="single" w:color="000000" w:sz="4" w:space="0"/>
            </w:tcBorders>
          </w:tcPr>
          <w:p w14:paraId="050187B8">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3 </w:t>
            </w:r>
          </w:p>
        </w:tc>
        <w:tc>
          <w:tcPr>
            <w:tcW w:w="7143" w:type="dxa"/>
            <w:tcBorders>
              <w:top w:val="single" w:color="000000" w:sz="2" w:space="0"/>
              <w:left w:val="single" w:color="000000" w:sz="4" w:space="0"/>
              <w:bottom w:val="single" w:color="000000" w:sz="4" w:space="0"/>
              <w:right w:val="single" w:color="000000" w:sz="4" w:space="0"/>
            </w:tcBorders>
          </w:tcPr>
          <w:p w14:paraId="359559B0">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Python tools and libraries used </w:t>
            </w:r>
          </w:p>
        </w:tc>
        <w:tc>
          <w:tcPr>
            <w:tcW w:w="1371" w:type="dxa"/>
            <w:tcBorders>
              <w:top w:val="single" w:color="000000" w:sz="2" w:space="0"/>
              <w:left w:val="single" w:color="000000" w:sz="4" w:space="0"/>
              <w:bottom w:val="single" w:color="000000" w:sz="4" w:space="0"/>
              <w:right w:val="single" w:color="000000" w:sz="4" w:space="0"/>
            </w:tcBorders>
          </w:tcPr>
          <w:p w14:paraId="5EC9B849">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1FCE4EFF">
        <w:tblPrEx>
          <w:tblCellMar>
            <w:top w:w="43" w:type="dxa"/>
            <w:left w:w="103" w:type="dxa"/>
            <w:bottom w:w="0" w:type="dxa"/>
            <w:right w:w="115" w:type="dxa"/>
          </w:tblCellMar>
        </w:tblPrEx>
        <w:trPr>
          <w:trHeight w:val="554" w:hRule="atLeast"/>
        </w:trPr>
        <w:tc>
          <w:tcPr>
            <w:tcW w:w="950" w:type="dxa"/>
            <w:tcBorders>
              <w:top w:val="single" w:color="000000" w:sz="4" w:space="0"/>
              <w:left w:val="single" w:color="000000" w:sz="4" w:space="0"/>
              <w:bottom w:val="single" w:color="000000" w:sz="4" w:space="0"/>
              <w:right w:val="single" w:color="000000" w:sz="4" w:space="0"/>
            </w:tcBorders>
          </w:tcPr>
          <w:p w14:paraId="13487CB7">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4 </w:t>
            </w:r>
          </w:p>
        </w:tc>
        <w:tc>
          <w:tcPr>
            <w:tcW w:w="7143" w:type="dxa"/>
            <w:tcBorders>
              <w:top w:val="single" w:color="000000" w:sz="4" w:space="0"/>
              <w:left w:val="single" w:color="000000" w:sz="4" w:space="0"/>
              <w:bottom w:val="single" w:color="000000" w:sz="4" w:space="0"/>
              <w:right w:val="single" w:color="000000" w:sz="4" w:space="0"/>
            </w:tcBorders>
          </w:tcPr>
          <w:p w14:paraId="6420BEAE">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Understanding data </w:t>
            </w:r>
          </w:p>
        </w:tc>
        <w:tc>
          <w:tcPr>
            <w:tcW w:w="1371" w:type="dxa"/>
            <w:tcBorders>
              <w:top w:val="single" w:color="000000" w:sz="4" w:space="0"/>
              <w:left w:val="single" w:color="000000" w:sz="4" w:space="0"/>
              <w:bottom w:val="single" w:color="000000" w:sz="4" w:space="0"/>
              <w:right w:val="single" w:color="000000" w:sz="4" w:space="0"/>
            </w:tcBorders>
          </w:tcPr>
          <w:p w14:paraId="0E4478F1">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0D848330">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7189AEE8">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5 </w:t>
            </w:r>
          </w:p>
        </w:tc>
        <w:tc>
          <w:tcPr>
            <w:tcW w:w="7143" w:type="dxa"/>
            <w:tcBorders>
              <w:top w:val="single" w:color="000000" w:sz="4" w:space="0"/>
              <w:left w:val="single" w:color="000000" w:sz="4" w:space="0"/>
              <w:bottom w:val="single" w:color="000000" w:sz="4" w:space="0"/>
              <w:right w:val="single" w:color="000000" w:sz="4" w:space="0"/>
            </w:tcBorders>
          </w:tcPr>
          <w:p w14:paraId="6604C8E2">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Understanding Spread of Data </w:t>
            </w:r>
          </w:p>
        </w:tc>
        <w:tc>
          <w:tcPr>
            <w:tcW w:w="1371" w:type="dxa"/>
            <w:tcBorders>
              <w:top w:val="single" w:color="000000" w:sz="4" w:space="0"/>
              <w:left w:val="single" w:color="000000" w:sz="4" w:space="0"/>
              <w:bottom w:val="single" w:color="000000" w:sz="4" w:space="0"/>
              <w:right w:val="single" w:color="000000" w:sz="4" w:space="0"/>
            </w:tcBorders>
          </w:tcPr>
          <w:p w14:paraId="5895BA84">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6C604DB7">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60ADFB77">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6 </w:t>
            </w:r>
          </w:p>
        </w:tc>
        <w:tc>
          <w:tcPr>
            <w:tcW w:w="7143" w:type="dxa"/>
            <w:tcBorders>
              <w:top w:val="single" w:color="000000" w:sz="4" w:space="0"/>
              <w:left w:val="single" w:color="000000" w:sz="4" w:space="0"/>
              <w:bottom w:val="single" w:color="000000" w:sz="4" w:space="0"/>
              <w:right w:val="single" w:color="000000" w:sz="4" w:space="0"/>
            </w:tcBorders>
          </w:tcPr>
          <w:p w14:paraId="196752E0">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Automating EDA using Python </w:t>
            </w:r>
          </w:p>
        </w:tc>
        <w:tc>
          <w:tcPr>
            <w:tcW w:w="1371" w:type="dxa"/>
            <w:tcBorders>
              <w:top w:val="single" w:color="000000" w:sz="4" w:space="0"/>
              <w:left w:val="single" w:color="000000" w:sz="4" w:space="0"/>
              <w:bottom w:val="single" w:color="000000" w:sz="4" w:space="0"/>
              <w:right w:val="single" w:color="000000" w:sz="4" w:space="0"/>
            </w:tcBorders>
          </w:tcPr>
          <w:p w14:paraId="20BCE42F">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53EC2AE6">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6E99B68E">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7 </w:t>
            </w:r>
          </w:p>
        </w:tc>
        <w:tc>
          <w:tcPr>
            <w:tcW w:w="7143" w:type="dxa"/>
            <w:tcBorders>
              <w:top w:val="single" w:color="000000" w:sz="4" w:space="0"/>
              <w:left w:val="single" w:color="000000" w:sz="4" w:space="0"/>
              <w:bottom w:val="single" w:color="000000" w:sz="4" w:space="0"/>
              <w:right w:val="single" w:color="000000" w:sz="4" w:space="0"/>
            </w:tcBorders>
          </w:tcPr>
          <w:p w14:paraId="3BDDF538">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Handling missing data and outliers </w:t>
            </w:r>
          </w:p>
        </w:tc>
        <w:tc>
          <w:tcPr>
            <w:tcW w:w="1371" w:type="dxa"/>
            <w:tcBorders>
              <w:top w:val="single" w:color="000000" w:sz="4" w:space="0"/>
              <w:left w:val="single" w:color="000000" w:sz="4" w:space="0"/>
              <w:bottom w:val="single" w:color="000000" w:sz="4" w:space="0"/>
              <w:right w:val="single" w:color="000000" w:sz="4" w:space="0"/>
            </w:tcBorders>
          </w:tcPr>
          <w:p w14:paraId="7F90E128">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53D6A659">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7F32B68C">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8 </w:t>
            </w:r>
          </w:p>
        </w:tc>
        <w:tc>
          <w:tcPr>
            <w:tcW w:w="7143" w:type="dxa"/>
            <w:tcBorders>
              <w:top w:val="single" w:color="000000" w:sz="4" w:space="0"/>
              <w:left w:val="single" w:color="000000" w:sz="4" w:space="0"/>
              <w:bottom w:val="single" w:color="000000" w:sz="4" w:space="0"/>
              <w:right w:val="single" w:color="000000" w:sz="4" w:space="0"/>
            </w:tcBorders>
          </w:tcPr>
          <w:p w14:paraId="2C5F70DC">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Univariate Analysis </w:t>
            </w:r>
          </w:p>
        </w:tc>
        <w:tc>
          <w:tcPr>
            <w:tcW w:w="1371" w:type="dxa"/>
            <w:tcBorders>
              <w:top w:val="single" w:color="000000" w:sz="4" w:space="0"/>
              <w:left w:val="single" w:color="000000" w:sz="4" w:space="0"/>
              <w:bottom w:val="single" w:color="000000" w:sz="4" w:space="0"/>
              <w:right w:val="single" w:color="000000" w:sz="4" w:space="0"/>
            </w:tcBorders>
          </w:tcPr>
          <w:p w14:paraId="7C39A9AB">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5E35C689">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3CB7FE29">
            <w:pPr>
              <w:spacing w:after="0" w:line="240" w:lineRule="auto"/>
              <w:ind w:left="15"/>
              <w:jc w:val="center"/>
              <w:rPr>
                <w:rFonts w:asciiTheme="minorHAnsi" w:hAnsiTheme="minorHAnsi" w:cstheme="minorHAnsi"/>
                <w:sz w:val="28"/>
                <w:szCs w:val="28"/>
              </w:rPr>
            </w:pPr>
            <w:r>
              <w:rPr>
                <w:rFonts w:eastAsia="Times New Roman" w:asciiTheme="minorHAnsi" w:hAnsiTheme="minorHAnsi" w:cstheme="minorHAnsi"/>
                <w:sz w:val="28"/>
                <w:szCs w:val="28"/>
              </w:rPr>
              <w:t xml:space="preserve">9 </w:t>
            </w:r>
          </w:p>
        </w:tc>
        <w:tc>
          <w:tcPr>
            <w:tcW w:w="7143" w:type="dxa"/>
            <w:tcBorders>
              <w:top w:val="single" w:color="000000" w:sz="4" w:space="0"/>
              <w:left w:val="single" w:color="000000" w:sz="4" w:space="0"/>
              <w:bottom w:val="single" w:color="000000" w:sz="4" w:space="0"/>
              <w:right w:val="single" w:color="000000" w:sz="4" w:space="0"/>
            </w:tcBorders>
          </w:tcPr>
          <w:p w14:paraId="2FE0E218">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Bivariate Analysis </w:t>
            </w:r>
          </w:p>
        </w:tc>
        <w:tc>
          <w:tcPr>
            <w:tcW w:w="1371" w:type="dxa"/>
            <w:tcBorders>
              <w:top w:val="single" w:color="000000" w:sz="4" w:space="0"/>
              <w:left w:val="single" w:color="000000" w:sz="4" w:space="0"/>
              <w:bottom w:val="single" w:color="000000" w:sz="4" w:space="0"/>
              <w:right w:val="single" w:color="000000" w:sz="4" w:space="0"/>
            </w:tcBorders>
          </w:tcPr>
          <w:p w14:paraId="54CB71FB">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3D1CBD42">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31215622">
            <w:pPr>
              <w:spacing w:after="0" w:line="240" w:lineRule="auto"/>
              <w:ind w:left="9"/>
              <w:jc w:val="center"/>
              <w:rPr>
                <w:rFonts w:asciiTheme="minorHAnsi" w:hAnsiTheme="minorHAnsi" w:cstheme="minorHAnsi"/>
                <w:sz w:val="28"/>
                <w:szCs w:val="28"/>
              </w:rPr>
            </w:pPr>
            <w:r>
              <w:rPr>
                <w:rFonts w:eastAsia="Times New Roman" w:asciiTheme="minorHAnsi" w:hAnsiTheme="minorHAnsi" w:cstheme="minorHAnsi"/>
                <w:sz w:val="28"/>
                <w:szCs w:val="28"/>
              </w:rPr>
              <w:t xml:space="preserve">10 </w:t>
            </w:r>
          </w:p>
        </w:tc>
        <w:tc>
          <w:tcPr>
            <w:tcW w:w="7143" w:type="dxa"/>
            <w:tcBorders>
              <w:top w:val="single" w:color="000000" w:sz="4" w:space="0"/>
              <w:left w:val="single" w:color="000000" w:sz="4" w:space="0"/>
              <w:bottom w:val="single" w:color="000000" w:sz="4" w:space="0"/>
              <w:right w:val="single" w:color="000000" w:sz="4" w:space="0"/>
            </w:tcBorders>
          </w:tcPr>
          <w:p w14:paraId="21E55B07">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Multivariate Analysis </w:t>
            </w:r>
          </w:p>
        </w:tc>
        <w:tc>
          <w:tcPr>
            <w:tcW w:w="1371" w:type="dxa"/>
            <w:tcBorders>
              <w:top w:val="single" w:color="000000" w:sz="4" w:space="0"/>
              <w:left w:val="single" w:color="000000" w:sz="4" w:space="0"/>
              <w:bottom w:val="single" w:color="000000" w:sz="4" w:space="0"/>
              <w:right w:val="single" w:color="000000" w:sz="4" w:space="0"/>
            </w:tcBorders>
          </w:tcPr>
          <w:p w14:paraId="00FF1A20">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4603148B">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60B18C53">
            <w:pPr>
              <w:spacing w:after="0" w:line="240" w:lineRule="auto"/>
              <w:ind w:left="9"/>
              <w:jc w:val="center"/>
              <w:rPr>
                <w:rFonts w:asciiTheme="minorHAnsi" w:hAnsiTheme="minorHAnsi" w:cstheme="minorHAnsi"/>
                <w:sz w:val="28"/>
                <w:szCs w:val="28"/>
              </w:rPr>
            </w:pPr>
            <w:r>
              <w:rPr>
                <w:rFonts w:eastAsia="Times New Roman" w:asciiTheme="minorHAnsi" w:hAnsiTheme="minorHAnsi" w:cstheme="minorHAnsi"/>
                <w:sz w:val="28"/>
                <w:szCs w:val="28"/>
              </w:rPr>
              <w:t xml:space="preserve">11 </w:t>
            </w:r>
          </w:p>
        </w:tc>
        <w:tc>
          <w:tcPr>
            <w:tcW w:w="7143" w:type="dxa"/>
            <w:tcBorders>
              <w:top w:val="single" w:color="000000" w:sz="4" w:space="0"/>
              <w:left w:val="single" w:color="000000" w:sz="4" w:space="0"/>
              <w:bottom w:val="single" w:color="000000" w:sz="4" w:space="0"/>
              <w:right w:val="single" w:color="000000" w:sz="4" w:space="0"/>
            </w:tcBorders>
          </w:tcPr>
          <w:p w14:paraId="3FD5D1B0">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Data Visualization </w:t>
            </w:r>
          </w:p>
        </w:tc>
        <w:tc>
          <w:tcPr>
            <w:tcW w:w="1371" w:type="dxa"/>
            <w:tcBorders>
              <w:top w:val="single" w:color="000000" w:sz="4" w:space="0"/>
              <w:left w:val="single" w:color="000000" w:sz="4" w:space="0"/>
              <w:bottom w:val="single" w:color="000000" w:sz="4" w:space="0"/>
              <w:right w:val="single" w:color="000000" w:sz="4" w:space="0"/>
            </w:tcBorders>
          </w:tcPr>
          <w:p w14:paraId="21AA9FCA">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10191A03">
        <w:tblPrEx>
          <w:tblCellMar>
            <w:top w:w="43" w:type="dxa"/>
            <w:left w:w="103" w:type="dxa"/>
            <w:bottom w:w="0" w:type="dxa"/>
            <w:right w:w="115" w:type="dxa"/>
          </w:tblCellMar>
        </w:tblPrEx>
        <w:trPr>
          <w:trHeight w:val="548" w:hRule="atLeast"/>
        </w:trPr>
        <w:tc>
          <w:tcPr>
            <w:tcW w:w="950" w:type="dxa"/>
            <w:tcBorders>
              <w:top w:val="single" w:color="000000" w:sz="4" w:space="0"/>
              <w:left w:val="single" w:color="000000" w:sz="4" w:space="0"/>
              <w:bottom w:val="single" w:color="000000" w:sz="4" w:space="0"/>
              <w:right w:val="single" w:color="000000" w:sz="4" w:space="0"/>
            </w:tcBorders>
          </w:tcPr>
          <w:p w14:paraId="7135703B">
            <w:pPr>
              <w:spacing w:after="0" w:line="240" w:lineRule="auto"/>
              <w:ind w:left="9"/>
              <w:jc w:val="center"/>
              <w:rPr>
                <w:rFonts w:asciiTheme="minorHAnsi" w:hAnsiTheme="minorHAnsi" w:cstheme="minorHAnsi"/>
                <w:sz w:val="28"/>
                <w:szCs w:val="28"/>
              </w:rPr>
            </w:pPr>
            <w:r>
              <w:rPr>
                <w:rFonts w:eastAsia="Times New Roman" w:asciiTheme="minorHAnsi" w:hAnsiTheme="minorHAnsi" w:cstheme="minorHAnsi"/>
                <w:sz w:val="28"/>
                <w:szCs w:val="28"/>
              </w:rPr>
              <w:t xml:space="preserve">12 </w:t>
            </w:r>
          </w:p>
        </w:tc>
        <w:tc>
          <w:tcPr>
            <w:tcW w:w="7143" w:type="dxa"/>
            <w:tcBorders>
              <w:top w:val="single" w:color="000000" w:sz="4" w:space="0"/>
              <w:left w:val="single" w:color="000000" w:sz="4" w:space="0"/>
              <w:bottom w:val="single" w:color="000000" w:sz="4" w:space="0"/>
              <w:right w:val="single" w:color="000000" w:sz="4" w:space="0"/>
            </w:tcBorders>
          </w:tcPr>
          <w:p w14:paraId="057092B4">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Python Code </w:t>
            </w:r>
          </w:p>
        </w:tc>
        <w:tc>
          <w:tcPr>
            <w:tcW w:w="1371" w:type="dxa"/>
            <w:tcBorders>
              <w:top w:val="single" w:color="000000" w:sz="4" w:space="0"/>
              <w:left w:val="single" w:color="000000" w:sz="4" w:space="0"/>
              <w:bottom w:val="single" w:color="000000" w:sz="4" w:space="0"/>
              <w:right w:val="single" w:color="000000" w:sz="4" w:space="0"/>
            </w:tcBorders>
          </w:tcPr>
          <w:p w14:paraId="109F9CD9">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02D74147">
        <w:tblPrEx>
          <w:tblCellMar>
            <w:top w:w="43" w:type="dxa"/>
            <w:left w:w="103" w:type="dxa"/>
            <w:bottom w:w="0" w:type="dxa"/>
            <w:right w:w="115" w:type="dxa"/>
          </w:tblCellMar>
        </w:tblPrEx>
        <w:trPr>
          <w:trHeight w:val="546" w:hRule="atLeast"/>
        </w:trPr>
        <w:tc>
          <w:tcPr>
            <w:tcW w:w="950" w:type="dxa"/>
            <w:tcBorders>
              <w:top w:val="single" w:color="000000" w:sz="4" w:space="0"/>
              <w:left w:val="single" w:color="000000" w:sz="4" w:space="0"/>
              <w:bottom w:val="single" w:color="000000" w:sz="4" w:space="0"/>
              <w:right w:val="single" w:color="000000" w:sz="4" w:space="0"/>
            </w:tcBorders>
          </w:tcPr>
          <w:p w14:paraId="7A5816B2">
            <w:pPr>
              <w:spacing w:after="0" w:line="240" w:lineRule="auto"/>
              <w:ind w:left="9"/>
              <w:jc w:val="center"/>
              <w:rPr>
                <w:rFonts w:asciiTheme="minorHAnsi" w:hAnsiTheme="minorHAnsi" w:cstheme="minorHAnsi"/>
                <w:sz w:val="28"/>
                <w:szCs w:val="28"/>
              </w:rPr>
            </w:pPr>
            <w:r>
              <w:rPr>
                <w:rFonts w:eastAsia="Times New Roman" w:asciiTheme="minorHAnsi" w:hAnsiTheme="minorHAnsi" w:cstheme="minorHAnsi"/>
                <w:sz w:val="28"/>
                <w:szCs w:val="28"/>
              </w:rPr>
              <w:t xml:space="preserve">13 </w:t>
            </w:r>
          </w:p>
        </w:tc>
        <w:tc>
          <w:tcPr>
            <w:tcW w:w="7143" w:type="dxa"/>
            <w:tcBorders>
              <w:top w:val="single" w:color="000000" w:sz="4" w:space="0"/>
              <w:left w:val="single" w:color="000000" w:sz="4" w:space="0"/>
              <w:bottom w:val="single" w:color="000000" w:sz="4" w:space="0"/>
              <w:right w:val="single" w:color="000000" w:sz="4" w:space="0"/>
            </w:tcBorders>
          </w:tcPr>
          <w:p w14:paraId="70CDE438">
            <w:pPr>
              <w:spacing w:after="0" w:line="240" w:lineRule="auto"/>
              <w:rPr>
                <w:rFonts w:asciiTheme="minorHAnsi" w:hAnsiTheme="minorHAnsi" w:cstheme="minorHAnsi"/>
                <w:sz w:val="28"/>
                <w:szCs w:val="28"/>
              </w:rPr>
            </w:pPr>
            <w:r>
              <w:rPr>
                <w:rFonts w:eastAsia="Times New Roman" w:asciiTheme="minorHAnsi" w:hAnsiTheme="minorHAnsi" w:cstheme="minorHAnsi"/>
                <w:sz w:val="28"/>
                <w:szCs w:val="28"/>
              </w:rPr>
              <w:t xml:space="preserve">Conclusion </w:t>
            </w:r>
          </w:p>
        </w:tc>
        <w:tc>
          <w:tcPr>
            <w:tcW w:w="1371" w:type="dxa"/>
            <w:tcBorders>
              <w:top w:val="single" w:color="000000" w:sz="4" w:space="0"/>
              <w:left w:val="single" w:color="000000" w:sz="4" w:space="0"/>
              <w:bottom w:val="single" w:color="000000" w:sz="4" w:space="0"/>
              <w:right w:val="single" w:color="000000" w:sz="4" w:space="0"/>
            </w:tcBorders>
          </w:tcPr>
          <w:p w14:paraId="2859A85A">
            <w:pPr>
              <w:spacing w:after="0" w:line="240" w:lineRule="auto"/>
              <w:ind w:left="2"/>
              <w:rPr>
                <w:rFonts w:asciiTheme="minorHAnsi" w:hAnsiTheme="minorHAnsi" w:cstheme="minorHAnsi"/>
                <w:sz w:val="28"/>
                <w:szCs w:val="28"/>
              </w:rPr>
            </w:pPr>
            <w:r>
              <w:rPr>
                <w:rFonts w:eastAsia="Times New Roman" w:asciiTheme="minorHAnsi" w:hAnsiTheme="minorHAnsi" w:cstheme="minorHAnsi"/>
                <w:sz w:val="28"/>
                <w:szCs w:val="28"/>
              </w:rPr>
              <w:t xml:space="preserve"> </w:t>
            </w:r>
          </w:p>
        </w:tc>
      </w:tr>
      <w:tr w14:paraId="094B9A33">
        <w:tblPrEx>
          <w:tblCellMar>
            <w:top w:w="43" w:type="dxa"/>
            <w:left w:w="103" w:type="dxa"/>
            <w:bottom w:w="0" w:type="dxa"/>
            <w:right w:w="115" w:type="dxa"/>
          </w:tblCellMar>
        </w:tblPrEx>
        <w:trPr>
          <w:trHeight w:val="546" w:hRule="atLeast"/>
        </w:trPr>
        <w:tc>
          <w:tcPr>
            <w:tcW w:w="950" w:type="dxa"/>
            <w:tcBorders>
              <w:top w:val="single" w:color="000000" w:sz="4" w:space="0"/>
              <w:left w:val="single" w:color="000000" w:sz="4" w:space="0"/>
              <w:bottom w:val="single" w:color="000000" w:sz="2" w:space="0"/>
              <w:right w:val="single" w:color="000000" w:sz="4" w:space="0"/>
            </w:tcBorders>
          </w:tcPr>
          <w:p w14:paraId="5D00B5CD">
            <w:pPr>
              <w:spacing w:after="0" w:line="240" w:lineRule="auto"/>
              <w:ind w:left="9"/>
              <w:jc w:val="center"/>
              <w:rPr>
                <w:rFonts w:eastAsia="Times New Roman" w:asciiTheme="minorHAnsi" w:hAnsiTheme="minorHAnsi" w:cstheme="minorHAnsi"/>
                <w:sz w:val="28"/>
                <w:szCs w:val="28"/>
              </w:rPr>
            </w:pPr>
            <w:r>
              <w:rPr>
                <w:rFonts w:eastAsia="Times New Roman" w:asciiTheme="minorHAnsi" w:hAnsiTheme="minorHAnsi" w:cstheme="minorHAnsi"/>
                <w:sz w:val="28"/>
                <w:szCs w:val="28"/>
              </w:rPr>
              <w:t>14</w:t>
            </w:r>
          </w:p>
        </w:tc>
        <w:tc>
          <w:tcPr>
            <w:tcW w:w="7143" w:type="dxa"/>
            <w:tcBorders>
              <w:top w:val="single" w:color="000000" w:sz="4" w:space="0"/>
              <w:left w:val="single" w:color="000000" w:sz="4" w:space="0"/>
              <w:bottom w:val="single" w:color="000000" w:sz="2" w:space="0"/>
              <w:right w:val="single" w:color="000000" w:sz="4" w:space="0"/>
            </w:tcBorders>
          </w:tcPr>
          <w:p w14:paraId="2983CC45">
            <w:pPr>
              <w:spacing w:after="0" w:line="240" w:lineRule="auto"/>
              <w:rPr>
                <w:rFonts w:eastAsia="Times New Roman" w:asciiTheme="minorHAnsi" w:hAnsiTheme="minorHAnsi" w:cstheme="minorHAnsi"/>
                <w:sz w:val="28"/>
                <w:szCs w:val="28"/>
              </w:rPr>
            </w:pPr>
            <w:r>
              <w:rPr>
                <w:rFonts w:eastAsia="Times New Roman" w:asciiTheme="minorHAnsi" w:hAnsiTheme="minorHAnsi" w:cstheme="minorHAnsi"/>
                <w:sz w:val="28"/>
                <w:szCs w:val="28"/>
              </w:rPr>
              <w:t xml:space="preserve">Reference </w:t>
            </w:r>
          </w:p>
        </w:tc>
        <w:tc>
          <w:tcPr>
            <w:tcW w:w="1371" w:type="dxa"/>
            <w:tcBorders>
              <w:top w:val="single" w:color="000000" w:sz="4" w:space="0"/>
              <w:left w:val="single" w:color="000000" w:sz="4" w:space="0"/>
              <w:bottom w:val="single" w:color="000000" w:sz="2" w:space="0"/>
              <w:right w:val="single" w:color="000000" w:sz="4" w:space="0"/>
            </w:tcBorders>
          </w:tcPr>
          <w:p w14:paraId="346BCEA8">
            <w:pPr>
              <w:spacing w:after="0" w:line="240" w:lineRule="auto"/>
              <w:ind w:left="2"/>
              <w:rPr>
                <w:rFonts w:eastAsia="Times New Roman" w:asciiTheme="minorHAnsi" w:hAnsiTheme="minorHAnsi" w:cstheme="minorHAnsi"/>
                <w:sz w:val="28"/>
                <w:szCs w:val="28"/>
              </w:rPr>
            </w:pPr>
          </w:p>
        </w:tc>
      </w:tr>
    </w:tbl>
    <w:p w14:paraId="7A3729B6">
      <w:pPr>
        <w:spacing w:after="0"/>
        <w:jc w:val="right"/>
        <w:rPr>
          <w:rFonts w:asciiTheme="minorHAnsi" w:hAnsiTheme="minorHAnsi" w:cstheme="minorHAnsi"/>
          <w:szCs w:val="22"/>
        </w:rPr>
      </w:pPr>
    </w:p>
    <w:p w14:paraId="7C983562">
      <w:pPr>
        <w:rPr>
          <w:rFonts w:asciiTheme="minorHAnsi" w:hAnsiTheme="minorHAnsi" w:cstheme="minorHAnsi"/>
        </w:rPr>
      </w:pPr>
      <w:r>
        <w:rPr>
          <w:rFonts w:asciiTheme="minorHAnsi" w:hAnsiTheme="minorHAnsi" w:cstheme="minorHAnsi"/>
        </w:rPr>
        <w:br w:type="page"/>
      </w:r>
    </w:p>
    <w:p w14:paraId="505252B8">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1 PROJECT DEFINATION :</w:t>
      </w:r>
    </w:p>
    <w:p w14:paraId="14D2DE29">
      <w:pPr>
        <w:rPr>
          <w:rFonts w:asciiTheme="minorHAnsi" w:hAnsiTheme="minorHAnsi" w:cstheme="minorHAnsi"/>
          <w:b/>
          <w:bCs/>
          <w:color w:val="0070C0"/>
          <w:sz w:val="28"/>
          <w:szCs w:val="28"/>
        </w:rPr>
      </w:pPr>
      <w:r>
        <w:rPr>
          <w:rFonts w:asciiTheme="minorHAnsi" w:hAnsiTheme="minorHAnsi" w:cstheme="minorHAnsi"/>
          <w:b/>
          <w:bCs/>
          <w:color w:val="C00000"/>
          <w:sz w:val="28"/>
          <w:szCs w:val="28"/>
        </w:rPr>
        <w:tab/>
      </w:r>
      <w:r>
        <w:rPr>
          <w:rFonts w:asciiTheme="minorHAnsi" w:hAnsiTheme="minorHAnsi" w:cstheme="minorHAnsi"/>
          <w:b/>
          <w:bCs/>
          <w:color w:val="0070C0"/>
          <w:sz w:val="28"/>
          <w:szCs w:val="28"/>
        </w:rPr>
        <w:t>Understanding Student performances in education</w:t>
      </w:r>
    </w:p>
    <w:p w14:paraId="3FF0C420">
      <w:pPr>
        <w:pStyle w:val="33"/>
        <w:numPr>
          <w:ilvl w:val="0"/>
          <w:numId w:val="1"/>
        </w:numPr>
        <w:spacing w:line="276" w:lineRule="auto"/>
        <w:jc w:val="both"/>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Understanding student performance is very important for improving the quality of education. By analyzing student data, we can identify factors that affect academic results and overall performance.</w:t>
      </w:r>
    </w:p>
    <w:p w14:paraId="1A802C0B">
      <w:pPr>
        <w:pStyle w:val="33"/>
        <w:numPr>
          <w:ilvl w:val="0"/>
          <w:numId w:val="1"/>
        </w:numPr>
        <w:spacing w:line="276" w:lineRule="auto"/>
        <w:jc w:val="both"/>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In this project, we analyze </w:t>
      </w:r>
      <w:r>
        <w:rPr>
          <w:rFonts w:asciiTheme="minorHAnsi" w:hAnsiTheme="minorHAnsi" w:cstheme="minorHAnsi"/>
          <w:b/>
          <w:bCs/>
          <w:color w:val="000000" w:themeColor="text1"/>
          <w:sz w:val="24"/>
          <w14:textFill>
            <w14:solidFill>
              <w14:schemeClr w14:val="tx1"/>
            </w14:solidFill>
          </w14:textFill>
        </w:rPr>
        <w:t>Student Performance Dataset</w:t>
      </w:r>
      <w:r>
        <w:rPr>
          <w:rFonts w:asciiTheme="minorHAnsi" w:hAnsiTheme="minorHAnsi" w:cstheme="minorHAnsi"/>
          <w:color w:val="000000" w:themeColor="text1"/>
          <w:sz w:val="24"/>
          <w14:textFill>
            <w14:solidFill>
              <w14:schemeClr w14:val="tx1"/>
            </w14:solidFill>
          </w14:textFill>
        </w:rPr>
        <w:t xml:space="preserve"> using </w:t>
      </w:r>
      <w:r>
        <w:rPr>
          <w:rFonts w:asciiTheme="minorHAnsi" w:hAnsiTheme="minorHAnsi" w:cstheme="minorHAnsi"/>
          <w:b/>
          <w:bCs/>
          <w:color w:val="000000" w:themeColor="text1"/>
          <w:sz w:val="24"/>
          <w14:textFill>
            <w14:solidFill>
              <w14:schemeClr w14:val="tx1"/>
            </w14:solidFill>
          </w14:textFill>
        </w:rPr>
        <w:t>Python</w:t>
      </w:r>
      <w:r>
        <w:rPr>
          <w:rFonts w:asciiTheme="minorHAnsi" w:hAnsiTheme="minorHAnsi" w:cstheme="minorHAnsi"/>
          <w:color w:val="000000" w:themeColor="text1"/>
          <w:sz w:val="24"/>
          <w14:textFill>
            <w14:solidFill>
              <w14:schemeClr w14:val="tx1"/>
            </w14:solidFill>
          </w14:textFill>
        </w:rPr>
        <w:t xml:space="preserve"> to find useful insights that can help teachers, institutions, and students.</w:t>
      </w:r>
    </w:p>
    <w:p w14:paraId="36FE3562">
      <w:pPr>
        <w:pStyle w:val="33"/>
        <w:numPr>
          <w:ilvl w:val="0"/>
          <w:numId w:val="1"/>
        </w:numPr>
        <w:spacing w:line="276" w:lineRule="auto"/>
        <w:jc w:val="both"/>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dataset contains information like marks, attendance, study habits, and other academic details. By performing data analysis, we try to understand patterns and relationships that impact student success.</w:t>
      </w:r>
    </w:p>
    <w:p w14:paraId="08906265">
      <w:pPr>
        <w:spacing w:line="276" w:lineRule="auto"/>
        <w:ind w:left="360"/>
        <w:jc w:val="both"/>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sz w:val="24"/>
        </w:rPr>
        <w:t>We aim to answer the following questions through this analysis:</w:t>
      </w:r>
    </w:p>
    <w:p w14:paraId="7146B722">
      <w:pPr>
        <w:pStyle w:val="16"/>
        <w:numPr>
          <w:ilvl w:val="0"/>
          <w:numId w:val="1"/>
        </w:numPr>
        <w:spacing w:line="276" w:lineRule="auto"/>
        <w:rPr>
          <w:rFonts w:asciiTheme="minorHAnsi" w:hAnsiTheme="minorHAnsi" w:cstheme="minorHAnsi"/>
        </w:rPr>
      </w:pPr>
      <w:r>
        <w:rPr>
          <w:rFonts w:asciiTheme="minorHAnsi" w:hAnsiTheme="minorHAnsi" w:cstheme="minorHAnsi"/>
        </w:rPr>
        <w:t>What is the distribution of student exam scores?</w:t>
      </w:r>
    </w:p>
    <w:p w14:paraId="2C2DE2AB">
      <w:pPr>
        <w:pStyle w:val="16"/>
        <w:numPr>
          <w:ilvl w:val="0"/>
          <w:numId w:val="1"/>
        </w:numPr>
        <w:spacing w:line="276" w:lineRule="auto"/>
        <w:rPr>
          <w:rFonts w:asciiTheme="minorHAnsi" w:hAnsiTheme="minorHAnsi" w:cstheme="minorHAnsi"/>
        </w:rPr>
      </w:pPr>
      <w:r>
        <w:rPr>
          <w:rFonts w:asciiTheme="minorHAnsi" w:hAnsiTheme="minorHAnsi" w:cstheme="minorHAnsi"/>
        </w:rPr>
        <w:t>What is the attendance distribution among students?</w:t>
      </w:r>
    </w:p>
    <w:p w14:paraId="6C3727C6">
      <w:pPr>
        <w:pStyle w:val="16"/>
        <w:numPr>
          <w:ilvl w:val="0"/>
          <w:numId w:val="1"/>
        </w:numPr>
        <w:spacing w:line="276" w:lineRule="auto"/>
        <w:rPr>
          <w:rFonts w:asciiTheme="minorHAnsi" w:hAnsiTheme="minorHAnsi" w:cstheme="minorHAnsi"/>
        </w:rPr>
      </w:pPr>
      <w:r>
        <w:rPr>
          <w:rFonts w:asciiTheme="minorHAnsi" w:hAnsiTheme="minorHAnsi" w:cstheme="minorHAnsi"/>
        </w:rPr>
        <w:t>Which diet quality category has the highest number of students?</w:t>
      </w:r>
    </w:p>
    <w:p w14:paraId="4EF6A610">
      <w:pPr>
        <w:pStyle w:val="16"/>
        <w:numPr>
          <w:ilvl w:val="0"/>
          <w:numId w:val="1"/>
        </w:numPr>
        <w:spacing w:line="276" w:lineRule="auto"/>
        <w:rPr>
          <w:rFonts w:asciiTheme="minorHAnsi" w:hAnsiTheme="minorHAnsi" w:cstheme="minorHAnsi"/>
        </w:rPr>
      </w:pPr>
      <w:r>
        <w:rPr>
          <w:rFonts w:asciiTheme="minorHAnsi" w:hAnsiTheme="minorHAnsi" w:cstheme="minorHAnsi"/>
        </w:rPr>
        <w:t>How are students distributed based on mental health ratings?</w:t>
      </w:r>
    </w:p>
    <w:p w14:paraId="32D0E316">
      <w:pPr>
        <w:pStyle w:val="16"/>
        <w:numPr>
          <w:ilvl w:val="0"/>
          <w:numId w:val="1"/>
        </w:numPr>
        <w:spacing w:line="276" w:lineRule="auto"/>
        <w:rPr>
          <w:rFonts w:asciiTheme="minorHAnsi" w:hAnsiTheme="minorHAnsi" w:cstheme="minorHAnsi"/>
        </w:rPr>
      </w:pPr>
      <w:r>
        <w:rPr>
          <w:rFonts w:asciiTheme="minorHAnsi" w:hAnsiTheme="minorHAnsi" w:cstheme="minorHAnsi"/>
        </w:rPr>
        <w:t>Do students who study more hours perform better in exams?</w:t>
      </w:r>
    </w:p>
    <w:p w14:paraId="42804922">
      <w:pPr>
        <w:pStyle w:val="16"/>
        <w:numPr>
          <w:ilvl w:val="0"/>
          <w:numId w:val="1"/>
        </w:numPr>
        <w:spacing w:line="276" w:lineRule="auto"/>
        <w:rPr>
          <w:rFonts w:asciiTheme="minorHAnsi" w:hAnsiTheme="minorHAnsi" w:cstheme="minorHAnsi"/>
        </w:rPr>
      </w:pPr>
      <w:r>
        <w:rPr>
          <w:rFonts w:asciiTheme="minorHAnsi" w:hAnsiTheme="minorHAnsi" w:cstheme="minorHAnsi"/>
        </w:rPr>
        <w:t>Does attendance percentage impact exam performance?</w:t>
      </w:r>
    </w:p>
    <w:p w14:paraId="682208E9">
      <w:pPr>
        <w:pStyle w:val="16"/>
        <w:numPr>
          <w:ilvl w:val="0"/>
          <w:numId w:val="1"/>
        </w:numPr>
        <w:spacing w:line="276" w:lineRule="auto"/>
        <w:rPr>
          <w:rFonts w:asciiTheme="minorHAnsi" w:hAnsiTheme="minorHAnsi" w:cstheme="minorHAnsi"/>
        </w:rPr>
      </w:pPr>
      <w:r>
        <w:rPr>
          <w:rFonts w:asciiTheme="minorHAnsi" w:hAnsiTheme="minorHAnsi" w:cstheme="minorHAnsi"/>
        </w:rPr>
        <w:t>Does diet quality influence academic results?</w:t>
      </w:r>
    </w:p>
    <w:p w14:paraId="22FC2423">
      <w:pPr>
        <w:pStyle w:val="16"/>
        <w:numPr>
          <w:ilvl w:val="0"/>
          <w:numId w:val="1"/>
        </w:numPr>
        <w:spacing w:line="276" w:lineRule="auto"/>
        <w:rPr>
          <w:rFonts w:asciiTheme="minorHAnsi" w:hAnsiTheme="minorHAnsi" w:cstheme="minorHAnsi"/>
        </w:rPr>
      </w:pPr>
      <w:r>
        <w:rPr>
          <w:rFonts w:asciiTheme="minorHAnsi" w:hAnsiTheme="minorHAnsi" w:cstheme="minorHAnsi"/>
        </w:rPr>
        <w:t>Do students from different age groups perform differently in exams?</w:t>
      </w:r>
    </w:p>
    <w:p w14:paraId="400CF5D4">
      <w:pPr>
        <w:pStyle w:val="16"/>
        <w:numPr>
          <w:ilvl w:val="0"/>
          <w:numId w:val="1"/>
        </w:numPr>
        <w:spacing w:line="276" w:lineRule="auto"/>
        <w:rPr>
          <w:rFonts w:asciiTheme="minorHAnsi" w:hAnsiTheme="minorHAnsi" w:cstheme="minorHAnsi"/>
        </w:rPr>
      </w:pPr>
      <w:r>
        <w:rPr>
          <w:rFonts w:asciiTheme="minorHAnsi" w:hAnsiTheme="minorHAnsi" w:cstheme="minorHAnsi"/>
        </w:rPr>
        <w:t>How are students distributed across diet quality categories based on gender?</w:t>
      </w:r>
    </w:p>
    <w:p w14:paraId="03FA3634">
      <w:pPr>
        <w:pStyle w:val="16"/>
        <w:numPr>
          <w:ilvl w:val="0"/>
          <w:numId w:val="1"/>
        </w:numPr>
        <w:spacing w:line="276" w:lineRule="auto"/>
        <w:rPr>
          <w:rFonts w:asciiTheme="minorHAnsi" w:hAnsiTheme="minorHAnsi" w:cstheme="minorHAnsi"/>
        </w:rPr>
      </w:pPr>
      <w:r>
        <w:rPr>
          <w:rFonts w:asciiTheme="minorHAnsi" w:hAnsiTheme="minorHAnsi" w:cstheme="minorHAnsi"/>
        </w:rPr>
        <w:t>Which student(s) achieved the highest exam score?</w:t>
      </w:r>
    </w:p>
    <w:p w14:paraId="41D3328C">
      <w:pPr>
        <w:jc w:val="center"/>
        <w:rPr>
          <w:rFonts w:asciiTheme="minorHAnsi" w:hAnsiTheme="minorHAnsi" w:cstheme="minorHAnsi"/>
          <w:b/>
          <w:bCs/>
          <w:i/>
          <w:iCs/>
          <w:color w:val="C00000"/>
          <w:sz w:val="28"/>
          <w:szCs w:val="28"/>
        </w:rPr>
      </w:pPr>
    </w:p>
    <w:p w14:paraId="1CF134E3">
      <w:pPr>
        <w:jc w:val="center"/>
        <w:rPr>
          <w:rFonts w:asciiTheme="minorHAnsi" w:hAnsiTheme="minorHAnsi" w:cstheme="minorHAnsi"/>
          <w:b/>
          <w:bCs/>
          <w:i/>
          <w:iCs/>
          <w:color w:val="C00000"/>
          <w:sz w:val="28"/>
          <w:szCs w:val="28"/>
        </w:rPr>
      </w:pPr>
    </w:p>
    <w:p w14:paraId="3976EDFE">
      <w:pPr>
        <w:jc w:val="center"/>
        <w:rPr>
          <w:rFonts w:asciiTheme="minorHAnsi" w:hAnsiTheme="minorHAnsi" w:cstheme="minorHAnsi"/>
          <w:b/>
          <w:bCs/>
          <w:i/>
          <w:iCs/>
          <w:color w:val="C00000"/>
          <w:sz w:val="28"/>
          <w:szCs w:val="28"/>
        </w:rPr>
      </w:pPr>
    </w:p>
    <w:p w14:paraId="779AF74F">
      <w:pPr>
        <w:jc w:val="center"/>
        <w:rPr>
          <w:rFonts w:asciiTheme="minorHAnsi" w:hAnsiTheme="minorHAnsi" w:cstheme="minorHAnsi"/>
          <w:b/>
          <w:bCs/>
          <w:i/>
          <w:iCs/>
          <w:color w:val="C00000"/>
          <w:sz w:val="28"/>
          <w:szCs w:val="28"/>
        </w:rPr>
      </w:pPr>
    </w:p>
    <w:p w14:paraId="49E4B6E0">
      <w:pPr>
        <w:jc w:val="center"/>
        <w:rPr>
          <w:rFonts w:asciiTheme="minorHAnsi" w:hAnsiTheme="minorHAnsi" w:cstheme="minorHAnsi"/>
          <w:b/>
          <w:bCs/>
          <w:i/>
          <w:iCs/>
          <w:color w:val="C00000"/>
          <w:sz w:val="28"/>
          <w:szCs w:val="28"/>
        </w:rPr>
      </w:pPr>
    </w:p>
    <w:p w14:paraId="15D3AE2A">
      <w:pPr>
        <w:jc w:val="center"/>
        <w:rPr>
          <w:rFonts w:asciiTheme="minorHAnsi" w:hAnsiTheme="minorHAnsi" w:cstheme="minorHAnsi"/>
          <w:b/>
          <w:bCs/>
          <w:i/>
          <w:iCs/>
          <w:color w:val="C00000"/>
          <w:sz w:val="28"/>
          <w:szCs w:val="28"/>
        </w:rPr>
      </w:pPr>
    </w:p>
    <w:p w14:paraId="2F2D5E71">
      <w:pPr>
        <w:jc w:val="center"/>
        <w:rPr>
          <w:rFonts w:asciiTheme="minorHAnsi" w:hAnsiTheme="minorHAnsi" w:cstheme="minorHAnsi"/>
          <w:b/>
          <w:bCs/>
          <w:i/>
          <w:iCs/>
          <w:color w:val="C00000"/>
          <w:sz w:val="28"/>
          <w:szCs w:val="28"/>
        </w:rPr>
      </w:pPr>
    </w:p>
    <w:p w14:paraId="7EA3CF02">
      <w:pPr>
        <w:jc w:val="center"/>
        <w:rPr>
          <w:rFonts w:asciiTheme="minorHAnsi" w:hAnsiTheme="minorHAnsi" w:cstheme="minorHAnsi"/>
          <w:b/>
          <w:bCs/>
          <w:i/>
          <w:iCs/>
          <w:color w:val="C00000"/>
          <w:sz w:val="28"/>
          <w:szCs w:val="28"/>
        </w:rPr>
      </w:pPr>
    </w:p>
    <w:p w14:paraId="567D7F7B">
      <w:pPr>
        <w:jc w:val="center"/>
        <w:rPr>
          <w:rFonts w:asciiTheme="minorHAnsi" w:hAnsiTheme="minorHAnsi" w:cstheme="minorHAnsi"/>
          <w:b/>
          <w:bCs/>
          <w:i/>
          <w:iCs/>
          <w:color w:val="C00000"/>
          <w:sz w:val="28"/>
          <w:szCs w:val="28"/>
        </w:rPr>
      </w:pPr>
    </w:p>
    <w:p w14:paraId="5DB61588">
      <w:pPr>
        <w:jc w:val="center"/>
        <w:rPr>
          <w:rFonts w:asciiTheme="minorHAnsi" w:hAnsiTheme="minorHAnsi" w:cstheme="minorHAnsi"/>
          <w:b/>
          <w:bCs/>
          <w:i/>
          <w:iCs/>
          <w:color w:val="C00000"/>
          <w:sz w:val="28"/>
          <w:szCs w:val="28"/>
        </w:rPr>
      </w:pPr>
    </w:p>
    <w:p w14:paraId="766654F7">
      <w:pPr>
        <w:jc w:val="center"/>
        <w:rPr>
          <w:rFonts w:asciiTheme="minorHAnsi" w:hAnsiTheme="minorHAnsi" w:cstheme="minorHAnsi"/>
          <w:b/>
          <w:bCs/>
          <w:i/>
          <w:iCs/>
          <w:color w:val="C00000"/>
          <w:sz w:val="28"/>
          <w:szCs w:val="28"/>
        </w:rPr>
      </w:pPr>
    </w:p>
    <w:p w14:paraId="08C2F8ED">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2 DATASET DETAILS :</w:t>
      </w:r>
    </w:p>
    <w:p w14:paraId="78480F3B">
      <w:pPr>
        <w:spacing w:after="0" w:line="276" w:lineRule="auto"/>
        <w:ind w:left="-5" w:right="145" w:hanging="10"/>
        <w:jc w:val="both"/>
        <w:rPr>
          <w:rFonts w:asciiTheme="minorHAnsi" w:hAnsiTheme="minorHAnsi" w:cstheme="minorHAnsi"/>
          <w:sz w:val="24"/>
        </w:rPr>
      </w:pPr>
      <w:r>
        <w:rPr>
          <w:rFonts w:eastAsia="Times New Roman" w:asciiTheme="minorHAnsi" w:hAnsiTheme="minorHAnsi" w:cstheme="minorHAnsi"/>
          <w:b/>
          <w:bCs/>
          <w:sz w:val="24"/>
        </w:rPr>
        <w:t>Dataset Name</w:t>
      </w:r>
      <w:r>
        <w:rPr>
          <w:rFonts w:eastAsia="Times New Roman" w:asciiTheme="minorHAnsi" w:hAnsiTheme="minorHAnsi" w:cstheme="minorHAnsi"/>
          <w:sz w:val="24"/>
        </w:rPr>
        <w:t xml:space="preserve">: Student performance analysis </w:t>
      </w:r>
    </w:p>
    <w:p w14:paraId="00A4241D">
      <w:pPr>
        <w:spacing w:after="0" w:line="276" w:lineRule="auto"/>
        <w:ind w:left="-5" w:right="29" w:hanging="10"/>
        <w:rPr>
          <w:rFonts w:asciiTheme="minorHAnsi" w:hAnsiTheme="minorHAnsi" w:cstheme="minorHAnsi"/>
          <w:b/>
          <w:bCs/>
          <w:sz w:val="24"/>
        </w:rPr>
      </w:pPr>
      <w:r>
        <w:rPr>
          <w:rFonts w:eastAsia="Times New Roman" w:asciiTheme="minorHAnsi" w:hAnsiTheme="minorHAnsi" w:cstheme="minorHAnsi"/>
          <w:b/>
          <w:bCs/>
          <w:sz w:val="24"/>
        </w:rPr>
        <w:t>Dataset Source</w:t>
      </w:r>
      <w:r>
        <w:rPr>
          <w:rFonts w:eastAsia="Times New Roman" w:asciiTheme="minorHAnsi" w:hAnsiTheme="minorHAnsi" w:cstheme="minorHAnsi"/>
          <w:sz w:val="24"/>
        </w:rPr>
        <w:t xml:space="preserve">:  </w:t>
      </w:r>
      <w:r>
        <w:fldChar w:fldCharType="begin"/>
      </w:r>
      <w:r>
        <w:instrText xml:space="preserve"> HYPERLINK "https://www.kaggle.com/datasets/jayaantanaath/student-habits-vs-academic-performance" </w:instrText>
      </w:r>
      <w:r>
        <w:fldChar w:fldCharType="separate"/>
      </w:r>
      <w:r>
        <w:rPr>
          <w:rStyle w:val="15"/>
          <w:rFonts w:eastAsia="Times New Roman" w:asciiTheme="minorHAnsi" w:hAnsiTheme="minorHAnsi" w:cstheme="minorHAnsi"/>
          <w:sz w:val="24"/>
        </w:rPr>
        <w:t>https://www.kaggle.com/datasets/jayaantanaath/student-habits-vs-academic-performance</w:t>
      </w:r>
      <w:r>
        <w:rPr>
          <w:rStyle w:val="15"/>
          <w:rFonts w:eastAsia="Times New Roman" w:asciiTheme="minorHAnsi" w:hAnsiTheme="minorHAnsi" w:cstheme="minorHAnsi"/>
          <w:sz w:val="24"/>
        </w:rPr>
        <w:fldChar w:fldCharType="end"/>
      </w:r>
    </w:p>
    <w:p w14:paraId="3D8F8C5E">
      <w:pPr>
        <w:spacing w:after="0" w:line="276" w:lineRule="auto"/>
        <w:ind w:left="-5" w:right="145" w:hanging="10"/>
        <w:jc w:val="both"/>
        <w:rPr>
          <w:rFonts w:asciiTheme="minorHAnsi" w:hAnsiTheme="minorHAnsi" w:cstheme="minorHAnsi"/>
          <w:sz w:val="24"/>
        </w:rPr>
      </w:pPr>
      <w:r>
        <w:rPr>
          <w:rFonts w:eastAsia="Times New Roman" w:asciiTheme="minorHAnsi" w:hAnsiTheme="minorHAnsi" w:cstheme="minorHAnsi"/>
          <w:b/>
          <w:bCs/>
          <w:sz w:val="24"/>
        </w:rPr>
        <w:t>Dataset Type</w:t>
      </w:r>
      <w:r>
        <w:rPr>
          <w:rFonts w:eastAsia="Times New Roman" w:asciiTheme="minorHAnsi" w:hAnsiTheme="minorHAnsi" w:cstheme="minorHAnsi"/>
          <w:sz w:val="24"/>
        </w:rPr>
        <w:t xml:space="preserve">: Structured CSV dataset </w:t>
      </w:r>
    </w:p>
    <w:p w14:paraId="3EB98FC2">
      <w:pPr>
        <w:spacing w:after="0" w:line="276" w:lineRule="auto"/>
        <w:ind w:left="-5" w:right="145" w:hanging="10"/>
        <w:jc w:val="both"/>
        <w:rPr>
          <w:rFonts w:asciiTheme="minorHAnsi" w:hAnsiTheme="minorHAnsi" w:cstheme="minorHAnsi"/>
          <w:sz w:val="24"/>
        </w:rPr>
      </w:pPr>
      <w:r>
        <w:rPr>
          <w:rFonts w:eastAsia="Times New Roman" w:asciiTheme="minorHAnsi" w:hAnsiTheme="minorHAnsi" w:cstheme="minorHAnsi"/>
          <w:b/>
          <w:bCs/>
          <w:sz w:val="24"/>
        </w:rPr>
        <w:t>Dataset Domain</w:t>
      </w:r>
      <w:r>
        <w:rPr>
          <w:rFonts w:eastAsia="Times New Roman" w:asciiTheme="minorHAnsi" w:hAnsiTheme="minorHAnsi" w:cstheme="minorHAnsi"/>
          <w:sz w:val="24"/>
        </w:rPr>
        <w:t>: Student Performance Analysis</w:t>
      </w:r>
    </w:p>
    <w:p w14:paraId="17CF88A3">
      <w:pPr>
        <w:spacing w:after="0" w:line="276" w:lineRule="auto"/>
        <w:ind w:left="-5" w:right="29" w:hanging="10"/>
        <w:rPr>
          <w:rFonts w:asciiTheme="minorHAnsi" w:hAnsiTheme="minorHAnsi" w:cstheme="minorHAnsi"/>
          <w:b/>
          <w:bCs/>
          <w:sz w:val="24"/>
        </w:rPr>
      </w:pPr>
      <w:r>
        <w:rPr>
          <w:rFonts w:eastAsia="Times New Roman" w:asciiTheme="minorHAnsi" w:hAnsiTheme="minorHAnsi" w:cstheme="minorHAnsi"/>
          <w:b/>
          <w:bCs/>
          <w:sz w:val="24"/>
        </w:rPr>
        <w:t>Dataset Description :</w:t>
      </w:r>
    </w:p>
    <w:p w14:paraId="1898BE5A">
      <w:pPr>
        <w:spacing w:after="0" w:line="276" w:lineRule="auto"/>
        <w:ind w:left="-5" w:right="145" w:hanging="10"/>
        <w:jc w:val="both"/>
        <w:rPr>
          <w:rFonts w:asciiTheme="minorHAnsi" w:hAnsiTheme="minorHAnsi" w:cstheme="minorHAnsi"/>
          <w:sz w:val="24"/>
        </w:rPr>
      </w:pPr>
      <w:r>
        <w:rPr>
          <w:rFonts w:eastAsia="Times New Roman" w:asciiTheme="minorHAnsi" w:hAnsiTheme="minorHAnsi" w:cstheme="minorHAnsi"/>
          <w:sz w:val="24"/>
        </w:rPr>
        <w:t xml:space="preserve">The dataset contains information about:  </w:t>
      </w:r>
    </w:p>
    <w:p w14:paraId="04D3FD35">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Student Id</w:t>
      </w:r>
    </w:p>
    <w:p w14:paraId="6FEDF197">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Student Name</w:t>
      </w:r>
    </w:p>
    <w:p w14:paraId="4E133B07">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Age</w:t>
      </w:r>
    </w:p>
    <w:p w14:paraId="2F9E56D6">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Gender</w:t>
      </w:r>
    </w:p>
    <w:p w14:paraId="5B66141B">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Daily Study Hours</w:t>
      </w:r>
    </w:p>
    <w:p w14:paraId="3B52BC11">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Daily social media hours</w:t>
      </w:r>
    </w:p>
    <w:p w14:paraId="6FC88ADB">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Sleep duration</w:t>
      </w:r>
    </w:p>
    <w:p w14:paraId="5A203255">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Attendance Percentage</w:t>
      </w:r>
    </w:p>
    <w:p w14:paraId="3298E433">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Diet quality</w:t>
      </w:r>
    </w:p>
    <w:p w14:paraId="12990F3C">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Mental health rating</w:t>
      </w:r>
    </w:p>
    <w:p w14:paraId="4230B0F3">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Exam Score</w:t>
      </w:r>
    </w:p>
    <w:p w14:paraId="1144CF07">
      <w:pPr>
        <w:spacing w:after="0" w:line="276" w:lineRule="auto"/>
        <w:rPr>
          <w:rFonts w:asciiTheme="minorHAnsi" w:hAnsiTheme="minorHAnsi" w:cstheme="minorHAnsi"/>
          <w:sz w:val="24"/>
        </w:rPr>
      </w:pPr>
      <w:r>
        <w:rPr>
          <w:rFonts w:eastAsia="Times New Roman" w:asciiTheme="minorHAnsi" w:hAnsiTheme="minorHAnsi" w:cstheme="minorHAnsi"/>
          <w:sz w:val="24"/>
        </w:rPr>
        <w:t xml:space="preserve"> </w:t>
      </w:r>
    </w:p>
    <w:p w14:paraId="4D69DA46">
      <w:pPr>
        <w:spacing w:after="0" w:line="276" w:lineRule="auto"/>
        <w:ind w:left="-5" w:right="29" w:hanging="10"/>
        <w:rPr>
          <w:rFonts w:asciiTheme="minorHAnsi" w:hAnsiTheme="minorHAnsi" w:cstheme="minorHAnsi"/>
          <w:sz w:val="24"/>
        </w:rPr>
      </w:pPr>
      <w:r>
        <w:rPr>
          <w:rFonts w:eastAsia="Times New Roman" w:asciiTheme="minorHAnsi" w:hAnsiTheme="minorHAnsi" w:cstheme="minorHAnsi"/>
          <w:sz w:val="24"/>
        </w:rPr>
        <w:t xml:space="preserve">This dataset is ideal for:  </w:t>
      </w:r>
    </w:p>
    <w:p w14:paraId="0B756396">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 xml:space="preserve">EDA (Univariate, Bivariate, Multivariate)  </w:t>
      </w:r>
    </w:p>
    <w:p w14:paraId="785B7B43">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 xml:space="preserve">Handling missing values and outliers  </w:t>
      </w:r>
    </w:p>
    <w:p w14:paraId="11DDEC82">
      <w:pPr>
        <w:numPr>
          <w:ilvl w:val="0"/>
          <w:numId w:val="2"/>
        </w:numPr>
        <w:spacing w:after="0" w:line="276" w:lineRule="auto"/>
        <w:ind w:left="700" w:right="145" w:hanging="350"/>
        <w:jc w:val="both"/>
        <w:rPr>
          <w:rFonts w:asciiTheme="minorHAnsi" w:hAnsiTheme="minorHAnsi" w:cstheme="minorHAnsi"/>
          <w:sz w:val="24"/>
        </w:rPr>
      </w:pPr>
      <w:r>
        <w:rPr>
          <w:rFonts w:eastAsia="Times New Roman" w:asciiTheme="minorHAnsi" w:hAnsiTheme="minorHAnsi" w:cstheme="minorHAnsi"/>
          <w:sz w:val="24"/>
        </w:rPr>
        <w:t xml:space="preserve">Data analysis using line chart, histogram, countplot, boxplot, heatmap etc.   </w:t>
      </w:r>
    </w:p>
    <w:p w14:paraId="4703F0AB">
      <w:pPr>
        <w:spacing w:after="0" w:line="276" w:lineRule="auto"/>
        <w:rPr>
          <w:rFonts w:eastAsia="Times New Roman" w:asciiTheme="minorHAnsi" w:hAnsiTheme="minorHAnsi" w:cstheme="minorHAnsi"/>
          <w:sz w:val="24"/>
        </w:rPr>
      </w:pPr>
      <w:r>
        <w:rPr>
          <w:rFonts w:eastAsia="Times New Roman" w:asciiTheme="minorHAnsi" w:hAnsiTheme="minorHAnsi" w:cstheme="minorHAnsi"/>
          <w:sz w:val="24"/>
        </w:rPr>
        <w:br w:type="page"/>
      </w:r>
    </w:p>
    <w:p w14:paraId="5BC4C80E">
      <w:pPr>
        <w:rPr>
          <w:rFonts w:asciiTheme="minorHAnsi" w:hAnsiTheme="minorHAnsi" w:cstheme="minorHAnsi"/>
          <w:b/>
          <w:bCs/>
          <w:i/>
          <w:iCs/>
          <w:sz w:val="30"/>
          <w:szCs w:val="30"/>
        </w:rPr>
      </w:pPr>
      <w:r>
        <w:rPr>
          <w:rFonts w:asciiTheme="minorHAnsi" w:hAnsiTheme="minorHAnsi" w:cstheme="minorHAnsi"/>
          <w:b/>
          <w:bCs/>
          <w:i/>
          <w:iCs/>
          <w:color w:val="C00000"/>
          <w:sz w:val="30"/>
          <w:szCs w:val="30"/>
        </w:rPr>
        <w:t xml:space="preserve">Ch-3: Python tools and libraries used </w:t>
      </w:r>
      <w:r>
        <w:rPr>
          <w:rFonts w:asciiTheme="minorHAnsi" w:hAnsiTheme="minorHAnsi" w:cstheme="minorHAnsi"/>
          <w:b/>
          <w:bCs/>
          <w:i/>
          <w:iCs/>
          <w:sz w:val="30"/>
          <w:szCs w:val="30"/>
        </w:rPr>
        <w:tab/>
      </w:r>
      <w:r>
        <w:rPr>
          <w:rFonts w:asciiTheme="minorHAnsi" w:hAnsiTheme="minorHAnsi" w:cstheme="minorHAnsi"/>
          <w:b/>
          <w:bCs/>
          <w:i/>
          <w:iCs/>
          <w:sz w:val="30"/>
          <w:szCs w:val="30"/>
        </w:rPr>
        <w:t xml:space="preserve"> </w:t>
      </w:r>
    </w:p>
    <w:p w14:paraId="538EE88A">
      <w:pPr>
        <w:spacing w:after="0"/>
        <w:rPr>
          <w:rFonts w:asciiTheme="minorHAnsi" w:hAnsiTheme="minorHAnsi" w:cstheme="minorHAnsi"/>
          <w:sz w:val="24"/>
        </w:rPr>
      </w:pPr>
      <w:r>
        <w:rPr>
          <w:rFonts w:eastAsia="Times New Roman" w:asciiTheme="minorHAnsi" w:hAnsiTheme="minorHAnsi" w:cstheme="minorHAnsi"/>
          <w:sz w:val="24"/>
        </w:rPr>
        <w:t xml:space="preserve"> </w:t>
      </w:r>
    </w:p>
    <w:p w14:paraId="5848C746">
      <w:pPr>
        <w:spacing w:after="51"/>
        <w:ind w:left="-5" w:right="29" w:hanging="10"/>
        <w:rPr>
          <w:rFonts w:asciiTheme="minorHAnsi" w:hAnsiTheme="minorHAnsi" w:cstheme="minorHAnsi"/>
          <w:color w:val="4472C4" w:themeColor="accent1"/>
          <w:sz w:val="24"/>
          <w14:textFill>
            <w14:solidFill>
              <w14:schemeClr w14:val="accent1"/>
            </w14:solidFill>
          </w14:textFill>
        </w:rPr>
      </w:pPr>
      <w:r>
        <w:rPr>
          <w:rFonts w:eastAsia="Times New Roman" w:asciiTheme="minorHAnsi" w:hAnsiTheme="minorHAnsi" w:cstheme="minorHAnsi"/>
          <w:color w:val="4472C4" w:themeColor="accent1"/>
          <w:sz w:val="24"/>
          <w14:textFill>
            <w14:solidFill>
              <w14:schemeClr w14:val="accent1"/>
            </w14:solidFill>
          </w14:textFill>
        </w:rPr>
        <w:t xml:space="preserve">Python 310 </w:t>
      </w:r>
    </w:p>
    <w:p w14:paraId="48DDB249">
      <w:pPr>
        <w:spacing w:after="116"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Python is a programming language widely used by Data Scientists. Python has in-built mathematical libraries and functions, making it easier to calculate mathematical problems and to perform data analysis. </w:t>
      </w:r>
    </w:p>
    <w:p w14:paraId="311BAD34">
      <w:pPr>
        <w:spacing w:after="51"/>
        <w:ind w:left="-5" w:right="29" w:hanging="10"/>
        <w:rPr>
          <w:rFonts w:asciiTheme="minorHAnsi" w:hAnsiTheme="minorHAnsi" w:cstheme="minorHAnsi"/>
          <w:color w:val="4472C4" w:themeColor="accent1"/>
          <w:sz w:val="24"/>
          <w14:textFill>
            <w14:solidFill>
              <w14:schemeClr w14:val="accent1"/>
            </w14:solidFill>
          </w14:textFill>
        </w:rPr>
      </w:pPr>
      <w:r>
        <w:rPr>
          <w:rFonts w:eastAsia="Times New Roman" w:asciiTheme="minorHAnsi" w:hAnsiTheme="minorHAnsi" w:cstheme="minorHAnsi"/>
          <w:color w:val="4472C4" w:themeColor="accent1"/>
          <w:sz w:val="24"/>
          <w14:textFill>
            <w14:solidFill>
              <w14:schemeClr w14:val="accent1"/>
            </w14:solidFill>
          </w14:textFill>
        </w:rPr>
        <w:t xml:space="preserve">Pandas  </w:t>
      </w:r>
    </w:p>
    <w:p w14:paraId="47199A09">
      <w:pPr>
        <w:spacing w:after="116"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Pandas is a fundamental, open-source Python library for data manipulation and analysis, providing fast, flexible, and expressive data structures like DataFrames (2D tables) and Series (1D arrays) to handle tabular data efficiently, making it ideal for cleaning, transforming, exploring, and analyzing large datasets in data science, machine learning, and analytics. It simplifies tasks like reading/writing files (CSV, Excel), handling missing data, filtering, grouping, merging, and performing statistical analysis, integrating seamlessly with other tools like NumPy and Matplotlib. </w:t>
      </w:r>
    </w:p>
    <w:p w14:paraId="28CC58AE">
      <w:pPr>
        <w:spacing w:after="48"/>
        <w:ind w:left="-5" w:right="29" w:hanging="10"/>
        <w:rPr>
          <w:rFonts w:asciiTheme="minorHAnsi" w:hAnsiTheme="minorHAnsi" w:cstheme="minorHAnsi"/>
          <w:color w:val="4472C4" w:themeColor="accent1"/>
          <w:sz w:val="24"/>
          <w14:textFill>
            <w14:solidFill>
              <w14:schemeClr w14:val="accent1"/>
            </w14:solidFill>
          </w14:textFill>
        </w:rPr>
      </w:pPr>
      <w:r>
        <w:rPr>
          <w:rFonts w:eastAsia="Times New Roman" w:asciiTheme="minorHAnsi" w:hAnsiTheme="minorHAnsi" w:cstheme="minorHAnsi"/>
          <w:color w:val="4472C4" w:themeColor="accent1"/>
          <w:sz w:val="24"/>
          <w14:textFill>
            <w14:solidFill>
              <w14:schemeClr w14:val="accent1"/>
            </w14:solidFill>
          </w14:textFill>
        </w:rPr>
        <w:t xml:space="preserve">NumPy  </w:t>
      </w:r>
    </w:p>
    <w:p w14:paraId="3D931E9B">
      <w:pPr>
        <w:spacing w:after="116"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NumPy (Numerical Python) is a foundational Python library for data science, primarily used for its efficient multi-dimensional array object (the ndarray) and high-performance mathematical functions. It is a core component of the Python data science ecosystem, serving as the backbone for other major libraries like Pandas, Matplotlib, and scikit-learn. </w:t>
      </w:r>
    </w:p>
    <w:p w14:paraId="225D8117">
      <w:pPr>
        <w:spacing w:after="46"/>
        <w:ind w:left="-5" w:right="29" w:hanging="10"/>
        <w:rPr>
          <w:rFonts w:asciiTheme="minorHAnsi" w:hAnsiTheme="minorHAnsi" w:cstheme="minorHAnsi"/>
          <w:color w:val="4472C4" w:themeColor="accent1"/>
          <w:sz w:val="24"/>
          <w14:textFill>
            <w14:solidFill>
              <w14:schemeClr w14:val="accent1"/>
            </w14:solidFill>
          </w14:textFill>
        </w:rPr>
      </w:pPr>
      <w:r>
        <w:rPr>
          <w:rFonts w:eastAsia="Times New Roman" w:asciiTheme="minorHAnsi" w:hAnsiTheme="minorHAnsi" w:cstheme="minorHAnsi"/>
          <w:color w:val="4472C4" w:themeColor="accent1"/>
          <w:sz w:val="24"/>
          <w14:textFill>
            <w14:solidFill>
              <w14:schemeClr w14:val="accent1"/>
            </w14:solidFill>
          </w14:textFill>
        </w:rPr>
        <w:t xml:space="preserve">Matplotlib  </w:t>
      </w:r>
    </w:p>
    <w:p w14:paraId="37190ECA">
      <w:pPr>
        <w:spacing w:after="116"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Matplotlib is a foundational, powerful Python library for creating a wide range of static, animated, and interactive visualizations in data science. It provides extensive customization options and serves as the backbone for many other visualization libraries like Seaborn. </w:t>
      </w:r>
    </w:p>
    <w:p w14:paraId="22F1AE5D">
      <w:pPr>
        <w:spacing w:after="46"/>
        <w:ind w:left="-5" w:right="29" w:hanging="10"/>
        <w:rPr>
          <w:rFonts w:asciiTheme="minorHAnsi" w:hAnsiTheme="minorHAnsi" w:cstheme="minorHAnsi"/>
          <w:sz w:val="24"/>
        </w:rPr>
      </w:pPr>
      <w:r>
        <w:rPr>
          <w:rFonts w:eastAsia="Times New Roman" w:asciiTheme="minorHAnsi" w:hAnsiTheme="minorHAnsi" w:cstheme="minorHAnsi"/>
          <w:color w:val="4472C4" w:themeColor="accent1"/>
          <w:sz w:val="24"/>
          <w14:textFill>
            <w14:solidFill>
              <w14:schemeClr w14:val="accent1"/>
            </w14:solidFill>
          </w14:textFill>
        </w:rPr>
        <w:t xml:space="preserve">Seaborn </w:t>
      </w:r>
      <w:r>
        <w:rPr>
          <w:rFonts w:eastAsia="Times New Roman" w:asciiTheme="minorHAnsi" w:hAnsiTheme="minorHAnsi" w:cstheme="minorHAnsi"/>
          <w:sz w:val="24"/>
        </w:rPr>
        <w:t xml:space="preserve"> </w:t>
      </w:r>
    </w:p>
    <w:p w14:paraId="55EADB32">
      <w:pPr>
        <w:spacing w:after="116"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Seaborn is a powerful Python library for statistical data visualization, built on Matplotlib, that creates attractive, informative plots with minimal code, seamlessly integrating with pandas DataFrames to reveal trends, relationships, and patterns in data, making it essential for Exploratory Data Analysis (EDA). It offers high-level functions for complex plots (like distributions, regressions, heatmaps, violin plots) with beautiful default styles, color palettes, and themes, simplifying the process of understanding data structures and distributions. </w:t>
      </w:r>
    </w:p>
    <w:p w14:paraId="7FFE4F01">
      <w:pPr>
        <w:spacing w:after="46"/>
        <w:ind w:left="-5" w:right="29" w:hanging="10"/>
        <w:rPr>
          <w:rFonts w:asciiTheme="minorHAnsi" w:hAnsiTheme="minorHAnsi" w:cstheme="minorHAnsi"/>
          <w:color w:val="4472C4" w:themeColor="accent1"/>
          <w:sz w:val="24"/>
          <w14:textFill>
            <w14:solidFill>
              <w14:schemeClr w14:val="accent1"/>
            </w14:solidFill>
          </w14:textFill>
        </w:rPr>
      </w:pPr>
      <w:r>
        <w:rPr>
          <w:rFonts w:eastAsia="Times New Roman" w:asciiTheme="minorHAnsi" w:hAnsiTheme="minorHAnsi" w:cstheme="minorHAnsi"/>
          <w:color w:val="4472C4" w:themeColor="accent1"/>
          <w:sz w:val="24"/>
          <w14:textFill>
            <w14:solidFill>
              <w14:schemeClr w14:val="accent1"/>
            </w14:solidFill>
          </w14:textFill>
        </w:rPr>
        <w:t xml:space="preserve">Scikit-learn  </w:t>
      </w:r>
    </w:p>
    <w:p w14:paraId="21F1C2D6">
      <w:pPr>
        <w:spacing w:after="243" w:line="255" w:lineRule="auto"/>
        <w:ind w:left="-15" w:right="145" w:firstLine="701"/>
        <w:jc w:val="both"/>
        <w:rPr>
          <w:rFonts w:asciiTheme="minorHAnsi" w:hAnsiTheme="minorHAnsi" w:cstheme="minorHAnsi"/>
          <w:sz w:val="24"/>
        </w:rPr>
      </w:pPr>
      <w:r>
        <w:rPr>
          <w:rFonts w:eastAsia="Times New Roman" w:asciiTheme="minorHAnsi" w:hAnsiTheme="minorHAnsi" w:cstheme="minorHAnsi"/>
          <w:sz w:val="24"/>
        </w:rPr>
        <w:t xml:space="preserve">Scikit-learn (sklearn) is the most popular, open-source Python library for classical machine learning, providing simple and efficient tools for predictive data analysis. It is built on top of the scientific Python stack (NumPy, SciPy, Matplotlib) and is an essential tool for data scientists. </w:t>
      </w:r>
    </w:p>
    <w:p w14:paraId="07BB551D">
      <w:pPr>
        <w:spacing w:after="0"/>
        <w:rPr>
          <w:rFonts w:asciiTheme="minorHAnsi" w:hAnsiTheme="minorHAnsi" w:cstheme="minorHAnsi"/>
          <w:sz w:val="24"/>
        </w:rPr>
      </w:pPr>
      <w:r>
        <w:rPr>
          <w:rFonts w:eastAsia="Times New Roman" w:asciiTheme="minorHAnsi" w:hAnsiTheme="minorHAnsi" w:cstheme="minorHAnsi"/>
          <w:sz w:val="24"/>
        </w:rPr>
        <w:t xml:space="preserve"> </w:t>
      </w:r>
      <w:r>
        <w:rPr>
          <w:rFonts w:eastAsia="Times New Roman" w:asciiTheme="minorHAnsi" w:hAnsiTheme="minorHAnsi" w:cstheme="minorHAnsi"/>
          <w:sz w:val="24"/>
        </w:rPr>
        <w:tab/>
      </w:r>
      <w:r>
        <w:rPr>
          <w:rFonts w:eastAsia="Times New Roman" w:asciiTheme="minorHAnsi" w:hAnsiTheme="minorHAnsi" w:cstheme="minorHAnsi"/>
          <w:sz w:val="24"/>
        </w:rPr>
        <w:t xml:space="preserve"> </w:t>
      </w:r>
    </w:p>
    <w:p w14:paraId="1CA0796C">
      <w:pPr>
        <w:rPr>
          <w:rFonts w:asciiTheme="minorHAnsi" w:hAnsiTheme="minorHAnsi" w:cstheme="minorHAnsi"/>
          <w:color w:val="C00000"/>
          <w:sz w:val="24"/>
        </w:rPr>
      </w:pPr>
      <w:r>
        <w:rPr>
          <w:rFonts w:asciiTheme="minorHAnsi" w:hAnsiTheme="minorHAnsi" w:cstheme="minorHAnsi"/>
          <w:color w:val="C00000"/>
          <w:sz w:val="24"/>
        </w:rPr>
        <w:br w:type="page"/>
      </w:r>
    </w:p>
    <w:p w14:paraId="77DD28BE">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4 Understanding Data</w:t>
      </w:r>
    </w:p>
    <w:p w14:paraId="5C3D54EC">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 : Importing necessary  python libraries</w:t>
      </w:r>
    </w:p>
    <w:p w14:paraId="73672B5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pandas as pd</w:t>
      </w:r>
    </w:p>
    <w:p w14:paraId="0E6B99BE">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numpy as np</w:t>
      </w:r>
    </w:p>
    <w:p w14:paraId="73412135">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matplotlib.pyplot as plt</w:t>
      </w:r>
    </w:p>
    <w:p w14:paraId="52118D44">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seaborn as sns</w:t>
      </w:r>
    </w:p>
    <w:p w14:paraId="4E3C50D7">
      <w:pPr>
        <w:spacing w:after="0" w:line="240" w:lineRule="auto"/>
        <w:rPr>
          <w:rFonts w:asciiTheme="minorHAnsi" w:hAnsiTheme="minorHAnsi" w:cstheme="minorHAnsi"/>
          <w:color w:val="000000" w:themeColor="text1"/>
          <w:sz w:val="24"/>
          <w14:textFill>
            <w14:solidFill>
              <w14:schemeClr w14:val="tx1"/>
            </w14:solidFill>
          </w14:textFill>
        </w:rPr>
      </w:pPr>
    </w:p>
    <w:p w14:paraId="05B59FF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70C0"/>
          <w:sz w:val="24"/>
        </w:rPr>
        <w:t># Step 2: Creating the data frame</w:t>
      </w:r>
    </w:p>
    <w:p w14:paraId="0B74D4D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dataframe = pd.read_csv("student_perfomance.csv")</w:t>
      </w:r>
    </w:p>
    <w:p w14:paraId="47CC06AB">
      <w:pPr>
        <w:spacing w:after="0" w:line="240" w:lineRule="auto"/>
        <w:rPr>
          <w:rFonts w:asciiTheme="minorHAnsi" w:hAnsiTheme="minorHAnsi" w:cstheme="minorHAnsi"/>
          <w:color w:val="000000" w:themeColor="text1"/>
          <w:sz w:val="24"/>
          <w14:textFill>
            <w14:solidFill>
              <w14:schemeClr w14:val="tx1"/>
            </w14:solidFill>
          </w14:textFill>
        </w:rPr>
      </w:pPr>
    </w:p>
    <w:p w14:paraId="3BB841D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731510" cy="944880"/>
            <wp:effectExtent l="0" t="0" r="2540" b="7620"/>
            <wp:docPr id="170417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1075" name="Picture 1"/>
                    <pic:cNvPicPr>
                      <a:picLocks noChangeAspect="1"/>
                    </pic:cNvPicPr>
                  </pic:nvPicPr>
                  <pic:blipFill>
                    <a:blip r:embed="rId7"/>
                    <a:stretch>
                      <a:fillRect/>
                    </a:stretch>
                  </pic:blipFill>
                  <pic:spPr>
                    <a:xfrm>
                      <a:off x="0" y="0"/>
                      <a:ext cx="5731510" cy="944880"/>
                    </a:xfrm>
                    <a:prstGeom prst="rect">
                      <a:avLst/>
                    </a:prstGeom>
                  </pic:spPr>
                </pic:pic>
              </a:graphicData>
            </a:graphic>
          </wp:inline>
        </w:drawing>
      </w:r>
    </w:p>
    <w:p w14:paraId="28AA1982">
      <w:pPr>
        <w:spacing w:after="0" w:line="240" w:lineRule="auto"/>
        <w:rPr>
          <w:rFonts w:asciiTheme="minorHAnsi" w:hAnsiTheme="minorHAnsi" w:cstheme="minorHAnsi"/>
          <w:color w:val="0070C0"/>
          <w:sz w:val="24"/>
        </w:rPr>
      </w:pPr>
    </w:p>
    <w:p w14:paraId="49077D26">
      <w:pPr>
        <w:spacing w:after="0" w:line="240" w:lineRule="auto"/>
        <w:rPr>
          <w:rFonts w:asciiTheme="minorHAnsi" w:hAnsiTheme="minorHAnsi" w:cstheme="minorHAnsi"/>
          <w:color w:val="0070C0"/>
          <w:sz w:val="24"/>
        </w:rPr>
      </w:pPr>
      <w:r>
        <w:rPr>
          <w:rFonts w:asciiTheme="minorHAnsi" w:hAnsiTheme="minorHAnsi" w:cstheme="minorHAnsi"/>
          <w:color w:val="0070C0"/>
          <w:sz w:val="24"/>
        </w:rPr>
        <w:t># Setting pandas display option to display all columns</w:t>
      </w:r>
    </w:p>
    <w:p w14:paraId="5058784E">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pd.set_option('display.max_columns', None)</w:t>
      </w:r>
    </w:p>
    <w:p w14:paraId="473F3FD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#display top few rows of the dataset</w:t>
      </w:r>
    </w:p>
    <w:p w14:paraId="5160F7B2">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Print(dataframe.head(6))</w:t>
      </w:r>
    </w:p>
    <w:p w14:paraId="4BA58DF2">
      <w:pPr>
        <w:spacing w:after="0" w:line="240" w:lineRule="auto"/>
        <w:rPr>
          <w:rFonts w:asciiTheme="minorHAnsi" w:hAnsiTheme="minorHAnsi" w:cstheme="minorHAnsi"/>
          <w:color w:val="000000" w:themeColor="text1"/>
          <w:sz w:val="24"/>
          <w14:textFill>
            <w14:solidFill>
              <w14:schemeClr w14:val="tx1"/>
            </w14:solidFill>
          </w14:textFill>
        </w:rPr>
      </w:pPr>
    </w:p>
    <w:p w14:paraId="0613650D">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6002020" cy="3684905"/>
            <wp:effectExtent l="0" t="0" r="0" b="0"/>
            <wp:docPr id="202471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641" name="Picture 1"/>
                    <pic:cNvPicPr>
                      <a:picLocks noChangeAspect="1"/>
                    </pic:cNvPicPr>
                  </pic:nvPicPr>
                  <pic:blipFill>
                    <a:blip r:embed="rId8"/>
                    <a:stretch>
                      <a:fillRect/>
                    </a:stretch>
                  </pic:blipFill>
                  <pic:spPr>
                    <a:xfrm>
                      <a:off x="0" y="0"/>
                      <a:ext cx="6069456" cy="3726576"/>
                    </a:xfrm>
                    <a:prstGeom prst="rect">
                      <a:avLst/>
                    </a:prstGeom>
                  </pic:spPr>
                </pic:pic>
              </a:graphicData>
            </a:graphic>
          </wp:inline>
        </w:drawing>
      </w:r>
    </w:p>
    <w:p w14:paraId="4B7C4311">
      <w:pPr>
        <w:spacing w:after="0"/>
        <w:rPr>
          <w:rFonts w:asciiTheme="minorHAnsi" w:hAnsiTheme="minorHAnsi" w:cstheme="minorHAnsi"/>
          <w:color w:val="000000" w:themeColor="text1"/>
          <w:sz w:val="24"/>
          <w14:textFill>
            <w14:solidFill>
              <w14:schemeClr w14:val="tx1"/>
            </w14:solidFill>
          </w14:textFill>
        </w:rPr>
      </w:pPr>
    </w:p>
    <w:p w14:paraId="4C90466D">
      <w:pPr>
        <w:spacing w:after="0"/>
        <w:rPr>
          <w:rFonts w:asciiTheme="minorHAnsi" w:hAnsiTheme="minorHAnsi" w:cstheme="minorHAnsi"/>
          <w:color w:val="0070C0"/>
          <w:sz w:val="24"/>
        </w:rPr>
      </w:pPr>
      <w:r>
        <w:rPr>
          <w:rFonts w:asciiTheme="minorHAnsi" w:hAnsiTheme="minorHAnsi" w:cstheme="minorHAnsi"/>
          <w:color w:val="0070C0"/>
          <w:sz w:val="24"/>
        </w:rPr>
        <w:t>#display shape of dataset</w:t>
      </w:r>
    </w:p>
    <w:p w14:paraId="3F6EE618">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1102360" cy="166370"/>
            <wp:effectExtent l="0" t="0" r="2540" b="5080"/>
            <wp:docPr id="6742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6609" name="Picture 1"/>
                    <pic:cNvPicPr>
                      <a:picLocks noChangeAspect="1"/>
                    </pic:cNvPicPr>
                  </pic:nvPicPr>
                  <pic:blipFill>
                    <a:blip r:embed="rId9"/>
                    <a:stretch>
                      <a:fillRect/>
                    </a:stretch>
                  </pic:blipFill>
                  <pic:spPr>
                    <a:xfrm>
                      <a:off x="0" y="0"/>
                      <a:ext cx="1198395" cy="181153"/>
                    </a:xfrm>
                    <a:prstGeom prst="rect">
                      <a:avLst/>
                    </a:prstGeom>
                  </pic:spPr>
                </pic:pic>
              </a:graphicData>
            </a:graphic>
          </wp:inline>
        </w:drawing>
      </w:r>
    </w:p>
    <w:p w14:paraId="0C956A03">
      <w:pPr>
        <w:spacing w:after="0"/>
        <w:rPr>
          <w:rFonts w:asciiTheme="minorHAnsi" w:hAnsiTheme="minorHAnsi" w:cstheme="minorHAnsi"/>
          <w:color w:val="000000" w:themeColor="text1"/>
          <w:sz w:val="24"/>
          <w14:textFill>
            <w14:solidFill>
              <w14:schemeClr w14:val="tx1"/>
            </w14:solidFill>
          </w14:textFill>
        </w:rPr>
      </w:pPr>
    </w:p>
    <w:p w14:paraId="0E91D328">
      <w:pPr>
        <w:spacing w:after="0"/>
        <w:rPr>
          <w:rFonts w:eastAsia="Times New Roman" w:asciiTheme="minorHAnsi" w:hAnsiTheme="minorHAnsi" w:cstheme="minorHAnsi"/>
          <w:color w:val="0070C0"/>
          <w:sz w:val="24"/>
        </w:rPr>
      </w:pPr>
    </w:p>
    <w:p w14:paraId="28D2DDD8">
      <w:pPr>
        <w:spacing w:after="0"/>
        <w:rPr>
          <w:rFonts w:eastAsia="Times New Roman" w:asciiTheme="minorHAnsi" w:hAnsiTheme="minorHAnsi" w:cstheme="minorHAnsi"/>
          <w:color w:val="0070C0"/>
          <w:sz w:val="24"/>
        </w:rPr>
      </w:pPr>
      <w:r>
        <w:rPr>
          <w:rFonts w:eastAsia="Times New Roman" w:asciiTheme="minorHAnsi" w:hAnsiTheme="minorHAnsi" w:cstheme="minorHAnsi"/>
          <w:color w:val="0070C0"/>
          <w:sz w:val="24"/>
        </w:rPr>
        <w:t xml:space="preserve"># Step 3: Getting summary of the dataframe using df.info() </w:t>
      </w:r>
    </w:p>
    <w:p w14:paraId="1728122C">
      <w:pPr>
        <w:spacing w:after="0" w:line="270" w:lineRule="auto"/>
        <w:ind w:left="-5" w:right="515" w:hanging="10"/>
        <w:rPr>
          <w:rFonts w:asciiTheme="minorHAnsi" w:hAnsiTheme="minorHAnsi" w:cstheme="minorHAnsi"/>
        </w:rPr>
      </w:pPr>
      <w:r>
        <w:rPr>
          <w:rFonts w:eastAsia="Times New Roman" w:asciiTheme="minorHAnsi" w:hAnsiTheme="minorHAnsi" w:cstheme="minorHAnsi"/>
          <w:sz w:val="23"/>
        </w:rPr>
        <w:t xml:space="preserve">print("----------Dataset summary------------------") </w:t>
      </w:r>
    </w:p>
    <w:p w14:paraId="3F194E65">
      <w:pPr>
        <w:spacing w:after="0"/>
        <w:rPr>
          <w:rFonts w:eastAsia="Times New Roman" w:asciiTheme="minorHAnsi" w:hAnsiTheme="minorHAnsi" w:cstheme="minorHAnsi"/>
          <w:sz w:val="23"/>
        </w:rPr>
      </w:pPr>
      <w:r>
        <w:rPr>
          <w:rFonts w:eastAsia="Times New Roman" w:asciiTheme="minorHAnsi" w:hAnsiTheme="minorHAnsi" w:cstheme="minorHAnsi"/>
          <w:sz w:val="23"/>
        </w:rPr>
        <w:t>dataframe.info()</w:t>
      </w:r>
    </w:p>
    <w:p w14:paraId="70C849C3">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883150" cy="2548890"/>
            <wp:effectExtent l="0" t="0" r="0" b="3810"/>
            <wp:docPr id="152016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013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46841" cy="2581830"/>
                    </a:xfrm>
                    <a:prstGeom prst="rect">
                      <a:avLst/>
                    </a:prstGeom>
                  </pic:spPr>
                </pic:pic>
              </a:graphicData>
            </a:graphic>
          </wp:inline>
        </w:drawing>
      </w:r>
    </w:p>
    <w:p w14:paraId="07F9965D">
      <w:pPr>
        <w:spacing w:after="0"/>
        <w:rPr>
          <w:rFonts w:asciiTheme="minorHAnsi" w:hAnsiTheme="minorHAnsi" w:cstheme="minorHAnsi"/>
          <w:color w:val="000000" w:themeColor="text1"/>
          <w:sz w:val="24"/>
          <w14:textFill>
            <w14:solidFill>
              <w14:schemeClr w14:val="tx1"/>
            </w14:solidFill>
          </w14:textFill>
        </w:rPr>
      </w:pPr>
    </w:p>
    <w:p w14:paraId="07A3D723">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5 Understanding spread of data</w:t>
      </w:r>
    </w:p>
    <w:p w14:paraId="3875A1B8">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To understand the distribution of student exam scores, we used a histogram with KDE. The histogram shows how many students fall into different score ranges, while the KDE curve shows the overall trend of the data. This helps in identifying whether most students scored low, average, or high marks.</w:t>
      </w:r>
    </w:p>
    <w:p w14:paraId="06217163">
      <w:pPr>
        <w:spacing w:after="0" w:line="276" w:lineRule="auto"/>
        <w:rPr>
          <w:rFonts w:asciiTheme="minorHAnsi" w:hAnsiTheme="minorHAnsi" w:cstheme="minorHAnsi"/>
          <w:color w:val="000000" w:themeColor="text1"/>
          <w:sz w:val="24"/>
          <w14:textFill>
            <w14:solidFill>
              <w14:schemeClr w14:val="tx1"/>
            </w14:solidFill>
          </w14:textFill>
        </w:rPr>
      </w:pPr>
    </w:p>
    <w:p w14:paraId="30651776">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6: Visualize the distribution of 'exam_score' using Histogram with KDE</w:t>
      </w:r>
    </w:p>
    <w:p w14:paraId="5006FB9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plt.figure(figsize=(8, 5))</w:t>
      </w:r>
    </w:p>
    <w:p w14:paraId="50AF29B8">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sns.histplot(dataframe['exam_score'],bins=10,kde=True)</w:t>
      </w:r>
    </w:p>
    <w:p w14:paraId="7CEE716B">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plt.title("Distribution and Spread of Student Exam Scores")</w:t>
      </w:r>
    </w:p>
    <w:p w14:paraId="3A1DB8BA">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plt.xlabel("Exam Score")</w:t>
      </w:r>
    </w:p>
    <w:p w14:paraId="45EFB788">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65CB2A76">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73AF0BD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b/>
          <w:bCs/>
          <w:i/>
          <w:iCs/>
          <w:color w:val="C00000"/>
          <w:sz w:val="28"/>
          <w:szCs w:val="28"/>
        </w:rPr>
        <w:drawing>
          <wp:inline distT="0" distB="0" distL="0" distR="0">
            <wp:extent cx="4855845" cy="2527935"/>
            <wp:effectExtent l="0" t="0" r="1905" b="5715"/>
            <wp:docPr id="11182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5176" name="Picture 1"/>
                    <pic:cNvPicPr>
                      <a:picLocks noChangeAspect="1"/>
                    </pic:cNvPicPr>
                  </pic:nvPicPr>
                  <pic:blipFill>
                    <a:blip r:embed="rId11" cstate="print">
                      <a:extLst>
                        <a:ext uri="{28A0092B-C50C-407E-A947-70E740481C1C}">
                          <a14:useLocalDpi xmlns:a14="http://schemas.microsoft.com/office/drawing/2010/main" val="0"/>
                        </a:ext>
                      </a:extLst>
                    </a:blip>
                    <a:srcRect l="3747" t="4036" r="5344"/>
                    <a:stretch>
                      <a:fillRect/>
                    </a:stretch>
                  </pic:blipFill>
                  <pic:spPr>
                    <a:xfrm>
                      <a:off x="0" y="0"/>
                      <a:ext cx="4892373" cy="2546861"/>
                    </a:xfrm>
                    <a:prstGeom prst="rect">
                      <a:avLst/>
                    </a:prstGeom>
                    <a:ln>
                      <a:noFill/>
                    </a:ln>
                  </pic:spPr>
                </pic:pic>
              </a:graphicData>
            </a:graphic>
          </wp:inline>
        </w:drawing>
      </w:r>
    </w:p>
    <w:p w14:paraId="4781057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70C0"/>
          <w:sz w:val="24"/>
        </w:rPr>
        <w:t># Step 6.1 : Compare the spread of 'exam_score' across 'gender' using Box Plot</w:t>
      </w:r>
    </w:p>
    <w:p w14:paraId="0EF9B114">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Further we have used boxplot to understand data spread of “Exam Score” across “Gender ” categories.</w:t>
      </w:r>
    </w:p>
    <w:p w14:paraId="5217F2E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plt.figure(figsize=(8, 5))</w:t>
      </w:r>
    </w:p>
    <w:p w14:paraId="577F390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sns.boxplot(x='gender',y='exam_score',data=dataframe)</w:t>
      </w:r>
    </w:p>
    <w:p w14:paraId="5BDCFB7B">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Spread by Gender")</w:t>
      </w:r>
    </w:p>
    <w:p w14:paraId="476A402A">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plt.xlabel("Gender")</w:t>
      </w:r>
    </w:p>
    <w:p w14:paraId="432FA3F1">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plt.ylabel("Exam Score")</w:t>
      </w:r>
    </w:p>
    <w:p w14:paraId="6C1E023D">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20AE713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791200" cy="3141345"/>
            <wp:effectExtent l="0" t="0" r="0" b="1905"/>
            <wp:docPr id="16413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55873" name="Picture 1"/>
                    <pic:cNvPicPr>
                      <a:picLocks noChangeAspect="1"/>
                    </pic:cNvPicPr>
                  </pic:nvPicPr>
                  <pic:blipFill>
                    <a:blip r:embed="rId12"/>
                    <a:stretch>
                      <a:fillRect/>
                    </a:stretch>
                  </pic:blipFill>
                  <pic:spPr>
                    <a:xfrm>
                      <a:off x="0" y="0"/>
                      <a:ext cx="5816287" cy="3154953"/>
                    </a:xfrm>
                    <a:prstGeom prst="rect">
                      <a:avLst/>
                    </a:prstGeom>
                  </pic:spPr>
                </pic:pic>
              </a:graphicData>
            </a:graphic>
          </wp:inline>
        </w:drawing>
      </w:r>
    </w:p>
    <w:p w14:paraId="293D587E">
      <w:pPr>
        <w:spacing w:after="0" w:line="276" w:lineRule="auto"/>
        <w:rPr>
          <w:rFonts w:asciiTheme="minorHAnsi" w:hAnsiTheme="minorHAnsi" w:cstheme="minorHAnsi"/>
          <w:color w:val="000000" w:themeColor="text1"/>
          <w:sz w:val="24"/>
          <w14:textFill>
            <w14:solidFill>
              <w14:schemeClr w14:val="tx1"/>
            </w14:solidFill>
          </w14:textFill>
        </w:rPr>
      </w:pPr>
    </w:p>
    <w:p w14:paraId="2C782F58">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br w:type="page"/>
      </w:r>
      <w:r>
        <w:rPr>
          <w:rFonts w:asciiTheme="minorHAnsi" w:hAnsiTheme="minorHAnsi" w:cstheme="minorHAnsi"/>
          <w:b/>
          <w:bCs/>
          <w:i/>
          <w:iCs/>
          <w:color w:val="C00000"/>
          <w:sz w:val="30"/>
          <w:szCs w:val="30"/>
        </w:rPr>
        <w:t xml:space="preserve">Ch-6: Automating EDA using python </w:t>
      </w:r>
    </w:p>
    <w:p w14:paraId="5BDF3BE7">
      <w:pPr>
        <w:spacing w:after="0" w:line="276" w:lineRule="auto"/>
        <w:ind w:left="-5" w:right="145" w:hanging="10"/>
        <w:jc w:val="both"/>
        <w:rPr>
          <w:rFonts w:asciiTheme="minorHAnsi" w:hAnsiTheme="minorHAnsi" w:cstheme="minorHAnsi"/>
        </w:rPr>
      </w:pPr>
      <w:r>
        <w:rPr>
          <w:rFonts w:eastAsia="Times New Roman" w:asciiTheme="minorHAnsi" w:hAnsiTheme="minorHAnsi" w:cstheme="minorHAnsi"/>
          <w:sz w:val="23"/>
        </w:rPr>
        <w:t xml:space="preserve">Automating Exploratory Data Analysis (EDA) in Python is achieved using specialized libraries that generate comprehensive, interactive reports with just a few lines of code.  </w:t>
      </w:r>
    </w:p>
    <w:p w14:paraId="37BD88DD">
      <w:pPr>
        <w:spacing w:after="0" w:line="276" w:lineRule="auto"/>
        <w:ind w:left="-5" w:right="145" w:hanging="10"/>
        <w:jc w:val="both"/>
        <w:rPr>
          <w:rFonts w:asciiTheme="minorHAnsi" w:hAnsiTheme="minorHAnsi" w:cstheme="minorHAnsi"/>
        </w:rPr>
      </w:pPr>
      <w:r>
        <w:rPr>
          <w:rFonts w:eastAsia="Times New Roman" w:asciiTheme="minorHAnsi" w:hAnsiTheme="minorHAnsi" w:cstheme="minorHAnsi"/>
          <w:sz w:val="23"/>
        </w:rPr>
        <w:t xml:space="preserve">In Python's pandas library, df.info() and df.describe() are fundamental methods for performing initial exploratory data analysis (EDA). </w:t>
      </w:r>
    </w:p>
    <w:p w14:paraId="4B0FA9DB">
      <w:pPr>
        <w:spacing w:after="0" w:line="276" w:lineRule="auto"/>
        <w:ind w:left="-5" w:right="145" w:hanging="10"/>
        <w:jc w:val="both"/>
        <w:rPr>
          <w:rFonts w:asciiTheme="minorHAnsi" w:hAnsiTheme="minorHAnsi" w:cstheme="minorHAnsi"/>
        </w:rPr>
      </w:pPr>
      <w:r>
        <w:rPr>
          <w:rFonts w:eastAsia="Times New Roman" w:asciiTheme="minorHAnsi" w:hAnsiTheme="minorHAnsi" w:cstheme="minorHAnsi"/>
          <w:sz w:val="23"/>
        </w:rPr>
        <w:t xml:space="preserve">df.info(): Provides a concise structural summary of the DataFrame. It provides following information about dataset:  </w:t>
      </w:r>
    </w:p>
    <w:p w14:paraId="02535EF7">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color w:val="0A0A0A"/>
          <w:sz w:val="23"/>
        </w:rPr>
        <w:t xml:space="preserve">Data Types (Dtypes),  </w:t>
      </w:r>
    </w:p>
    <w:p w14:paraId="5D778A4F">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color w:val="0A0A0A"/>
          <w:sz w:val="23"/>
        </w:rPr>
        <w:t xml:space="preserve">Non-Null Counts,  </w:t>
      </w:r>
    </w:p>
    <w:p w14:paraId="795504C2">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color w:val="0A0A0A"/>
          <w:sz w:val="23"/>
        </w:rPr>
        <w:t xml:space="preserve">Column Names, Memory Usage,  </w:t>
      </w:r>
    </w:p>
    <w:p w14:paraId="18781B08">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color w:val="0A0A0A"/>
          <w:sz w:val="23"/>
        </w:rPr>
        <w:t>Total Entries/Rows</w:t>
      </w:r>
      <w:r>
        <w:rPr>
          <w:rFonts w:eastAsia="Times New Roman" w:asciiTheme="minorHAnsi" w:hAnsiTheme="minorHAnsi" w:cstheme="minorHAnsi"/>
          <w:sz w:val="23"/>
        </w:rPr>
        <w:t xml:space="preserve"> df.describe(): Offers a statistical summary of the numerical data.  </w:t>
      </w:r>
    </w:p>
    <w:p w14:paraId="675E106D">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Count: The number of non-null observations in each column. </w:t>
      </w:r>
    </w:p>
    <w:p w14:paraId="3B7EB7AE">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Mean: The average value. </w:t>
      </w:r>
    </w:p>
    <w:p w14:paraId="546165B7">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Std: The standard deviation (spread of data). </w:t>
      </w:r>
    </w:p>
    <w:p w14:paraId="07A73EE8">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Min: The minimum value. </w:t>
      </w:r>
    </w:p>
    <w:p w14:paraId="7AACFE56">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25%, 50%, 75%: The first quartile, median (50th percentile), and third quartile. </w:t>
      </w:r>
    </w:p>
    <w:p w14:paraId="6C08A9DD">
      <w:pPr>
        <w:numPr>
          <w:ilvl w:val="0"/>
          <w:numId w:val="3"/>
        </w:numPr>
        <w:spacing w:after="0" w:line="276" w:lineRule="auto"/>
        <w:ind w:left="700" w:right="145" w:hanging="350"/>
        <w:jc w:val="both"/>
        <w:rPr>
          <w:rFonts w:asciiTheme="minorHAnsi" w:hAnsiTheme="minorHAnsi" w:cstheme="minorHAnsi"/>
        </w:rPr>
      </w:pPr>
      <w:r>
        <w:rPr>
          <w:rFonts w:eastAsia="Times New Roman" w:asciiTheme="minorHAnsi" w:hAnsiTheme="minorHAnsi" w:cstheme="minorHAnsi"/>
          <w:sz w:val="23"/>
        </w:rPr>
        <w:t xml:space="preserve">Max: The maximum value. </w:t>
      </w:r>
    </w:p>
    <w:p w14:paraId="31D7771F">
      <w:pPr>
        <w:spacing w:after="0" w:line="276" w:lineRule="auto"/>
        <w:rPr>
          <w:rFonts w:eastAsia="Times New Roman" w:asciiTheme="minorHAnsi" w:hAnsiTheme="minorHAnsi" w:cstheme="minorHAnsi"/>
          <w:sz w:val="23"/>
        </w:rPr>
      </w:pPr>
      <w:r>
        <w:rPr>
          <w:rFonts w:eastAsia="Times New Roman" w:asciiTheme="minorHAnsi" w:hAnsiTheme="minorHAnsi" w:cstheme="minorHAnsi"/>
          <w:sz w:val="23"/>
        </w:rPr>
        <w:t>These functions help data analysts quickly understand the dataset's composition and spot potential issues like missing values or outliers without manually sifting through rows.</w:t>
      </w:r>
    </w:p>
    <w:p w14:paraId="24093E28">
      <w:pPr>
        <w:spacing w:after="0" w:line="276" w:lineRule="auto"/>
        <w:rPr>
          <w:rFonts w:eastAsia="Times New Roman" w:asciiTheme="minorHAnsi" w:hAnsiTheme="minorHAnsi" w:cstheme="minorHAnsi"/>
          <w:sz w:val="23"/>
        </w:rPr>
      </w:pPr>
    </w:p>
    <w:p w14:paraId="17D57B10">
      <w:pPr>
        <w:spacing w:after="0" w:line="276" w:lineRule="auto"/>
        <w:ind w:left="-5" w:right="515" w:hanging="10"/>
        <w:rPr>
          <w:rFonts w:eastAsia="Times New Roman" w:asciiTheme="minorHAnsi" w:hAnsiTheme="minorHAnsi" w:cstheme="minorHAnsi"/>
          <w:color w:val="0070C0"/>
          <w:sz w:val="23"/>
        </w:rPr>
      </w:pPr>
      <w:r>
        <w:rPr>
          <w:rFonts w:eastAsia="Times New Roman" w:asciiTheme="minorHAnsi" w:hAnsiTheme="minorHAnsi" w:cstheme="minorHAnsi"/>
          <w:color w:val="0070C0"/>
          <w:sz w:val="23"/>
        </w:rPr>
        <w:t xml:space="preserve"># Step : 3 Getting summary of the dataframe using df.info() </w:t>
      </w:r>
    </w:p>
    <w:p w14:paraId="41C75B1E">
      <w:pPr>
        <w:spacing w:after="0" w:line="276" w:lineRule="auto"/>
        <w:ind w:left="-5" w:right="515" w:hanging="10"/>
        <w:rPr>
          <w:rFonts w:eastAsia="Times New Roman" w:asciiTheme="minorHAnsi" w:hAnsiTheme="minorHAnsi" w:cstheme="minorHAnsi"/>
          <w:sz w:val="23"/>
        </w:rPr>
      </w:pPr>
      <w:r>
        <w:rPr>
          <w:rFonts w:eastAsia="Times New Roman" w:asciiTheme="minorHAnsi" w:hAnsiTheme="minorHAnsi" w:cstheme="minorHAnsi"/>
          <w:sz w:val="23"/>
        </w:rPr>
        <w:t xml:space="preserve">print("----------Dataset summary------------------") </w:t>
      </w:r>
    </w:p>
    <w:p w14:paraId="0F737DDB">
      <w:pPr>
        <w:spacing w:after="0" w:line="276" w:lineRule="auto"/>
        <w:ind w:left="-5" w:right="515" w:hanging="10"/>
        <w:rPr>
          <w:rFonts w:eastAsia="Times New Roman" w:asciiTheme="minorHAnsi" w:hAnsiTheme="minorHAnsi" w:cstheme="minorHAnsi"/>
          <w:sz w:val="23"/>
        </w:rPr>
      </w:pPr>
      <w:r>
        <w:rPr>
          <w:rFonts w:eastAsia="Times New Roman" w:asciiTheme="minorHAnsi" w:hAnsiTheme="minorHAnsi" w:cstheme="minorHAnsi"/>
          <w:sz w:val="23"/>
        </w:rPr>
        <w:t xml:space="preserve">dataframe.info() </w:t>
      </w:r>
    </w:p>
    <w:p w14:paraId="79837269">
      <w:pPr>
        <w:spacing w:after="0" w:line="276" w:lineRule="auto"/>
        <w:ind w:left="-5" w:right="515" w:hanging="10"/>
        <w:rPr>
          <w:rFonts w:eastAsia="Times New Roman" w:asciiTheme="minorHAnsi" w:hAnsiTheme="minorHAnsi" w:cstheme="minorHAnsi"/>
          <w:sz w:val="23"/>
        </w:rPr>
      </w:pPr>
    </w:p>
    <w:p w14:paraId="5441B08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722620" cy="2660015"/>
            <wp:effectExtent l="0" t="0" r="0" b="6985"/>
            <wp:docPr id="1448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409"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41289" cy="2668750"/>
                    </a:xfrm>
                    <a:prstGeom prst="rect">
                      <a:avLst/>
                    </a:prstGeom>
                  </pic:spPr>
                </pic:pic>
              </a:graphicData>
            </a:graphic>
          </wp:inline>
        </w:drawing>
      </w:r>
    </w:p>
    <w:p w14:paraId="6AEEAD07">
      <w:pPr>
        <w:spacing w:after="0" w:line="276" w:lineRule="auto"/>
        <w:rPr>
          <w:rFonts w:asciiTheme="minorHAnsi" w:hAnsiTheme="minorHAnsi" w:cstheme="minorHAnsi"/>
          <w:color w:val="000000" w:themeColor="text1"/>
          <w:sz w:val="24"/>
          <w14:textFill>
            <w14:solidFill>
              <w14:schemeClr w14:val="tx1"/>
            </w14:solidFill>
          </w14:textFill>
        </w:rPr>
      </w:pPr>
    </w:p>
    <w:p w14:paraId="2F48A698">
      <w:pPr>
        <w:spacing w:after="7" w:line="270" w:lineRule="auto"/>
        <w:ind w:left="-5" w:right="515" w:hanging="10"/>
        <w:rPr>
          <w:rFonts w:eastAsia="Times New Roman" w:asciiTheme="minorHAnsi" w:hAnsiTheme="minorHAnsi" w:cstheme="minorHAnsi"/>
          <w:color w:val="0070C0"/>
          <w:sz w:val="23"/>
        </w:rPr>
      </w:pPr>
      <w:r>
        <w:rPr>
          <w:rFonts w:eastAsia="Times New Roman" w:asciiTheme="minorHAnsi" w:hAnsiTheme="minorHAnsi" w:cstheme="minorHAnsi"/>
          <w:color w:val="0070C0"/>
          <w:sz w:val="23"/>
        </w:rPr>
        <w:t xml:space="preserve"># Step 3.1: Getting description of the dataframe using df.describe() </w:t>
      </w:r>
    </w:p>
    <w:p w14:paraId="718A204C">
      <w:pPr>
        <w:spacing w:after="7" w:line="270" w:lineRule="auto"/>
        <w:ind w:left="-5" w:right="515" w:hanging="10"/>
        <w:rPr>
          <w:rFonts w:eastAsia="Times New Roman" w:asciiTheme="minorHAnsi" w:hAnsiTheme="minorHAnsi" w:cstheme="minorHAnsi"/>
          <w:sz w:val="23"/>
        </w:rPr>
      </w:pPr>
      <w:r>
        <w:rPr>
          <w:rFonts w:eastAsia="Times New Roman" w:asciiTheme="minorHAnsi" w:hAnsiTheme="minorHAnsi" w:cstheme="minorHAnsi"/>
          <w:sz w:val="23"/>
        </w:rPr>
        <w:t xml:space="preserve">print("----------Dataset description------------------") </w:t>
      </w:r>
    </w:p>
    <w:p w14:paraId="46B561D1">
      <w:pPr>
        <w:spacing w:after="7" w:line="270" w:lineRule="auto"/>
        <w:ind w:left="-5" w:right="515" w:hanging="10"/>
        <w:rPr>
          <w:rFonts w:asciiTheme="minorHAnsi" w:hAnsiTheme="minorHAnsi" w:cstheme="minorHAnsi"/>
        </w:rPr>
      </w:pPr>
      <w:r>
        <w:rPr>
          <w:rFonts w:eastAsia="Times New Roman" w:asciiTheme="minorHAnsi" w:hAnsiTheme="minorHAnsi" w:cstheme="minorHAnsi"/>
          <w:sz w:val="23"/>
        </w:rPr>
        <w:t xml:space="preserve">print(dataframe.describe()) </w:t>
      </w:r>
    </w:p>
    <w:p w14:paraId="24097BD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731510" cy="3435350"/>
            <wp:effectExtent l="0" t="0" r="2540" b="0"/>
            <wp:docPr id="2569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0031" name="Picture 1"/>
                    <pic:cNvPicPr>
                      <a:picLocks noChangeAspect="1"/>
                    </pic:cNvPicPr>
                  </pic:nvPicPr>
                  <pic:blipFill>
                    <a:blip r:embed="rId13"/>
                    <a:stretch>
                      <a:fillRect/>
                    </a:stretch>
                  </pic:blipFill>
                  <pic:spPr>
                    <a:xfrm>
                      <a:off x="0" y="0"/>
                      <a:ext cx="5740903" cy="3441558"/>
                    </a:xfrm>
                    <a:prstGeom prst="rect">
                      <a:avLst/>
                    </a:prstGeom>
                  </pic:spPr>
                </pic:pic>
              </a:graphicData>
            </a:graphic>
          </wp:inline>
        </w:drawing>
      </w:r>
    </w:p>
    <w:p w14:paraId="42D83F1E">
      <w:pPr>
        <w:rPr>
          <w:rFonts w:asciiTheme="minorHAnsi" w:hAnsiTheme="minorHAnsi" w:cstheme="minorHAnsi"/>
          <w:color w:val="000000" w:themeColor="text1"/>
          <w:sz w:val="24"/>
          <w14:textFill>
            <w14:solidFill>
              <w14:schemeClr w14:val="tx1"/>
            </w14:solidFill>
          </w14:textFill>
        </w:rPr>
      </w:pPr>
    </w:p>
    <w:p w14:paraId="534011B1">
      <w:pPr>
        <w:rPr>
          <w:rFonts w:asciiTheme="minorHAnsi" w:hAnsiTheme="minorHAnsi" w:cstheme="minorHAnsi"/>
          <w:b/>
          <w:bCs/>
          <w:i/>
          <w:iCs/>
          <w:color w:val="C00000"/>
          <w:sz w:val="28"/>
          <w:szCs w:val="28"/>
        </w:rPr>
      </w:pPr>
      <w:r>
        <w:rPr>
          <w:rFonts w:asciiTheme="minorHAnsi" w:hAnsiTheme="minorHAnsi" w:cstheme="minorHAnsi"/>
          <w:b/>
          <w:bCs/>
          <w:i/>
          <w:iCs/>
          <w:color w:val="C00000"/>
          <w:sz w:val="28"/>
          <w:szCs w:val="28"/>
        </w:rPr>
        <w:t>CH : 7 Handling missing data and outliers (Data cleaning and preparation)</w:t>
      </w:r>
    </w:p>
    <w:p w14:paraId="2B63F463">
      <w:pPr>
        <w:spacing w:after="0" w:line="276" w:lineRule="auto"/>
        <w:rPr>
          <w:rFonts w:asciiTheme="minorHAnsi" w:hAnsiTheme="minorHAnsi" w:cstheme="minorHAnsi"/>
          <w:color w:val="0070C0"/>
          <w:sz w:val="26"/>
          <w:szCs w:val="26"/>
        </w:rPr>
      </w:pPr>
      <w:r>
        <w:rPr>
          <w:rFonts w:asciiTheme="minorHAnsi" w:hAnsiTheme="minorHAnsi" w:cstheme="minorHAnsi"/>
          <w:color w:val="0070C0"/>
          <w:sz w:val="26"/>
          <w:szCs w:val="26"/>
        </w:rPr>
        <w:t>Data Cleaning</w:t>
      </w:r>
    </w:p>
    <w:p w14:paraId="341BDB0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 cleaning is the process of identifying and correcting errors, missing values, and unwanted data present in the dataset. It ensures that the dataset is accurate, consistent, and ready for analysis.</w:t>
      </w:r>
    </w:p>
    <w:p w14:paraId="2DC1B0C5">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Before starting exploratory data analysis, data cleaning and preparation were performed on the dataset. This step is important because raw data may contain missing values, incorrect formats, or unwanted noise which can affect analysis results.</w:t>
      </w:r>
    </w:p>
    <w:p w14:paraId="76C8E66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In our Student Performance dataset, all columns were already available in structured format. Numerical columns such as study hours, attendance percentage, sleep hours, mental health rating, and exam scores were present in proper numeric data types. Therefore, no string conversion or noise removal was required.</w:t>
      </w:r>
    </w:p>
    <w:p w14:paraId="3DFF95A7">
      <w:pPr>
        <w:spacing w:after="0" w:line="276" w:lineRule="auto"/>
        <w:rPr>
          <w:rFonts w:asciiTheme="minorHAnsi" w:hAnsiTheme="minorHAnsi" w:cstheme="minorHAnsi"/>
          <w:color w:val="000000" w:themeColor="text1"/>
          <w:sz w:val="24"/>
          <w14:textFill>
            <w14:solidFill>
              <w14:schemeClr w14:val="tx1"/>
            </w14:solidFill>
          </w14:textFill>
        </w:rPr>
      </w:pPr>
    </w:p>
    <w:p w14:paraId="2988DE49">
      <w:pPr>
        <w:spacing w:after="0" w:line="276" w:lineRule="auto"/>
        <w:rPr>
          <w:rFonts w:asciiTheme="minorHAnsi" w:hAnsiTheme="minorHAnsi" w:cstheme="minorHAnsi"/>
          <w:color w:val="0070C0"/>
          <w:sz w:val="26"/>
          <w:szCs w:val="26"/>
        </w:rPr>
      </w:pPr>
      <w:r>
        <w:rPr>
          <w:rFonts w:asciiTheme="minorHAnsi" w:hAnsiTheme="minorHAnsi" w:cstheme="minorHAnsi"/>
          <w:color w:val="0070C0"/>
          <w:sz w:val="26"/>
          <w:szCs w:val="26"/>
        </w:rPr>
        <w:t>Handling Missing Values</w:t>
      </w:r>
    </w:p>
    <w:p w14:paraId="4517F795">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Missing values refer to empty or null entries present in the dataset. These values can create problems during statistical analysis and visualization.</w:t>
      </w:r>
    </w:p>
    <w:p w14:paraId="0FC215DF">
      <w:pPr>
        <w:spacing w:after="0" w:line="276" w:lineRule="auto"/>
        <w:rPr>
          <w:rFonts w:asciiTheme="minorHAnsi" w:hAnsiTheme="minorHAnsi" w:cstheme="minorHAnsi"/>
          <w:color w:val="0070C0"/>
          <w:sz w:val="24"/>
        </w:rPr>
      </w:pPr>
      <w:r>
        <w:rPr>
          <w:rFonts w:asciiTheme="minorHAnsi" w:hAnsiTheme="minorHAnsi" w:cstheme="minorHAnsi"/>
          <w:color w:val="0070C0"/>
          <w:sz w:val="24"/>
        </w:rPr>
        <w:t>#Step 4: To check missing values, the following pandas function was used:</w:t>
      </w:r>
    </w:p>
    <w:p w14:paraId="5A2F4416">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print("---------Checking for missing or null values") </w:t>
      </w:r>
    </w:p>
    <w:p w14:paraId="437ADFA0">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print(dataframe.isnull().sum())</w:t>
      </w:r>
    </w:p>
    <w:p w14:paraId="626D3037">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3352800" cy="1987550"/>
            <wp:effectExtent l="0" t="0" r="0" b="0"/>
            <wp:docPr id="2125789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9444"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385889" cy="2007165"/>
                    </a:xfrm>
                    <a:prstGeom prst="rect">
                      <a:avLst/>
                    </a:prstGeom>
                    <a:noFill/>
                    <a:ln>
                      <a:noFill/>
                    </a:ln>
                  </pic:spPr>
                </pic:pic>
              </a:graphicData>
            </a:graphic>
          </wp:inline>
        </w:drawing>
      </w:r>
    </w:p>
    <w:p w14:paraId="12AA114A">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After executing this step, it was observed that no missing values were present in the dataset. Hence, no data removal or replacement techniques were required.</w:t>
      </w:r>
    </w:p>
    <w:p w14:paraId="199FD345">
      <w:pPr>
        <w:spacing w:after="0" w:line="276" w:lineRule="auto"/>
        <w:rPr>
          <w:rFonts w:asciiTheme="minorHAnsi" w:hAnsiTheme="minorHAnsi" w:cstheme="minorHAnsi"/>
          <w:color w:val="000000" w:themeColor="text1"/>
          <w:sz w:val="24"/>
          <w14:textFill>
            <w14:solidFill>
              <w14:schemeClr w14:val="tx1"/>
            </w14:solidFill>
          </w14:textFill>
        </w:rPr>
      </w:pPr>
    </w:p>
    <w:p w14:paraId="74C161CE">
      <w:pPr>
        <w:spacing w:after="0" w:line="276" w:lineRule="auto"/>
        <w:rPr>
          <w:rFonts w:asciiTheme="minorHAnsi" w:hAnsiTheme="minorHAnsi" w:cstheme="minorHAnsi"/>
          <w:color w:val="0070C0"/>
          <w:sz w:val="26"/>
          <w:szCs w:val="26"/>
        </w:rPr>
      </w:pPr>
      <w:r>
        <w:rPr>
          <w:rFonts w:asciiTheme="minorHAnsi" w:hAnsiTheme="minorHAnsi" w:cstheme="minorHAnsi"/>
          <w:color w:val="0070C0"/>
          <w:sz w:val="26"/>
          <w:szCs w:val="26"/>
        </w:rPr>
        <w:t>Outlier Detection</w:t>
      </w:r>
    </w:p>
    <w:p w14:paraId="3FCBD5D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Outliers are extreme values that differ significantly from other observations. These values may affect the accuracy of analysis.</w:t>
      </w:r>
    </w:p>
    <w:p w14:paraId="6D079A59">
      <w:pPr>
        <w:spacing w:after="0" w:line="276" w:lineRule="auto"/>
        <w:rPr>
          <w:rFonts w:asciiTheme="minorHAnsi" w:hAnsiTheme="minorHAnsi" w:cstheme="minorHAnsi"/>
          <w:color w:val="0070C0"/>
          <w:sz w:val="24"/>
        </w:rPr>
      </w:pPr>
      <w:r>
        <w:rPr>
          <w:rFonts w:asciiTheme="minorHAnsi" w:hAnsiTheme="minorHAnsi" w:cstheme="minorHAnsi"/>
          <w:color w:val="0070C0"/>
          <w:sz w:val="24"/>
        </w:rPr>
        <w:t>#Step 5: To identify outliers in exam scores, boxplot visualization was used:</w:t>
      </w:r>
    </w:p>
    <w:p w14:paraId="0B16EFF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sns.boxplot(dataframe["exam_score"])</w:t>
      </w:r>
    </w:p>
    <w:p w14:paraId="4AAD02A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plt.title("Outlier Detection in Exam Scores")</w:t>
      </w:r>
    </w:p>
    <w:p w14:paraId="1CEEFCD1">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127B68E4">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028565" cy="3200400"/>
            <wp:effectExtent l="0" t="0" r="635" b="0"/>
            <wp:docPr id="93676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3764"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62588" cy="3221648"/>
                    </a:xfrm>
                    <a:prstGeom prst="rect">
                      <a:avLst/>
                    </a:prstGeom>
                    <a:noFill/>
                    <a:ln>
                      <a:noFill/>
                    </a:ln>
                  </pic:spPr>
                </pic:pic>
              </a:graphicData>
            </a:graphic>
          </wp:inline>
        </w:drawing>
      </w:r>
    </w:p>
    <w:p w14:paraId="459909D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The boxplot helps in identifying minimum, maximum, median, and extreme values visually. After analysis, no major outliers impacting the dataset were observed. </w:t>
      </w:r>
    </w:p>
    <w:p w14:paraId="2658A98A">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br w:type="page"/>
      </w:r>
    </w:p>
    <w:p w14:paraId="4E6017F5">
      <w:pPr>
        <w:spacing w:after="0" w:line="276" w:lineRule="auto"/>
        <w:rPr>
          <w:rFonts w:asciiTheme="minorHAnsi" w:hAnsiTheme="minorHAnsi" w:cstheme="minorHAnsi"/>
          <w:color w:val="000000" w:themeColor="text1"/>
          <w:sz w:val="24"/>
          <w14:textFill>
            <w14:solidFill>
              <w14:schemeClr w14:val="tx1"/>
            </w14:solidFill>
          </w14:textFill>
        </w:rPr>
      </w:pPr>
    </w:p>
    <w:p w14:paraId="11F16E24">
      <w:pPr>
        <w:spacing w:after="0" w:line="276" w:lineRule="auto"/>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8 Univariate analysis</w:t>
      </w:r>
    </w:p>
    <w:p w14:paraId="6A8DCC9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Here we are exploring students’ diet quality distribution as a part of univariate analysis under Exploratory Data Analysis (EDA). This helps us understand how students are categorized based on their daily diet habits and identify the most common diet quality group.</w:t>
      </w:r>
    </w:p>
    <w:p w14:paraId="25B477A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We are using countplot() for this purpose.</w:t>
      </w:r>
    </w:p>
    <w:p w14:paraId="2F67FF3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countplot() using Seaborn</w:t>
      </w:r>
      <w:r>
        <w:rPr>
          <w:rFonts w:asciiTheme="minorHAnsi" w:hAnsiTheme="minorHAnsi" w:cstheme="minorHAnsi"/>
          <w:color w:val="000000" w:themeColor="text1"/>
          <w:sz w:val="24"/>
          <w14:textFill>
            <w14:solidFill>
              <w14:schemeClr w14:val="tx1"/>
            </w14:solidFill>
          </w14:textFill>
        </w:rPr>
        <w:t xml:space="preserve"> is commonly used in EDA to visualize categorical data. A countplot shows the count (frequency) of each unique category in a categorical variable using bars. It helps in understanding how data is distributed across different groups.</w:t>
      </w:r>
    </w:p>
    <w:p w14:paraId="6972F231">
      <w:pPr>
        <w:spacing w:after="0" w:line="276" w:lineRule="auto"/>
        <w:rPr>
          <w:rFonts w:asciiTheme="minorHAnsi" w:hAnsiTheme="minorHAnsi" w:cstheme="minorHAnsi"/>
          <w:color w:val="000000" w:themeColor="text1"/>
          <w:sz w:val="24"/>
          <w14:textFill>
            <w14:solidFill>
              <w14:schemeClr w14:val="tx1"/>
            </w14:solidFill>
          </w14:textFill>
        </w:rPr>
      </w:pPr>
    </w:p>
    <w:p w14:paraId="08789CF6">
      <w:pPr>
        <w:spacing w:after="0" w:line="276" w:lineRule="auto"/>
        <w:rPr>
          <w:rFonts w:asciiTheme="minorHAnsi" w:hAnsiTheme="minorHAnsi" w:cstheme="minorHAnsi"/>
          <w:color w:val="0070C0"/>
        </w:rPr>
      </w:pPr>
      <w:r>
        <w:rPr>
          <w:rFonts w:asciiTheme="minorHAnsi" w:hAnsiTheme="minorHAnsi" w:cstheme="minorHAnsi"/>
          <w:color w:val="0070C0"/>
          <w:sz w:val="24"/>
        </w:rPr>
        <w:t># Step 7: Exploring Diet Quality Distribution (EDA – Univariate Analysis)</w:t>
      </w:r>
      <w:r>
        <w:rPr>
          <w:rFonts w:asciiTheme="minorHAnsi" w:hAnsiTheme="minorHAnsi" w:cstheme="minorHAnsi"/>
          <w:color w:val="0070C0"/>
        </w:rPr>
        <w:t xml:space="preserve"> </w:t>
      </w:r>
    </w:p>
    <w:p w14:paraId="240DC585">
      <w:pPr>
        <w:spacing w:after="0" w:line="276" w:lineRule="auto"/>
        <w:rPr>
          <w:rFonts w:asciiTheme="minorHAnsi" w:hAnsiTheme="minorHAnsi" w:cstheme="minorHAnsi"/>
        </w:rPr>
      </w:pPr>
      <w:r>
        <w:rPr>
          <w:rFonts w:asciiTheme="minorHAnsi" w:hAnsiTheme="minorHAnsi" w:cstheme="minorHAnsi"/>
        </w:rPr>
        <w:t>sns.countplot(x=dataframe['diet_quality'])</w:t>
      </w:r>
    </w:p>
    <w:p w14:paraId="0B1682BA">
      <w:pPr>
        <w:spacing w:after="0" w:line="276" w:lineRule="auto"/>
        <w:rPr>
          <w:rFonts w:asciiTheme="minorHAnsi" w:hAnsiTheme="minorHAnsi" w:cstheme="minorHAnsi"/>
        </w:rPr>
      </w:pPr>
      <w:r>
        <w:rPr>
          <w:rFonts w:asciiTheme="minorHAnsi" w:hAnsiTheme="minorHAnsi" w:cstheme="minorHAnsi"/>
        </w:rPr>
        <w:t>plt.title("Count of Students by Diet Quality")</w:t>
      </w:r>
    </w:p>
    <w:p w14:paraId="180AC805">
      <w:pPr>
        <w:spacing w:after="0" w:line="276" w:lineRule="auto"/>
        <w:rPr>
          <w:rFonts w:asciiTheme="minorHAnsi" w:hAnsiTheme="minorHAnsi" w:cstheme="minorHAnsi"/>
        </w:rPr>
      </w:pPr>
      <w:r>
        <w:rPr>
          <w:rFonts w:asciiTheme="minorHAnsi" w:hAnsiTheme="minorHAnsi" w:cstheme="minorHAnsi"/>
        </w:rPr>
        <w:t>plt.xlabel("Diet Quality")</w:t>
      </w:r>
    </w:p>
    <w:p w14:paraId="469C432B">
      <w:pPr>
        <w:spacing w:after="0" w:line="276" w:lineRule="auto"/>
        <w:rPr>
          <w:rFonts w:asciiTheme="minorHAnsi" w:hAnsiTheme="minorHAnsi" w:cstheme="minorHAnsi"/>
        </w:rPr>
      </w:pPr>
      <w:r>
        <w:rPr>
          <w:rFonts w:asciiTheme="minorHAnsi" w:hAnsiTheme="minorHAnsi" w:cstheme="minorHAnsi"/>
        </w:rPr>
        <w:t>plt.ylabel("Count")</w:t>
      </w:r>
    </w:p>
    <w:p w14:paraId="6651A6CA">
      <w:pPr>
        <w:rPr>
          <w:rFonts w:asciiTheme="minorHAnsi" w:hAnsiTheme="minorHAnsi" w:cstheme="minorHAnsi"/>
        </w:rPr>
      </w:pPr>
      <w:r>
        <w:rPr>
          <w:rFonts w:asciiTheme="minorHAnsi" w:hAnsiTheme="minorHAnsi" w:cstheme="minorHAnsi"/>
        </w:rPr>
        <w:drawing>
          <wp:inline distT="0" distB="0" distL="0" distR="0">
            <wp:extent cx="5524500" cy="2788920"/>
            <wp:effectExtent l="0" t="0" r="0" b="0"/>
            <wp:docPr id="91458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59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41171" cy="2797336"/>
                    </a:xfrm>
                    <a:prstGeom prst="rect">
                      <a:avLst/>
                    </a:prstGeom>
                    <a:noFill/>
                    <a:ln>
                      <a:noFill/>
                    </a:ln>
                  </pic:spPr>
                </pic:pic>
              </a:graphicData>
            </a:graphic>
          </wp:inline>
        </w:drawing>
      </w:r>
    </w:p>
    <w:p w14:paraId="03798B57">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05D0D82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majority of the students fall under the “Average” diet quality category.</w:t>
      </w:r>
    </w:p>
    <w:p w14:paraId="4570539E">
      <w:pPr>
        <w:spacing w:after="0" w:line="276" w:lineRule="auto"/>
        <w:rPr>
          <w:rFonts w:asciiTheme="minorHAnsi" w:hAnsiTheme="minorHAnsi" w:cstheme="minorHAnsi"/>
          <w:color w:val="000000" w:themeColor="text1"/>
          <w:sz w:val="24"/>
          <w14:textFill>
            <w14:solidFill>
              <w14:schemeClr w14:val="tx1"/>
            </w14:solidFill>
          </w14:textFill>
        </w:rPr>
      </w:pPr>
    </w:p>
    <w:p w14:paraId="0838EE79">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8 : Identify the Highest Scoring Student(EDA-Univariate Analysis)</w:t>
      </w:r>
    </w:p>
    <w:p w14:paraId="6F1D5B6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max_score = dataframe['exam_score'].max()</w:t>
      </w:r>
    </w:p>
    <w:p w14:paraId="083A6EB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student_with_max_score = dataframe.loc[dataframe['exam_score'] == max_score, 'name']</w:t>
      </w:r>
    </w:p>
    <w:p w14:paraId="2AA6A70F">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print("Student(s) with the highest exam score:")</w:t>
      </w:r>
    </w:p>
    <w:p w14:paraId="61B4EAFD">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print(student_with_max_score)</w:t>
      </w:r>
    </w:p>
    <w:p w14:paraId="0607F676">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57BFD8F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output shows the names of students who achieved the highest exam score in the dataset. It indicates that multiple students have secured the top score.</w:t>
      </w:r>
    </w:p>
    <w:p w14:paraId="5F22AAA8">
      <w:pPr>
        <w:spacing w:after="0" w:line="276" w:lineRule="auto"/>
        <w:rPr>
          <w:rFonts w:asciiTheme="minorHAnsi" w:hAnsiTheme="minorHAnsi" w:cstheme="minorHAnsi"/>
          <w:color w:val="000000" w:themeColor="text1"/>
          <w:sz w:val="24"/>
          <w14:textFill>
            <w14:solidFill>
              <w14:schemeClr w14:val="tx1"/>
            </w14:solidFill>
          </w14:textFill>
        </w:rPr>
      </w:pPr>
    </w:p>
    <w:p w14:paraId="47CD89D3">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9: Mental Health Rating Distribution(EDA-Univariate Analysis)</w:t>
      </w:r>
    </w:p>
    <w:p w14:paraId="1E23DE8B">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Here we analyze mental health rating distribution using countplot. It shows how students are categorized based on their mental health levels.</w:t>
      </w:r>
    </w:p>
    <w:p w14:paraId="5BF8CE8D">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sns.countplot(x=dataframe['mental_health_rating'])</w:t>
      </w:r>
    </w:p>
    <w:p w14:paraId="03030EAF">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plt.title("Mental Health Rating Distribution")</w:t>
      </w:r>
    </w:p>
    <w:p w14:paraId="0925DEC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plt.xlabel("Mental Health Rating")</w:t>
      </w:r>
    </w:p>
    <w:p w14:paraId="61B92AA1">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6680D49A">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3F75731A">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234940" cy="2757805"/>
            <wp:effectExtent l="0" t="0" r="3810" b="4445"/>
            <wp:docPr id="11751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51849" name="Picture 1"/>
                    <pic:cNvPicPr>
                      <a:picLocks noChangeAspect="1"/>
                    </pic:cNvPicPr>
                  </pic:nvPicPr>
                  <pic:blipFill>
                    <a:blip r:embed="rId17"/>
                    <a:stretch>
                      <a:fillRect/>
                    </a:stretch>
                  </pic:blipFill>
                  <pic:spPr>
                    <a:xfrm>
                      <a:off x="0" y="0"/>
                      <a:ext cx="5275112" cy="2779185"/>
                    </a:xfrm>
                    <a:prstGeom prst="rect">
                      <a:avLst/>
                    </a:prstGeom>
                  </pic:spPr>
                </pic:pic>
              </a:graphicData>
            </a:graphic>
          </wp:inline>
        </w:drawing>
      </w:r>
    </w:p>
    <w:p w14:paraId="7ADB72AF">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72AA5B6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fall under the mid mental health rating category.</w:t>
      </w:r>
    </w:p>
    <w:p w14:paraId="4F635DBC">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10 : Analyze Exam Score Distribution(EDA-Univariate Analysis)</w:t>
      </w:r>
    </w:p>
    <w:p w14:paraId="7C59D28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plt.hist(dataframe['exam_score'], bins=5)</w:t>
      </w:r>
    </w:p>
    <w:p w14:paraId="1FC2986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Distribution")</w:t>
      </w:r>
    </w:p>
    <w:p w14:paraId="66DF60D2">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plt.xlabel("Exam Score")</w:t>
      </w:r>
    </w:p>
    <w:p w14:paraId="35E98AE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041B4180">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2C8C5D71">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870450" cy="2545080"/>
            <wp:effectExtent l="0" t="0" r="6350" b="7620"/>
            <wp:docPr id="74851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1198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84359" cy="2552348"/>
                    </a:xfrm>
                    <a:prstGeom prst="rect">
                      <a:avLst/>
                    </a:prstGeom>
                  </pic:spPr>
                </pic:pic>
              </a:graphicData>
            </a:graphic>
          </wp:inline>
        </w:drawing>
      </w:r>
    </w:p>
    <w:p w14:paraId="34E8B296">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Conclusions:</w:t>
      </w:r>
    </w:p>
    <w:p w14:paraId="41686E42">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scored between 60 and 80 marks, indicating overall average to good performance.</w:t>
      </w:r>
    </w:p>
    <w:p w14:paraId="77A28EB2">
      <w:pPr>
        <w:spacing w:after="0" w:line="276" w:lineRule="auto"/>
        <w:rPr>
          <w:rFonts w:asciiTheme="minorHAnsi" w:hAnsiTheme="minorHAnsi" w:cstheme="minorHAnsi"/>
          <w:color w:val="0070C0"/>
          <w:sz w:val="24"/>
        </w:rPr>
      </w:pPr>
      <w:r>
        <w:rPr>
          <w:rFonts w:asciiTheme="minorHAnsi" w:hAnsiTheme="minorHAnsi" w:cstheme="minorHAnsi"/>
          <w:color w:val="0070C0"/>
          <w:sz w:val="24"/>
        </w:rPr>
        <w:t>#step 11: Analysing attendance percentage distribution(EDA-Univariate Analysis)</w:t>
      </w:r>
    </w:p>
    <w:p w14:paraId="58898D9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sns.histplot(dataframe['attendance_percentage'], bins=10)</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plt.title("Attendance Percentage Distribution")</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plt.xlabel("Attendance Percentage")</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plt.ylabel("Number of Students")</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plt.show()</w:t>
      </w:r>
    </w:p>
    <w:p w14:paraId="70A540CA">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431790" cy="2382520"/>
            <wp:effectExtent l="0" t="0" r="0" b="0"/>
            <wp:docPr id="12341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1940" name="Picture 1"/>
                    <pic:cNvPicPr>
                      <a:picLocks noChangeAspect="1"/>
                    </pic:cNvPicPr>
                  </pic:nvPicPr>
                  <pic:blipFill>
                    <a:blip r:embed="rId19"/>
                    <a:stretch>
                      <a:fillRect/>
                    </a:stretch>
                  </pic:blipFill>
                  <pic:spPr>
                    <a:xfrm>
                      <a:off x="0" y="0"/>
                      <a:ext cx="5484781" cy="2406148"/>
                    </a:xfrm>
                    <a:prstGeom prst="rect">
                      <a:avLst/>
                    </a:prstGeom>
                  </pic:spPr>
                </pic:pic>
              </a:graphicData>
            </a:graphic>
          </wp:inline>
        </w:drawing>
      </w:r>
    </w:p>
    <w:p w14:paraId="6DB066D4">
      <w:pPr>
        <w:spacing w:after="0"/>
        <w:rPr>
          <w:rFonts w:asciiTheme="minorHAnsi" w:hAnsiTheme="minorHAnsi" w:cstheme="minorHAnsi"/>
          <w:color w:val="000000" w:themeColor="text1"/>
          <w:sz w:val="24"/>
          <w14:textFill>
            <w14:solidFill>
              <w14:schemeClr w14:val="tx1"/>
            </w14:solidFill>
          </w14:textFill>
        </w:rPr>
      </w:pPr>
    </w:p>
    <w:p w14:paraId="08D5EE49">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7A018BD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have attendance between 70% and 90%.</w:t>
      </w:r>
    </w:p>
    <w:p w14:paraId="7C9854D8">
      <w:pPr>
        <w:spacing w:after="0" w:line="276" w:lineRule="auto"/>
        <w:rPr>
          <w:rFonts w:asciiTheme="minorHAnsi" w:hAnsiTheme="minorHAnsi" w:cstheme="minorHAnsi"/>
          <w:color w:val="000000" w:themeColor="text1"/>
          <w:sz w:val="24"/>
          <w14:textFill>
            <w14:solidFill>
              <w14:schemeClr w14:val="tx1"/>
            </w14:solidFill>
          </w14:textFill>
        </w:rPr>
      </w:pPr>
    </w:p>
    <w:p w14:paraId="0992664F">
      <w:pPr>
        <w:rPr>
          <w:rFonts w:asciiTheme="minorHAnsi" w:hAnsiTheme="minorHAnsi" w:cstheme="minorHAnsi"/>
          <w:b/>
          <w:bCs/>
          <w:i/>
          <w:iCs/>
          <w:color w:val="C00000"/>
          <w:sz w:val="28"/>
          <w:szCs w:val="28"/>
        </w:rPr>
      </w:pPr>
      <w:r>
        <w:rPr>
          <w:rFonts w:asciiTheme="minorHAnsi" w:hAnsiTheme="minorHAnsi" w:cstheme="minorHAnsi"/>
          <w:b/>
          <w:bCs/>
          <w:i/>
          <w:iCs/>
          <w:color w:val="C00000"/>
          <w:sz w:val="30"/>
          <w:szCs w:val="30"/>
        </w:rPr>
        <w:t>CH : 9 Bivariate analysis</w:t>
      </w:r>
    </w:p>
    <w:p w14:paraId="2BFF5C2C">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Here we are exploring study hours by exam score as a part of bivariate analysis under Exploratory Data Analysis. This will answer our question: </w:t>
      </w:r>
      <w:r>
        <w:rPr>
          <w:rFonts w:asciiTheme="minorHAnsi" w:hAnsiTheme="minorHAnsi" w:cstheme="minorHAnsi"/>
          <w:b/>
          <w:bCs/>
          <w:color w:val="000000" w:themeColor="text1"/>
          <w:sz w:val="24"/>
          <w14:textFill>
            <w14:solidFill>
              <w14:schemeClr w14:val="tx1"/>
            </w14:solidFill>
          </w14:textFill>
        </w:rPr>
        <w:t>Do students who study more hours score better in exams.</w:t>
      </w:r>
    </w:p>
    <w:p w14:paraId="0EA2D46B">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First, we are selecting a sample of 500 records from the dataset for clear visualization. Then we are using the groupby() function to find study hours wise average exam score data. Finally, we are using a line chart to represent this data visually.</w:t>
      </w:r>
    </w:p>
    <w:p w14:paraId="5C967F9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70C0"/>
          <w:sz w:val="24"/>
        </w:rPr>
        <w:t># Step 12 : Exploring Study Hours by Exam Score (EDA - Bivariate Analysis)</w:t>
      </w:r>
      <w:r>
        <w:rPr>
          <w:rFonts w:asciiTheme="minorHAnsi" w:hAnsiTheme="minorHAnsi" w:cstheme="minorHAnsi"/>
          <w:color w:val="0070C0"/>
          <w:sz w:val="24"/>
        </w:rPr>
        <w:br w:type="textWrapping"/>
      </w:r>
      <w:r>
        <w:rPr>
          <w:rFonts w:asciiTheme="minorHAnsi" w:hAnsiTheme="minorHAnsi" w:cstheme="minorHAnsi"/>
          <w:color w:val="000000" w:themeColor="text1"/>
          <w:sz w:val="24"/>
          <w14:textFill>
            <w14:solidFill>
              <w14:schemeClr w14:val="tx1"/>
            </w14:solidFill>
          </w14:textFill>
        </w:rPr>
        <w:t>sample_data=dataframe.sample(500,random_state=1)</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grouped_data=sample_data.groupby('study_hours_per_day')['exam_score'].mean()</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print(grouped_data)</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result=pd.DataFrame({'exam_score':grouped_data})</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print(result)</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plt.plot(result,marker='o',c='green')</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plt.xlabel('Study Hours Per Day')</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plt.ylabel('Average Exam Score')</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plt.title('Study Hours vs Exam Score')</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plt.show()</w:t>
      </w:r>
    </w:p>
    <w:p w14:paraId="6E9B90A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730875" cy="2444750"/>
            <wp:effectExtent l="0" t="0" r="14605" b="8890"/>
            <wp:docPr id="126907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77326" name="Picture 1"/>
                    <pic:cNvPicPr>
                      <a:picLocks noChangeAspect="1"/>
                    </pic:cNvPicPr>
                  </pic:nvPicPr>
                  <pic:blipFill>
                    <a:blip r:embed="rId20"/>
                    <a:srcRect t="2216"/>
                    <a:stretch>
                      <a:fillRect/>
                    </a:stretch>
                  </pic:blipFill>
                  <pic:spPr>
                    <a:xfrm>
                      <a:off x="0" y="0"/>
                      <a:ext cx="5745109" cy="2451126"/>
                    </a:xfrm>
                    <a:prstGeom prst="rect">
                      <a:avLst/>
                    </a:prstGeom>
                    <a:ln>
                      <a:noFill/>
                    </a:ln>
                  </pic:spPr>
                </pic:pic>
              </a:graphicData>
            </a:graphic>
          </wp:inline>
        </w:drawing>
      </w:r>
    </w:p>
    <w:p w14:paraId="15611806">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13C0BE6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who study around 6 to 8 hours per day achieve the highest average exam scores, while students studying fewer hours score comparatively lower marks.</w:t>
      </w:r>
    </w:p>
    <w:p w14:paraId="1EA18FC9">
      <w:pPr>
        <w:spacing w:after="0" w:line="276" w:lineRule="auto"/>
        <w:rPr>
          <w:rFonts w:asciiTheme="minorHAnsi" w:hAnsiTheme="minorHAnsi" w:cstheme="minorHAnsi"/>
          <w:color w:val="000000" w:themeColor="text1"/>
          <w:sz w:val="24"/>
          <w14:textFill>
            <w14:solidFill>
              <w14:schemeClr w14:val="tx1"/>
            </w14:solidFill>
          </w14:textFill>
        </w:rPr>
      </w:pPr>
    </w:p>
    <w:p w14:paraId="6CF06410">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13 : Exam Score Comparison - Diet Quality(EDA-Bivariate Analysis)</w:t>
      </w:r>
    </w:p>
    <w:p w14:paraId="2944021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Here we are comparing exam scores by diet quality as a part of bivariate analysis under Exploratory Data Analysis.</w:t>
      </w:r>
    </w:p>
    <w:p w14:paraId="30C398D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This will answer our question:</w:t>
      </w:r>
    </w:p>
    <w:p w14:paraId="7C723970">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Do students with better diet quality perform better in exams?</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plt.figure(figsize=(6,6))</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sns.boxplot(x='diet_quality',y='exam_score',data=dataframe)</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plt.xlabel('Diet Quality')</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plt.ylabel('Exam Score')</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plt.title('Exam Score Comparison by Diet Quality')</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plt.show()</w:t>
      </w:r>
    </w:p>
    <w:p w14:paraId="640DD6F1">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724400" cy="2673350"/>
            <wp:effectExtent l="0" t="0" r="0" b="0"/>
            <wp:docPr id="24371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14420" name="Picture 1"/>
                    <pic:cNvPicPr>
                      <a:picLocks noChangeAspect="1"/>
                    </pic:cNvPicPr>
                  </pic:nvPicPr>
                  <pic:blipFill>
                    <a:blip r:embed="rId21"/>
                    <a:stretch>
                      <a:fillRect/>
                    </a:stretch>
                  </pic:blipFill>
                  <pic:spPr>
                    <a:xfrm>
                      <a:off x="0" y="0"/>
                      <a:ext cx="4843794" cy="2740910"/>
                    </a:xfrm>
                    <a:prstGeom prst="rect">
                      <a:avLst/>
                    </a:prstGeom>
                  </pic:spPr>
                </pic:pic>
              </a:graphicData>
            </a:graphic>
          </wp:inline>
        </w:drawing>
      </w:r>
    </w:p>
    <w:p w14:paraId="2E52C1CC">
      <w:pPr>
        <w:spacing w:after="0" w:line="276"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61C8C708">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with good diet quality tend to achieve higher exam scores compared to other diet groups.</w:t>
      </w:r>
    </w:p>
    <w:p w14:paraId="454F1BBF">
      <w:pPr>
        <w:spacing w:after="0" w:line="276" w:lineRule="auto"/>
        <w:rPr>
          <w:rFonts w:asciiTheme="minorHAnsi" w:hAnsiTheme="minorHAnsi" w:cstheme="minorHAnsi"/>
          <w:color w:val="000000" w:themeColor="text1"/>
          <w:sz w:val="24"/>
          <w14:textFill>
            <w14:solidFill>
              <w14:schemeClr w14:val="tx1"/>
            </w14:solidFill>
          </w14:textFill>
        </w:rPr>
      </w:pPr>
    </w:p>
    <w:p w14:paraId="2A03C722">
      <w:pPr>
        <w:spacing w:after="0" w:line="276" w:lineRule="auto"/>
        <w:rPr>
          <w:rFonts w:asciiTheme="minorHAnsi" w:hAnsiTheme="minorHAnsi" w:cstheme="minorHAnsi"/>
          <w:color w:val="0070C0"/>
          <w:sz w:val="24"/>
        </w:rPr>
      </w:pPr>
      <w:r>
        <w:rPr>
          <w:rFonts w:asciiTheme="minorHAnsi" w:hAnsiTheme="minorHAnsi" w:cstheme="minorHAnsi"/>
          <w:color w:val="0070C0"/>
          <w:sz w:val="24"/>
        </w:rPr>
        <w:t># Step 14: Exploring Exam Score by Age Group (EDA – Bivariate Analysis)</w:t>
      </w:r>
    </w:p>
    <w:p w14:paraId="5EC90E44">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dataframe['age_group']=pd.cut(dataframe['age'],bins=[17,18,19,20,21],labels=['17-18','18-19','19-20','20-21'])</w:t>
      </w:r>
    </w:p>
    <w:p w14:paraId="129C8F71">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sns.boxplot(x='age_group',y='exam_score',data=dataframe)</w:t>
      </w:r>
    </w:p>
    <w:p w14:paraId="46C3642E">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plt.xlabel('Age Group')</w:t>
      </w:r>
    </w:p>
    <w:p w14:paraId="1C390427">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plt.ylabel('Exam Score')</w:t>
      </w:r>
    </w:p>
    <w:p w14:paraId="1B8C4843">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by Age Group')</w:t>
      </w:r>
    </w:p>
    <w:p w14:paraId="1CCD3F28">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7EAF1219">
      <w:pPr>
        <w:spacing w:after="0" w:line="276"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212080" cy="2613660"/>
            <wp:effectExtent l="0" t="0" r="7620" b="0"/>
            <wp:docPr id="205938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80414"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22945" cy="2619108"/>
                    </a:xfrm>
                    <a:prstGeom prst="rect">
                      <a:avLst/>
                    </a:prstGeom>
                  </pic:spPr>
                </pic:pic>
              </a:graphicData>
            </a:graphic>
          </wp:inline>
        </w:drawing>
      </w:r>
    </w:p>
    <w:p w14:paraId="4C621C0E">
      <w:pPr>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6AAED9BE">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boxplot shows that exam performance is fairly similar across all age groups. There is no significant difference in scores, indicating that age has minimal impact on student academic performance.</w:t>
      </w:r>
    </w:p>
    <w:p w14:paraId="65434727">
      <w:pPr>
        <w:rPr>
          <w:rFonts w:asciiTheme="minorHAnsi" w:hAnsiTheme="minorHAnsi" w:cstheme="minorHAnsi"/>
          <w:b/>
          <w:bCs/>
          <w:i/>
          <w:iCs/>
          <w:color w:val="EE0000"/>
          <w:sz w:val="28"/>
          <w:szCs w:val="28"/>
        </w:rPr>
      </w:pPr>
      <w:r>
        <w:rPr>
          <w:rFonts w:asciiTheme="minorHAnsi" w:hAnsiTheme="minorHAnsi" w:cstheme="minorHAnsi"/>
          <w:b/>
          <w:bCs/>
          <w:i/>
          <w:iCs/>
          <w:color w:val="C00000"/>
          <w:sz w:val="30"/>
          <w:szCs w:val="30"/>
        </w:rPr>
        <w:t>CH : 10 Multivariate analysis</w:t>
      </w:r>
    </w:p>
    <w:p w14:paraId="197B5B53">
      <w:pPr>
        <w:spacing w:after="0" w:line="276" w:lineRule="auto"/>
        <w:rPr>
          <w:rFonts w:asciiTheme="minorHAnsi" w:hAnsiTheme="minorHAnsi" w:cstheme="minorHAnsi"/>
          <w:color w:val="000000" w:themeColor="text1"/>
          <w:sz w:val="24"/>
          <w14:textFill>
            <w14:solidFill>
              <w14:schemeClr w14:val="tx1"/>
            </w14:solidFill>
          </w14:textFill>
        </w:rPr>
      </w:pPr>
      <w:r>
        <w:rPr>
          <w:rFonts w:hint="default" w:asciiTheme="minorHAnsi" w:hAnsiTheme="minorHAnsi" w:cstheme="minorHAnsi"/>
          <w:color w:val="000000" w:themeColor="text1"/>
          <w:sz w:val="24"/>
          <w:lang w:val="en-IN"/>
          <w14:textFill>
            <w14:solidFill>
              <w14:schemeClr w14:val="tx1"/>
            </w14:solidFill>
          </w14:textFill>
        </w:rPr>
        <w:t>X`</w:t>
      </w:r>
      <w:r>
        <w:rPr>
          <w:rFonts w:asciiTheme="minorHAnsi" w:hAnsiTheme="minorHAnsi" w:cstheme="minorHAnsi"/>
          <w:color w:val="0070C0"/>
          <w:sz w:val="24"/>
        </w:rPr>
        <w:t># Step 15: Gender Distribution by Diet Quality(EDA-Multivariate Analysis)</w:t>
      </w:r>
      <w:r>
        <w:rPr>
          <w:rFonts w:asciiTheme="minorHAnsi" w:hAnsiTheme="minorHAnsi" w:cstheme="minorHAnsi"/>
          <w:color w:val="0070C0"/>
          <w:sz w:val="24"/>
        </w:rPr>
        <w:br w:type="textWrapping"/>
      </w:r>
      <w:r>
        <w:rPr>
          <w:rFonts w:asciiTheme="minorHAnsi" w:hAnsiTheme="minorHAnsi" w:cstheme="minorHAnsi"/>
          <w:color w:val="000000" w:themeColor="text1"/>
          <w:sz w:val="24"/>
          <w14:textFill>
            <w14:solidFill>
              <w14:schemeClr w14:val="tx1"/>
            </w14:solidFill>
          </w14:textFill>
        </w:rPr>
        <w:t>pivot_table=dataframe.pivot_table(index='diet_quality',columns='gender',aggfunc='size',fill_value=0)</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sns.heatmap(pivot_table,annot=True,cmap='YlGnBu',fmt='d')</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plt.title('Gender Distribution by Diet Quality')</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plt.xlabel('Gender')</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plt.ylabel('Diet Quality')</w:t>
      </w:r>
      <w:r>
        <w:rPr>
          <w:rFonts w:asciiTheme="minorHAnsi" w:hAnsiTheme="minorHAnsi" w:cstheme="minorHAnsi"/>
          <w:color w:val="000000" w:themeColor="text1"/>
          <w:sz w:val="24"/>
          <w14:textFill>
            <w14:solidFill>
              <w14:schemeClr w14:val="tx1"/>
            </w14:solidFill>
          </w14:textFill>
        </w:rPr>
        <w:br w:type="textWrapping"/>
      </w:r>
      <w:r>
        <w:rPr>
          <w:rFonts w:asciiTheme="minorHAnsi" w:hAnsiTheme="minorHAnsi" w:cstheme="minorHAnsi"/>
          <w:color w:val="000000" w:themeColor="text1"/>
          <w:sz w:val="24"/>
          <w14:textFill>
            <w14:solidFill>
              <w14:schemeClr w14:val="tx1"/>
            </w14:solidFill>
          </w14:textFill>
        </w:rPr>
        <w:t>plt.show()</w:t>
      </w:r>
    </w:p>
    <w:p w14:paraId="653ED015">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5415915" cy="3032760"/>
            <wp:effectExtent l="0" t="0" r="0" b="0"/>
            <wp:docPr id="158943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3592" name="Picture 1"/>
                    <pic:cNvPicPr>
                      <a:picLocks noChangeAspect="1"/>
                    </pic:cNvPicPr>
                  </pic:nvPicPr>
                  <pic:blipFill>
                    <a:blip r:embed="rId23"/>
                    <a:stretch>
                      <a:fillRect/>
                    </a:stretch>
                  </pic:blipFill>
                  <pic:spPr>
                    <a:xfrm>
                      <a:off x="0" y="0"/>
                      <a:ext cx="5422270" cy="3036169"/>
                    </a:xfrm>
                    <a:prstGeom prst="rect">
                      <a:avLst/>
                    </a:prstGeom>
                  </pic:spPr>
                </pic:pic>
              </a:graphicData>
            </a:graphic>
          </wp:inline>
        </w:drawing>
      </w:r>
    </w:p>
    <w:p w14:paraId="076F4B5B">
      <w:pPr>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383A2FA5">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With this analysis, we can say that most students fall under the Fair diet quality category across both genders. Male students are slightly higher in number in all diet groups, while the Poor diet category has the lowest student count. This suggests that diet quality distribution is fairly similar between male and female students, with a majority maintaining a fair level diet.</w:t>
      </w:r>
    </w:p>
    <w:p w14:paraId="75606737">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br w:type="page"/>
      </w:r>
    </w:p>
    <w:p w14:paraId="653222DD">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 xml:space="preserve">CH 11: Data Visualization </w:t>
      </w:r>
    </w:p>
    <w:p w14:paraId="3E89ECD8">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 visualization plays a crucial role in understanding patterns, trends, and relationships in the dataset. Visual representations make complex numerical data easier to interpret and analyze.</w:t>
      </w:r>
    </w:p>
    <w:p w14:paraId="442F24D0">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In this project, various visualization techniques were used to explore student performance and related factors.</w:t>
      </w:r>
    </w:p>
    <w:p w14:paraId="7D6F2EF6">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Visualize the spread of ‘exam_score’ using Histogram</w:t>
      </w:r>
    </w:p>
    <w:p w14:paraId="1437BF30">
      <w:pPr>
        <w:pStyle w:val="33"/>
        <w:rPr>
          <w:rFonts w:asciiTheme="minorHAnsi" w:hAnsiTheme="minorHAnsi" w:cstheme="minorHAnsi"/>
          <w:color w:val="0070C0"/>
          <w:sz w:val="24"/>
        </w:rPr>
      </w:pPr>
      <w:r>
        <w:rPr>
          <w:rFonts w:asciiTheme="minorHAnsi" w:hAnsiTheme="minorHAnsi" w:cstheme="minorHAnsi"/>
          <w:b/>
          <w:bCs/>
          <w:i/>
          <w:iCs/>
          <w:color w:val="C00000"/>
          <w:sz w:val="28"/>
          <w:szCs w:val="28"/>
        </w:rPr>
        <w:drawing>
          <wp:inline distT="0" distB="0" distL="0" distR="0">
            <wp:extent cx="3229610" cy="2142490"/>
            <wp:effectExtent l="0" t="0" r="8890" b="0"/>
            <wp:docPr id="613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3884" name="Picture 1"/>
                    <pic:cNvPicPr>
                      <a:picLocks noChangeAspect="1"/>
                    </pic:cNvPicPr>
                  </pic:nvPicPr>
                  <pic:blipFill>
                    <a:blip r:embed="rId11" cstate="print">
                      <a:extLst>
                        <a:ext uri="{28A0092B-C50C-407E-A947-70E740481C1C}">
                          <a14:useLocalDpi xmlns:a14="http://schemas.microsoft.com/office/drawing/2010/main" val="0"/>
                        </a:ext>
                      </a:extLst>
                    </a:blip>
                    <a:srcRect l="3747" t="4036" r="5344"/>
                    <a:stretch>
                      <a:fillRect/>
                    </a:stretch>
                  </pic:blipFill>
                  <pic:spPr>
                    <a:xfrm>
                      <a:off x="0" y="0"/>
                      <a:ext cx="3229610" cy="2142701"/>
                    </a:xfrm>
                    <a:prstGeom prst="rect">
                      <a:avLst/>
                    </a:prstGeom>
                    <a:ln>
                      <a:noFill/>
                    </a:ln>
                  </pic:spPr>
                </pic:pic>
              </a:graphicData>
            </a:graphic>
          </wp:inline>
        </w:drawing>
      </w:r>
    </w:p>
    <w:p w14:paraId="6EDA754B">
      <w:pPr>
        <w:pStyle w:val="33"/>
        <w:rPr>
          <w:rFonts w:asciiTheme="minorHAnsi" w:hAnsiTheme="minorHAnsi" w:cstheme="minorHAnsi"/>
          <w:color w:val="0070C0"/>
          <w:sz w:val="24"/>
        </w:rPr>
      </w:pPr>
    </w:p>
    <w:p w14:paraId="38EE6587">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Compare exam score by gender using Boxplot</w:t>
      </w:r>
    </w:p>
    <w:p w14:paraId="5B749744">
      <w:pPr>
        <w:pStyle w:val="33"/>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008120" cy="2110740"/>
            <wp:effectExtent l="0" t="0" r="0" b="3810"/>
            <wp:docPr id="9284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8957" name="Picture 1"/>
                    <pic:cNvPicPr>
                      <a:picLocks noChangeAspect="1"/>
                    </pic:cNvPicPr>
                  </pic:nvPicPr>
                  <pic:blipFill>
                    <a:blip r:embed="rId12"/>
                    <a:stretch>
                      <a:fillRect/>
                    </a:stretch>
                  </pic:blipFill>
                  <pic:spPr>
                    <a:xfrm>
                      <a:off x="0" y="0"/>
                      <a:ext cx="4008120" cy="2110740"/>
                    </a:xfrm>
                    <a:prstGeom prst="rect">
                      <a:avLst/>
                    </a:prstGeom>
                  </pic:spPr>
                </pic:pic>
              </a:graphicData>
            </a:graphic>
          </wp:inline>
        </w:drawing>
      </w:r>
    </w:p>
    <w:p w14:paraId="3A2C181F">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Visualize diet quality distribution using Countplot</w:t>
      </w:r>
      <w:r>
        <w:drawing>
          <wp:inline distT="0" distB="0" distL="0" distR="0">
            <wp:extent cx="3977640" cy="2018665"/>
            <wp:effectExtent l="0" t="0" r="3810" b="635"/>
            <wp:docPr id="317380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8073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77640" cy="2019161"/>
                    </a:xfrm>
                    <a:prstGeom prst="rect">
                      <a:avLst/>
                    </a:prstGeom>
                    <a:noFill/>
                    <a:ln>
                      <a:noFill/>
                    </a:ln>
                  </pic:spPr>
                </pic:pic>
              </a:graphicData>
            </a:graphic>
          </wp:inline>
        </w:drawing>
      </w:r>
    </w:p>
    <w:p w14:paraId="38DA7F07">
      <w:pPr>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259F6707">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majority of the students fall under the “Average” diet quality category.</w:t>
      </w:r>
    </w:p>
    <w:p w14:paraId="538B5776">
      <w:pPr>
        <w:spacing w:after="0" w:line="240" w:lineRule="auto"/>
        <w:rPr>
          <w:rFonts w:asciiTheme="minorHAnsi" w:hAnsiTheme="minorHAnsi" w:cstheme="minorHAnsi"/>
          <w:color w:val="000000" w:themeColor="text1"/>
          <w:sz w:val="24"/>
          <w14:textFill>
            <w14:solidFill>
              <w14:schemeClr w14:val="tx1"/>
            </w14:solidFill>
          </w14:textFill>
        </w:rPr>
      </w:pPr>
    </w:p>
    <w:p w14:paraId="5C0DF7AF">
      <w:pPr>
        <w:pStyle w:val="33"/>
        <w:numPr>
          <w:ilvl w:val="0"/>
          <w:numId w:val="4"/>
        </w:numPr>
        <w:spacing w:after="0" w:line="240" w:lineRule="auto"/>
        <w:rPr>
          <w:rFonts w:asciiTheme="minorHAnsi" w:hAnsiTheme="minorHAnsi" w:cstheme="minorHAnsi"/>
          <w:color w:val="0070C0"/>
          <w:sz w:val="24"/>
        </w:rPr>
      </w:pPr>
      <w:r>
        <w:rPr>
          <w:rFonts w:asciiTheme="minorHAnsi" w:hAnsiTheme="minorHAnsi" w:cstheme="minorHAnsi"/>
          <w:color w:val="0070C0"/>
          <w:sz w:val="24"/>
        </w:rPr>
        <w:t>Visualize mental health rating distribution using Countplot</w:t>
      </w:r>
    </w:p>
    <w:p w14:paraId="0B06B739">
      <w:pPr>
        <w:pStyle w:val="33"/>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295775" cy="2752725"/>
            <wp:effectExtent l="0" t="0" r="9525" b="9525"/>
            <wp:docPr id="20980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1621" name="Picture 1"/>
                    <pic:cNvPicPr>
                      <a:picLocks noChangeAspect="1"/>
                    </pic:cNvPicPr>
                  </pic:nvPicPr>
                  <pic:blipFill>
                    <a:blip r:embed="rId17"/>
                    <a:stretch>
                      <a:fillRect/>
                    </a:stretch>
                  </pic:blipFill>
                  <pic:spPr>
                    <a:xfrm>
                      <a:off x="0" y="0"/>
                      <a:ext cx="4295919" cy="2752817"/>
                    </a:xfrm>
                    <a:prstGeom prst="rect">
                      <a:avLst/>
                    </a:prstGeom>
                  </pic:spPr>
                </pic:pic>
              </a:graphicData>
            </a:graphic>
          </wp:inline>
        </w:drawing>
      </w:r>
    </w:p>
    <w:p w14:paraId="24ABB55F">
      <w:pPr>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33842B9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fall under the mid mental health rating category.</w:t>
      </w:r>
    </w:p>
    <w:p w14:paraId="6C15D799">
      <w:pPr>
        <w:spacing w:after="0" w:line="240" w:lineRule="auto"/>
        <w:rPr>
          <w:rFonts w:asciiTheme="minorHAnsi" w:hAnsiTheme="minorHAnsi" w:cstheme="minorHAnsi"/>
          <w:color w:val="000000" w:themeColor="text1"/>
          <w:sz w:val="24"/>
          <w14:textFill>
            <w14:solidFill>
              <w14:schemeClr w14:val="tx1"/>
            </w14:solidFill>
          </w14:textFill>
        </w:rPr>
      </w:pPr>
    </w:p>
    <w:p w14:paraId="3A2FF2C2">
      <w:pPr>
        <w:pStyle w:val="33"/>
        <w:numPr>
          <w:ilvl w:val="0"/>
          <w:numId w:val="4"/>
        </w:numPr>
        <w:spacing w:after="0" w:line="240" w:lineRule="auto"/>
        <w:rPr>
          <w:rFonts w:asciiTheme="minorHAnsi" w:hAnsiTheme="minorHAnsi" w:cstheme="minorHAnsi"/>
          <w:color w:val="0070C0"/>
          <w:sz w:val="24"/>
        </w:rPr>
      </w:pPr>
      <w:r>
        <w:rPr>
          <w:rFonts w:asciiTheme="minorHAnsi" w:hAnsiTheme="minorHAnsi" w:cstheme="minorHAnsi"/>
          <w:color w:val="0070C0"/>
          <w:sz w:val="24"/>
        </w:rPr>
        <w:t>Visualize the spread of ‘exam_score’ using Histogram</w:t>
      </w:r>
    </w:p>
    <w:p w14:paraId="055A4FF7">
      <w:pPr>
        <w:pStyle w:val="33"/>
        <w:spacing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168140" cy="2990850"/>
            <wp:effectExtent l="0" t="0" r="3810" b="0"/>
            <wp:docPr id="185146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3137" name="Picture 1"/>
                    <pic:cNvPicPr>
                      <a:picLocks noChangeAspect="1"/>
                    </pic:cNvPicPr>
                  </pic:nvPicPr>
                  <pic:blipFill>
                    <a:blip r:embed="rId18"/>
                    <a:stretch>
                      <a:fillRect/>
                    </a:stretch>
                  </pic:blipFill>
                  <pic:spPr>
                    <a:xfrm>
                      <a:off x="0" y="0"/>
                      <a:ext cx="4168140" cy="2990850"/>
                    </a:xfrm>
                    <a:prstGeom prst="rect">
                      <a:avLst/>
                    </a:prstGeom>
                  </pic:spPr>
                </pic:pic>
              </a:graphicData>
            </a:graphic>
          </wp:inline>
        </w:drawing>
      </w:r>
    </w:p>
    <w:p w14:paraId="282714F0">
      <w:pPr>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6861C9A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scored between 60 and 80 marks, indicating overall average to good performance.</w:t>
      </w:r>
    </w:p>
    <w:p w14:paraId="3719F4F5">
      <w:pPr>
        <w:pStyle w:val="33"/>
        <w:rPr>
          <w:rFonts w:asciiTheme="minorHAnsi" w:hAnsiTheme="minorHAnsi" w:cstheme="minorHAnsi"/>
          <w:color w:val="0070C0"/>
          <w:sz w:val="24"/>
        </w:rPr>
      </w:pPr>
    </w:p>
    <w:p w14:paraId="289D8729">
      <w:pPr>
        <w:pStyle w:val="33"/>
        <w:rPr>
          <w:rFonts w:asciiTheme="minorHAnsi" w:hAnsiTheme="minorHAnsi" w:cstheme="minorHAnsi"/>
          <w:color w:val="0070C0"/>
          <w:sz w:val="24"/>
        </w:rPr>
      </w:pPr>
    </w:p>
    <w:p w14:paraId="2ABEAF3A">
      <w:pPr>
        <w:pStyle w:val="33"/>
        <w:rPr>
          <w:rFonts w:asciiTheme="minorHAnsi" w:hAnsiTheme="minorHAnsi" w:cstheme="minorHAnsi"/>
          <w:color w:val="0070C0"/>
          <w:sz w:val="24"/>
        </w:rPr>
      </w:pPr>
    </w:p>
    <w:p w14:paraId="7D852E44">
      <w:pPr>
        <w:pStyle w:val="33"/>
        <w:rPr>
          <w:rFonts w:asciiTheme="minorHAnsi" w:hAnsiTheme="minorHAnsi" w:cstheme="minorHAnsi"/>
          <w:color w:val="0070C0"/>
          <w:sz w:val="24"/>
        </w:rPr>
      </w:pPr>
    </w:p>
    <w:p w14:paraId="3DACF772">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Visualize the spread of ‘attendance_percentage’ using Histogram</w:t>
      </w:r>
    </w:p>
    <w:p w14:paraId="410FAB93">
      <w:pPr>
        <w:pStyle w:val="33"/>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229100" cy="2165985"/>
            <wp:effectExtent l="0" t="0" r="0" b="5715"/>
            <wp:docPr id="173932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25596" name="Picture 1"/>
                    <pic:cNvPicPr>
                      <a:picLocks noChangeAspect="1"/>
                    </pic:cNvPicPr>
                  </pic:nvPicPr>
                  <pic:blipFill>
                    <a:blip r:embed="rId19"/>
                    <a:stretch>
                      <a:fillRect/>
                    </a:stretch>
                  </pic:blipFill>
                  <pic:spPr>
                    <a:xfrm>
                      <a:off x="0" y="0"/>
                      <a:ext cx="4257115" cy="2180573"/>
                    </a:xfrm>
                    <a:prstGeom prst="rect">
                      <a:avLst/>
                    </a:prstGeom>
                  </pic:spPr>
                </pic:pic>
              </a:graphicData>
            </a:graphic>
          </wp:inline>
        </w:drawing>
      </w:r>
    </w:p>
    <w:p w14:paraId="022DEC8F">
      <w:pPr>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15135A8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Most students have attendance between 70% and 90%.</w:t>
      </w:r>
    </w:p>
    <w:p w14:paraId="15BBD857">
      <w:pPr>
        <w:pStyle w:val="33"/>
        <w:rPr>
          <w:rFonts w:asciiTheme="minorHAnsi" w:hAnsiTheme="minorHAnsi" w:cstheme="minorHAnsi"/>
          <w:color w:val="000000" w:themeColor="text1"/>
          <w:sz w:val="24"/>
          <w14:textFill>
            <w14:solidFill>
              <w14:schemeClr w14:val="tx1"/>
            </w14:solidFill>
          </w14:textFill>
        </w:rPr>
      </w:pPr>
    </w:p>
    <w:p w14:paraId="26BB4AE5">
      <w:pPr>
        <w:pStyle w:val="33"/>
        <w:numPr>
          <w:ilvl w:val="0"/>
          <w:numId w:val="4"/>
        </w:numPr>
        <w:rPr>
          <w:rFonts w:asciiTheme="minorHAnsi" w:hAnsiTheme="minorHAnsi" w:cstheme="minorHAnsi"/>
          <w:color w:val="0070C0"/>
          <w:sz w:val="24"/>
        </w:rPr>
      </w:pPr>
      <w:r>
        <w:rPr>
          <w:rFonts w:asciiTheme="minorHAnsi" w:hAnsiTheme="minorHAnsi" w:cstheme="minorHAnsi"/>
          <w:color w:val="000000" w:themeColor="text1"/>
          <w:sz w:val="24"/>
          <w14:textFill>
            <w14:solidFill>
              <w14:schemeClr w14:val="tx1"/>
            </w14:solidFill>
          </w14:textFill>
        </w:rPr>
        <w:drawing>
          <wp:anchor distT="0" distB="0" distL="114300" distR="114300" simplePos="0" relativeHeight="251660288" behindDoc="0" locked="0" layoutInCell="1" allowOverlap="1">
            <wp:simplePos x="0" y="0"/>
            <wp:positionH relativeFrom="column">
              <wp:posOffset>609600</wp:posOffset>
            </wp:positionH>
            <wp:positionV relativeFrom="paragraph">
              <wp:posOffset>188595</wp:posOffset>
            </wp:positionV>
            <wp:extent cx="5113020" cy="2395855"/>
            <wp:effectExtent l="0" t="0" r="0" b="4445"/>
            <wp:wrapSquare wrapText="bothSides"/>
            <wp:docPr id="31097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70216"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13020" cy="2395855"/>
                    </a:xfrm>
                    <a:prstGeom prst="rect">
                      <a:avLst/>
                    </a:prstGeom>
                  </pic:spPr>
                </pic:pic>
              </a:graphicData>
            </a:graphic>
          </wp:anchor>
        </w:drawing>
      </w:r>
      <w:r>
        <w:rPr>
          <w:rFonts w:asciiTheme="minorHAnsi" w:hAnsiTheme="minorHAnsi" w:cstheme="minorHAnsi"/>
          <w:color w:val="0070C0"/>
          <w:sz w:val="24"/>
        </w:rPr>
        <w:t>Visualize study hours vs exam score using Line Chart</w:t>
      </w:r>
    </w:p>
    <w:p w14:paraId="2BA5F58C">
      <w:pPr>
        <w:spacing w:after="0"/>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7FA2F2F5">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who study around 6 to 8 hours per day achieve the highest average exam scores, while students studying fewer hours score comparatively lower marks.</w:t>
      </w:r>
    </w:p>
    <w:p w14:paraId="0F651661">
      <w:pPr>
        <w:spacing w:after="0"/>
        <w:rPr>
          <w:rFonts w:asciiTheme="minorHAnsi" w:hAnsiTheme="minorHAnsi" w:cstheme="minorHAnsi"/>
          <w:color w:val="000000" w:themeColor="text1"/>
          <w:sz w:val="24"/>
          <w14:textFill>
            <w14:solidFill>
              <w14:schemeClr w14:val="tx1"/>
            </w14:solidFill>
          </w14:textFill>
        </w:rPr>
      </w:pPr>
    </w:p>
    <w:p w14:paraId="083C04A0">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Compare exam score by diet quality using Boxplot</w:t>
      </w:r>
    </w:p>
    <w:p w14:paraId="4C28AD8C">
      <w:pPr>
        <w:pStyle w:val="33"/>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030980" cy="2278380"/>
            <wp:effectExtent l="0" t="0" r="7620" b="7620"/>
            <wp:docPr id="62557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74694"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030980" cy="2278380"/>
                    </a:xfrm>
                    <a:prstGeom prst="rect">
                      <a:avLst/>
                    </a:prstGeom>
                  </pic:spPr>
                </pic:pic>
              </a:graphicData>
            </a:graphic>
          </wp:inline>
        </w:drawing>
      </w:r>
    </w:p>
    <w:p w14:paraId="1888B797">
      <w:pPr>
        <w:spacing w:after="0"/>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r>
        <w:rPr>
          <w:rFonts w:asciiTheme="minorHAnsi" w:hAnsiTheme="minorHAnsi" w:cstheme="minorHAnsi"/>
          <w:color w:val="000000" w:themeColor="text1"/>
          <w:sz w:val="24"/>
          <w14:textFill>
            <w14:solidFill>
              <w14:schemeClr w14:val="tx1"/>
            </w14:solidFill>
          </w14:textFill>
        </w:rPr>
        <w:t xml:space="preserve"> </w:t>
      </w:r>
    </w:p>
    <w:p w14:paraId="0398610B">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with good diet quality tend to achieve higher exam scores compared to other diet groups.</w:t>
      </w:r>
    </w:p>
    <w:p w14:paraId="39726482">
      <w:pPr>
        <w:spacing w:after="0"/>
        <w:rPr>
          <w:rFonts w:asciiTheme="minorHAnsi" w:hAnsiTheme="minorHAnsi" w:cstheme="minorHAnsi"/>
          <w:color w:val="000000" w:themeColor="text1"/>
          <w:sz w:val="24"/>
          <w14:textFill>
            <w14:solidFill>
              <w14:schemeClr w14:val="tx1"/>
            </w14:solidFill>
          </w14:textFill>
        </w:rPr>
      </w:pPr>
    </w:p>
    <w:p w14:paraId="67EA1351">
      <w:pPr>
        <w:pStyle w:val="33"/>
        <w:numPr>
          <w:ilvl w:val="0"/>
          <w:numId w:val="4"/>
        </w:numPr>
        <w:rPr>
          <w:rFonts w:asciiTheme="minorHAnsi" w:hAnsiTheme="minorHAnsi" w:cstheme="minorHAnsi"/>
          <w:color w:val="0070C0"/>
          <w:sz w:val="24"/>
        </w:rPr>
      </w:pPr>
      <w:r>
        <w:rPr>
          <w:rFonts w:asciiTheme="minorHAnsi" w:hAnsiTheme="minorHAnsi" w:cstheme="minorHAnsi"/>
          <w:color w:val="0070C0"/>
          <w:sz w:val="24"/>
        </w:rPr>
        <w:t>Compare exam score by age group using Boxplot</w:t>
      </w:r>
    </w:p>
    <w:p w14:paraId="7EC64C23">
      <w:pPr>
        <w:pStyle w:val="33"/>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drawing>
          <wp:inline distT="0" distB="0" distL="0" distR="0">
            <wp:extent cx="4061460" cy="2793365"/>
            <wp:effectExtent l="0" t="0" r="0" b="6985"/>
            <wp:docPr id="9154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5692" name="Picture 1"/>
                    <pic:cNvPicPr>
                      <a:picLocks noChangeAspect="1"/>
                    </pic:cNvPicPr>
                  </pic:nvPicPr>
                  <pic:blipFill>
                    <a:blip r:embed="rId22"/>
                    <a:stretch>
                      <a:fillRect/>
                    </a:stretch>
                  </pic:blipFill>
                  <pic:spPr>
                    <a:xfrm>
                      <a:off x="0" y="0"/>
                      <a:ext cx="4081161" cy="2806915"/>
                    </a:xfrm>
                    <a:prstGeom prst="rect">
                      <a:avLst/>
                    </a:prstGeom>
                  </pic:spPr>
                </pic:pic>
              </a:graphicData>
            </a:graphic>
          </wp:inline>
        </w:drawing>
      </w:r>
    </w:p>
    <w:p w14:paraId="4B6155A0">
      <w:pPr>
        <w:spacing w:after="0" w:line="240" w:lineRule="auto"/>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3C1EA39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boxplot shows that exam performance is fairly similar across all age groups. There is no significant difference in scores, indicating that age has minimal impact on student academic performance.</w:t>
      </w:r>
    </w:p>
    <w:p w14:paraId="2DD4B6D3">
      <w:pPr>
        <w:spacing w:after="0" w:line="240" w:lineRule="auto"/>
        <w:rPr>
          <w:rFonts w:asciiTheme="minorHAnsi" w:hAnsiTheme="minorHAnsi" w:cstheme="minorHAnsi"/>
          <w:color w:val="000000" w:themeColor="text1"/>
          <w:sz w:val="24"/>
          <w14:textFill>
            <w14:solidFill>
              <w14:schemeClr w14:val="tx1"/>
            </w14:solidFill>
          </w14:textFill>
        </w:rPr>
      </w:pPr>
    </w:p>
    <w:p w14:paraId="52B07CDD">
      <w:pPr>
        <w:pStyle w:val="33"/>
        <w:numPr>
          <w:ilvl w:val="0"/>
          <w:numId w:val="4"/>
        </w:numPr>
        <w:spacing w:after="0" w:line="240" w:lineRule="auto"/>
        <w:rPr>
          <w:rFonts w:asciiTheme="minorHAnsi" w:hAnsiTheme="minorHAnsi" w:cstheme="minorHAnsi"/>
          <w:color w:val="0070C0"/>
          <w:sz w:val="24"/>
        </w:rPr>
      </w:pPr>
      <w:r>
        <w:rPr>
          <w:rFonts w:asciiTheme="minorHAnsi" w:hAnsiTheme="minorHAnsi" w:cstheme="minorHAnsi"/>
          <w:color w:val="0070C0"/>
          <w:sz w:val="24"/>
        </w:rPr>
        <w:t>Visualize gender distribution by diet quality using Heatmap</w:t>
      </w:r>
      <w:r>
        <w:rPr>
          <w:rFonts w:asciiTheme="minorHAnsi" w:hAnsiTheme="minorHAnsi" w:cstheme="minorHAnsi"/>
          <w:color w:val="0070C0"/>
          <w:sz w:val="24"/>
        </w:rPr>
        <w:br w:type="textWrapping"/>
      </w:r>
      <w:r>
        <w:rPr>
          <w:rFonts w:asciiTheme="minorHAnsi" w:hAnsiTheme="minorHAnsi" w:cstheme="minorHAnsi"/>
          <w:color w:val="0070C0"/>
          <w:sz w:val="24"/>
        </w:rPr>
        <w:drawing>
          <wp:inline distT="0" distB="0" distL="0" distR="0">
            <wp:extent cx="4257675" cy="2720975"/>
            <wp:effectExtent l="0" t="0" r="0" b="3175"/>
            <wp:docPr id="17942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29623" name="Picture 1"/>
                    <pic:cNvPicPr>
                      <a:picLocks noChangeAspect="1"/>
                    </pic:cNvPicPr>
                  </pic:nvPicPr>
                  <pic:blipFill>
                    <a:blip r:embed="rId23"/>
                    <a:stretch>
                      <a:fillRect/>
                    </a:stretch>
                  </pic:blipFill>
                  <pic:spPr>
                    <a:xfrm>
                      <a:off x="0" y="0"/>
                      <a:ext cx="4270264" cy="2729021"/>
                    </a:xfrm>
                    <a:prstGeom prst="rect">
                      <a:avLst/>
                    </a:prstGeom>
                  </pic:spPr>
                </pic:pic>
              </a:graphicData>
            </a:graphic>
          </wp:inline>
        </w:drawing>
      </w:r>
      <w:r>
        <w:rPr>
          <w:rFonts w:asciiTheme="minorHAnsi" w:hAnsiTheme="minorHAnsi" w:cstheme="minorHAnsi"/>
          <w:vanish/>
          <w:color w:val="0070C0"/>
          <w:sz w:val="24"/>
        </w:rPr>
        <w:t>Bottom of Form</w:t>
      </w:r>
    </w:p>
    <w:p w14:paraId="03E3D023">
      <w:pPr>
        <w:spacing w:after="0"/>
        <w:rPr>
          <w:rFonts w:asciiTheme="minorHAnsi" w:hAnsiTheme="minorHAnsi" w:cstheme="minorHAnsi"/>
          <w:b/>
          <w:bCs/>
          <w:color w:val="000000" w:themeColor="text1"/>
          <w:sz w:val="24"/>
          <w14:textFill>
            <w14:solidFill>
              <w14:schemeClr w14:val="tx1"/>
            </w14:solidFill>
          </w14:textFill>
        </w:rPr>
      </w:pPr>
      <w:r>
        <w:rPr>
          <w:rFonts w:asciiTheme="minorHAnsi" w:hAnsiTheme="minorHAnsi" w:cstheme="minorHAnsi"/>
          <w:b/>
          <w:bCs/>
          <w:color w:val="000000" w:themeColor="text1"/>
          <w:sz w:val="24"/>
          <w14:textFill>
            <w14:solidFill>
              <w14:schemeClr w14:val="tx1"/>
            </w14:solidFill>
          </w14:textFill>
        </w:rPr>
        <w:t>Conclusion:</w:t>
      </w:r>
    </w:p>
    <w:p w14:paraId="63626096">
      <w:pPr>
        <w:spacing w:after="0"/>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With this analysis, we can say that most students fall under the Fair diet quality category across both genders. Male students are slightly higher in number in all diet groups, while the Poor diet category has the lowest student count. This suggests that diet quality distribution is fairly similar between male and female students, with a majority maintaining a fair level diet.</w:t>
      </w:r>
    </w:p>
    <w:p w14:paraId="535D90CB">
      <w:pPr>
        <w:spacing w:after="0" w:line="240" w:lineRule="auto"/>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12 Python Code</w:t>
      </w:r>
    </w:p>
    <w:p w14:paraId="40AFAB4E">
      <w:pPr>
        <w:spacing w:after="0" w:line="240" w:lineRule="auto"/>
        <w:rPr>
          <w:rFonts w:asciiTheme="minorHAnsi" w:hAnsiTheme="minorHAnsi" w:cstheme="minorHAnsi"/>
          <w:color w:val="C00000"/>
          <w:sz w:val="28"/>
          <w:szCs w:val="28"/>
        </w:rPr>
      </w:pPr>
    </w:p>
    <w:p w14:paraId="3B6DA8BA">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 : Importing necessary  python libraries</w:t>
      </w:r>
    </w:p>
    <w:p w14:paraId="071D424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pandas as pd</w:t>
      </w:r>
    </w:p>
    <w:p w14:paraId="73E98ED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numpy as np</w:t>
      </w:r>
    </w:p>
    <w:p w14:paraId="288F015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matplotlib.pyplot as plt</w:t>
      </w:r>
    </w:p>
    <w:p w14:paraId="74609E9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import seaborn as sns</w:t>
      </w:r>
    </w:p>
    <w:p w14:paraId="4F285169">
      <w:pPr>
        <w:spacing w:after="0" w:line="240" w:lineRule="auto"/>
        <w:rPr>
          <w:rFonts w:asciiTheme="minorHAnsi" w:hAnsiTheme="minorHAnsi" w:cstheme="minorHAnsi"/>
          <w:color w:val="000000" w:themeColor="text1"/>
          <w:sz w:val="24"/>
          <w14:textFill>
            <w14:solidFill>
              <w14:schemeClr w14:val="tx1"/>
            </w14:solidFill>
          </w14:textFill>
        </w:rPr>
      </w:pPr>
    </w:p>
    <w:p w14:paraId="286B55B0">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2: Creating the data frame</w:t>
      </w:r>
    </w:p>
    <w:p w14:paraId="015E421C">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dataframe = pd.read_csv("student_perfomance.csv")</w:t>
      </w:r>
    </w:p>
    <w:p w14:paraId="5D78D57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print(dataframe.columns)</w:t>
      </w:r>
    </w:p>
    <w:p w14:paraId="6E542BD0">
      <w:pPr>
        <w:spacing w:after="0" w:line="240" w:lineRule="auto"/>
        <w:rPr>
          <w:rFonts w:asciiTheme="minorHAnsi" w:hAnsiTheme="minorHAnsi" w:cstheme="minorHAnsi"/>
          <w:color w:val="000000" w:themeColor="text1"/>
          <w:sz w:val="24"/>
          <w14:textFill>
            <w14:solidFill>
              <w14:schemeClr w14:val="tx1"/>
            </w14:solidFill>
          </w14:textFill>
        </w:rPr>
      </w:pPr>
    </w:p>
    <w:p w14:paraId="0287F60E">
      <w:pPr>
        <w:spacing w:after="0" w:line="240" w:lineRule="auto"/>
        <w:rPr>
          <w:rFonts w:asciiTheme="minorHAnsi" w:hAnsiTheme="minorHAnsi" w:cstheme="minorHAnsi"/>
          <w:color w:val="0070C0"/>
          <w:sz w:val="24"/>
        </w:rPr>
      </w:pPr>
      <w:r>
        <w:rPr>
          <w:rFonts w:asciiTheme="minorHAnsi" w:hAnsiTheme="minorHAnsi" w:cstheme="minorHAnsi"/>
          <w:color w:val="0070C0"/>
          <w:sz w:val="24"/>
        </w:rPr>
        <w:t>#Setting pandas display option to display all columns</w:t>
      </w:r>
    </w:p>
    <w:p w14:paraId="78218FB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pd.set_option('display.max_columns', None)</w:t>
      </w:r>
    </w:p>
    <w:p w14:paraId="44A59E7B">
      <w:pPr>
        <w:spacing w:after="0" w:line="240" w:lineRule="auto"/>
        <w:rPr>
          <w:rFonts w:asciiTheme="minorHAnsi" w:hAnsiTheme="minorHAnsi" w:cstheme="minorHAnsi"/>
          <w:color w:val="000000" w:themeColor="text1"/>
          <w:sz w:val="24"/>
          <w14:textFill>
            <w14:solidFill>
              <w14:schemeClr w14:val="tx1"/>
            </w14:solidFill>
          </w14:textFill>
        </w:rPr>
      </w:pPr>
    </w:p>
    <w:p w14:paraId="5BCBE33A">
      <w:pPr>
        <w:spacing w:after="0" w:line="240" w:lineRule="auto"/>
        <w:rPr>
          <w:rFonts w:asciiTheme="minorHAnsi" w:hAnsiTheme="minorHAnsi" w:cstheme="minorHAnsi"/>
          <w:color w:val="0070C0"/>
          <w:sz w:val="24"/>
        </w:rPr>
      </w:pPr>
      <w:r>
        <w:rPr>
          <w:rFonts w:asciiTheme="minorHAnsi" w:hAnsiTheme="minorHAnsi" w:cstheme="minorHAnsi"/>
          <w:color w:val="0070C0"/>
          <w:sz w:val="24"/>
        </w:rPr>
        <w:t>#display top few rows of the dataset</w:t>
      </w:r>
    </w:p>
    <w:p w14:paraId="5C79138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print(dataframe.head(6))</w:t>
      </w:r>
    </w:p>
    <w:p w14:paraId="3A5A28BF">
      <w:pPr>
        <w:spacing w:after="0" w:line="240" w:lineRule="auto"/>
        <w:rPr>
          <w:rFonts w:asciiTheme="minorHAnsi" w:hAnsiTheme="minorHAnsi" w:cstheme="minorHAnsi"/>
          <w:color w:val="000000" w:themeColor="text1"/>
          <w:sz w:val="24"/>
          <w14:textFill>
            <w14:solidFill>
              <w14:schemeClr w14:val="tx1"/>
            </w14:solidFill>
          </w14:textFill>
        </w:rPr>
      </w:pPr>
    </w:p>
    <w:p w14:paraId="1093BDA5">
      <w:pPr>
        <w:spacing w:after="0" w:line="240" w:lineRule="auto"/>
        <w:rPr>
          <w:rFonts w:asciiTheme="minorHAnsi" w:hAnsiTheme="minorHAnsi" w:cstheme="minorHAnsi"/>
          <w:color w:val="0070C0"/>
          <w:sz w:val="24"/>
        </w:rPr>
      </w:pPr>
      <w:r>
        <w:rPr>
          <w:rFonts w:asciiTheme="minorHAnsi" w:hAnsiTheme="minorHAnsi" w:cstheme="minorHAnsi"/>
          <w:color w:val="0070C0"/>
          <w:sz w:val="24"/>
        </w:rPr>
        <w:t>#display shape of dataset</w:t>
      </w:r>
    </w:p>
    <w:p w14:paraId="3A8C282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print(dataframe.shape)</w:t>
      </w:r>
    </w:p>
    <w:p w14:paraId="28B04289">
      <w:pPr>
        <w:spacing w:after="0" w:line="240" w:lineRule="auto"/>
        <w:rPr>
          <w:rFonts w:asciiTheme="minorHAnsi" w:hAnsiTheme="minorHAnsi" w:cstheme="minorHAnsi"/>
          <w:color w:val="000000" w:themeColor="text1"/>
          <w:sz w:val="24"/>
          <w14:textFill>
            <w14:solidFill>
              <w14:schemeClr w14:val="tx1"/>
            </w14:solidFill>
          </w14:textFill>
        </w:rPr>
      </w:pPr>
    </w:p>
    <w:p w14:paraId="116CDC70">
      <w:pPr>
        <w:spacing w:after="0" w:line="240" w:lineRule="auto"/>
        <w:rPr>
          <w:rFonts w:asciiTheme="minorHAnsi" w:hAnsiTheme="minorHAnsi" w:cstheme="minorHAnsi"/>
          <w:color w:val="0070C0"/>
          <w:sz w:val="24"/>
        </w:rPr>
      </w:pPr>
      <w:r>
        <w:rPr>
          <w:rFonts w:asciiTheme="minorHAnsi" w:hAnsiTheme="minorHAnsi" w:cstheme="minorHAnsi"/>
          <w:color w:val="0070C0"/>
          <w:sz w:val="24"/>
        </w:rPr>
        <w:t xml:space="preserve">#step 3: Getting summary of the dataframe using df.info() </w:t>
      </w:r>
    </w:p>
    <w:p w14:paraId="52F45BC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print("----------Dataset summary------------------") </w:t>
      </w:r>
    </w:p>
    <w:p w14:paraId="6EAA1CF7">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dataframe.info()</w:t>
      </w:r>
    </w:p>
    <w:p w14:paraId="567358C1">
      <w:pPr>
        <w:spacing w:after="0" w:line="240" w:lineRule="auto"/>
        <w:rPr>
          <w:rFonts w:asciiTheme="minorHAnsi" w:hAnsiTheme="minorHAnsi" w:cstheme="minorHAnsi"/>
          <w:color w:val="000000" w:themeColor="text1"/>
          <w:sz w:val="24"/>
          <w14:textFill>
            <w14:solidFill>
              <w14:schemeClr w14:val="tx1"/>
            </w14:solidFill>
          </w14:textFill>
        </w:rPr>
      </w:pPr>
    </w:p>
    <w:p w14:paraId="293018C0">
      <w:pPr>
        <w:spacing w:after="0" w:line="240" w:lineRule="auto"/>
        <w:rPr>
          <w:rFonts w:asciiTheme="minorHAnsi" w:hAnsiTheme="minorHAnsi" w:cstheme="minorHAnsi"/>
          <w:color w:val="0070C0"/>
          <w:sz w:val="24"/>
        </w:rPr>
      </w:pPr>
      <w:r>
        <w:rPr>
          <w:rFonts w:asciiTheme="minorHAnsi" w:hAnsiTheme="minorHAnsi" w:cstheme="minorHAnsi"/>
          <w:color w:val="0070C0"/>
          <w:sz w:val="24"/>
        </w:rPr>
        <w:t xml:space="preserve"># Step 3.1: Getting description of the dataframe using df.describe() </w:t>
      </w:r>
    </w:p>
    <w:p w14:paraId="6CFE8EE2">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print("----------Dataset description------------------") </w:t>
      </w:r>
    </w:p>
    <w:p w14:paraId="79BF0867">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print(dataframe.describe()) </w:t>
      </w:r>
    </w:p>
    <w:p w14:paraId="564B50DB">
      <w:pPr>
        <w:spacing w:after="0" w:line="240" w:lineRule="auto"/>
        <w:rPr>
          <w:rFonts w:asciiTheme="minorHAnsi" w:hAnsiTheme="minorHAnsi" w:cstheme="minorHAnsi"/>
          <w:color w:val="000000" w:themeColor="text1"/>
          <w:sz w:val="24"/>
          <w14:textFill>
            <w14:solidFill>
              <w14:schemeClr w14:val="tx1"/>
            </w14:solidFill>
          </w14:textFill>
        </w:rPr>
      </w:pPr>
    </w:p>
    <w:p w14:paraId="74F10661">
      <w:pPr>
        <w:spacing w:after="0" w:line="240" w:lineRule="auto"/>
        <w:rPr>
          <w:rFonts w:asciiTheme="minorHAnsi" w:hAnsiTheme="minorHAnsi" w:cstheme="minorHAnsi"/>
          <w:color w:val="0070C0"/>
          <w:sz w:val="24"/>
        </w:rPr>
      </w:pPr>
      <w:r>
        <w:rPr>
          <w:rFonts w:asciiTheme="minorHAnsi" w:hAnsiTheme="minorHAnsi" w:cstheme="minorHAnsi"/>
          <w:color w:val="0070C0"/>
          <w:sz w:val="24"/>
        </w:rPr>
        <w:t>#step 4: checking and handling missing values</w:t>
      </w:r>
    </w:p>
    <w:p w14:paraId="564DD4CC">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print("---------Checking for missing or null values") </w:t>
      </w:r>
    </w:p>
    <w:p w14:paraId="7827933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print(dataframe.isnull().sum()) </w:t>
      </w:r>
    </w:p>
    <w:p w14:paraId="01D5DC8A">
      <w:pPr>
        <w:spacing w:after="0" w:line="240" w:lineRule="auto"/>
        <w:rPr>
          <w:rFonts w:asciiTheme="minorHAnsi" w:hAnsiTheme="minorHAnsi" w:cstheme="minorHAnsi"/>
          <w:color w:val="000000" w:themeColor="text1"/>
          <w:sz w:val="24"/>
          <w14:textFill>
            <w14:solidFill>
              <w14:schemeClr w14:val="tx1"/>
            </w14:solidFill>
          </w14:textFill>
        </w:rPr>
      </w:pPr>
    </w:p>
    <w:p w14:paraId="034D2313">
      <w:pPr>
        <w:spacing w:after="0" w:line="240" w:lineRule="auto"/>
        <w:rPr>
          <w:rFonts w:asciiTheme="minorHAnsi" w:hAnsiTheme="minorHAnsi" w:cstheme="minorHAnsi"/>
          <w:color w:val="0070C0"/>
          <w:sz w:val="24"/>
        </w:rPr>
      </w:pPr>
      <w:r>
        <w:rPr>
          <w:rFonts w:asciiTheme="minorHAnsi" w:hAnsiTheme="minorHAnsi" w:cstheme="minorHAnsi"/>
          <w:color w:val="0070C0"/>
          <w:sz w:val="24"/>
        </w:rPr>
        <w:t>#step 5: handling outliers of exam score</w:t>
      </w:r>
    </w:p>
    <w:p w14:paraId="1DBB208E">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sns.boxplot(dataframe["exam_score"])</w:t>
      </w:r>
    </w:p>
    <w:p w14:paraId="21EDFE0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plt.title("Outlier Detection in Exam Scores")</w:t>
      </w:r>
    </w:p>
    <w:p w14:paraId="7216BC3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3ACB3F3F">
      <w:pPr>
        <w:spacing w:after="0" w:line="240" w:lineRule="auto"/>
        <w:rPr>
          <w:rFonts w:asciiTheme="minorHAnsi" w:hAnsiTheme="minorHAnsi" w:cstheme="minorHAnsi"/>
          <w:color w:val="000000" w:themeColor="text1"/>
          <w:sz w:val="24"/>
          <w14:textFill>
            <w14:solidFill>
              <w14:schemeClr w14:val="tx1"/>
            </w14:solidFill>
          </w14:textFill>
        </w:rPr>
      </w:pPr>
    </w:p>
    <w:p w14:paraId="331FD031">
      <w:pPr>
        <w:spacing w:after="0" w:line="240" w:lineRule="auto"/>
        <w:rPr>
          <w:rFonts w:asciiTheme="minorHAnsi" w:hAnsiTheme="minorHAnsi" w:cstheme="minorHAnsi"/>
          <w:color w:val="0070C0"/>
          <w:sz w:val="24"/>
        </w:rPr>
      </w:pPr>
      <w:r>
        <w:rPr>
          <w:rFonts w:asciiTheme="minorHAnsi" w:hAnsiTheme="minorHAnsi" w:cstheme="minorHAnsi"/>
          <w:color w:val="0070C0"/>
          <w:sz w:val="24"/>
        </w:rPr>
        <w:t>#step 6: Visualize the distribution of 'exam_score' using Histogram with KDE</w:t>
      </w:r>
    </w:p>
    <w:p w14:paraId="3DB7604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plt.figure(figsize=(8, 5))</w:t>
      </w:r>
    </w:p>
    <w:p w14:paraId="4D48FA5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sns.histplot(dataframe['exam_score'],bins=10,kde=True)</w:t>
      </w:r>
    </w:p>
    <w:p w14:paraId="3099FB7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plt.title("Distribution and Spread of Student Exam Scores")</w:t>
      </w:r>
    </w:p>
    <w:p w14:paraId="4E1F7B4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plt.xlabel("Exam Score")</w:t>
      </w:r>
    </w:p>
    <w:p w14:paraId="5888EED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088B41B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64E57FB2">
      <w:pPr>
        <w:spacing w:after="0" w:line="240" w:lineRule="auto"/>
        <w:rPr>
          <w:rFonts w:asciiTheme="minorHAnsi" w:hAnsiTheme="minorHAnsi" w:cstheme="minorHAnsi"/>
          <w:color w:val="000000" w:themeColor="text1"/>
          <w:sz w:val="24"/>
          <w14:textFill>
            <w14:solidFill>
              <w14:schemeClr w14:val="tx1"/>
            </w14:solidFill>
          </w14:textFill>
        </w:rPr>
      </w:pPr>
    </w:p>
    <w:p w14:paraId="44C1A827">
      <w:pPr>
        <w:spacing w:after="0" w:line="240" w:lineRule="auto"/>
        <w:rPr>
          <w:rFonts w:asciiTheme="minorHAnsi" w:hAnsiTheme="minorHAnsi" w:cstheme="minorHAnsi"/>
          <w:color w:val="0070C0"/>
          <w:sz w:val="24"/>
        </w:rPr>
      </w:pPr>
      <w:r>
        <w:rPr>
          <w:rFonts w:asciiTheme="minorHAnsi" w:hAnsiTheme="minorHAnsi" w:cstheme="minorHAnsi"/>
          <w:color w:val="0070C0"/>
          <w:sz w:val="24"/>
        </w:rPr>
        <w:t>#step 6.1: Compare the spread of 'exam_score' across 'gender' using Box Plot</w:t>
      </w:r>
    </w:p>
    <w:p w14:paraId="0FC9A61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plt.figure(figsize=(8, 5))</w:t>
      </w:r>
    </w:p>
    <w:p w14:paraId="1BB1DA8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sns.boxplot(x='gender',y='exam_score',data=dataframe)</w:t>
      </w:r>
    </w:p>
    <w:p w14:paraId="148AC9C7">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Spread by Gender")</w:t>
      </w:r>
    </w:p>
    <w:p w14:paraId="55EE0EB3">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plt.xlabel("Gender")</w:t>
      </w:r>
    </w:p>
    <w:p w14:paraId="75B10D7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plt.ylabel("Exam Score")</w:t>
      </w:r>
    </w:p>
    <w:p w14:paraId="47FA464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4CF6D2B1">
      <w:pPr>
        <w:spacing w:after="0" w:line="240" w:lineRule="auto"/>
        <w:rPr>
          <w:rFonts w:asciiTheme="minorHAnsi" w:hAnsiTheme="minorHAnsi" w:cstheme="minorHAnsi"/>
          <w:color w:val="000000" w:themeColor="text1"/>
          <w:sz w:val="24"/>
          <w14:textFill>
            <w14:solidFill>
              <w14:schemeClr w14:val="tx1"/>
            </w14:solidFill>
          </w14:textFill>
        </w:rPr>
      </w:pPr>
    </w:p>
    <w:p w14:paraId="2EBDA98A">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7: Exploring Diet Quality Distribution (EDA – Univariate Analysis)</w:t>
      </w:r>
    </w:p>
    <w:p w14:paraId="3065C01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sns.countplot(x=dataframe['diet_quality'])</w:t>
      </w:r>
    </w:p>
    <w:p w14:paraId="799B48CE">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plt.title("Count of Students by Diet Quality")</w:t>
      </w:r>
    </w:p>
    <w:p w14:paraId="6FA6FB8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plt.xlabel("Diet Quality")</w:t>
      </w:r>
    </w:p>
    <w:p w14:paraId="4ADC3E6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plt.ylabel("Count")</w:t>
      </w:r>
    </w:p>
    <w:p w14:paraId="7058139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0341144E">
      <w:pPr>
        <w:spacing w:after="0" w:line="240" w:lineRule="auto"/>
        <w:rPr>
          <w:rFonts w:asciiTheme="minorHAnsi" w:hAnsiTheme="minorHAnsi" w:cstheme="minorHAnsi"/>
          <w:color w:val="000000" w:themeColor="text1"/>
          <w:sz w:val="24"/>
          <w14:textFill>
            <w14:solidFill>
              <w14:schemeClr w14:val="tx1"/>
            </w14:solidFill>
          </w14:textFill>
        </w:rPr>
      </w:pPr>
    </w:p>
    <w:p w14:paraId="4E0B5BD7">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8: Identify the Highest Scoring Student(EDA-Univariate Analysis)</w:t>
      </w:r>
    </w:p>
    <w:p w14:paraId="7FAEEA5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max_score = dataframe['exam_score'].max()</w:t>
      </w:r>
    </w:p>
    <w:p w14:paraId="4D0C5CD4">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student_with_max_score = dataframe.loc[dataframe['exam_score'] == max_score, 'name']</w:t>
      </w:r>
    </w:p>
    <w:p w14:paraId="4EF0E17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print("Student(s) with the highest exam score:")</w:t>
      </w:r>
    </w:p>
    <w:p w14:paraId="7962A85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print(student_with_max_score)</w:t>
      </w:r>
    </w:p>
    <w:p w14:paraId="03AA49CD">
      <w:pPr>
        <w:spacing w:after="0" w:line="240" w:lineRule="auto"/>
        <w:rPr>
          <w:rFonts w:asciiTheme="minorHAnsi" w:hAnsiTheme="minorHAnsi" w:cstheme="minorHAnsi"/>
          <w:color w:val="000000" w:themeColor="text1"/>
          <w:sz w:val="24"/>
          <w14:textFill>
            <w14:solidFill>
              <w14:schemeClr w14:val="tx1"/>
            </w14:solidFill>
          </w14:textFill>
        </w:rPr>
      </w:pPr>
    </w:p>
    <w:p w14:paraId="7DE45A40">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9: Mental Health Rating Distribution(EDA-Univariate Analysis)</w:t>
      </w:r>
    </w:p>
    <w:p w14:paraId="27E18FA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sns.countplot(x=dataframe['mental_health_rating'])</w:t>
      </w:r>
    </w:p>
    <w:p w14:paraId="439798EB">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plt.title("Mental Health Rating Distribution")</w:t>
      </w:r>
    </w:p>
    <w:p w14:paraId="1362379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plt.xlabel("Mental Health Rating")</w:t>
      </w:r>
    </w:p>
    <w:p w14:paraId="1EEE70D5">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1E7C924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643976F5">
      <w:pPr>
        <w:spacing w:after="0" w:line="240" w:lineRule="auto"/>
        <w:rPr>
          <w:rFonts w:asciiTheme="minorHAnsi" w:hAnsiTheme="minorHAnsi" w:cstheme="minorHAnsi"/>
          <w:color w:val="000000" w:themeColor="text1"/>
          <w:sz w:val="24"/>
          <w14:textFill>
            <w14:solidFill>
              <w14:schemeClr w14:val="tx1"/>
            </w14:solidFill>
          </w14:textFill>
        </w:rPr>
      </w:pPr>
    </w:p>
    <w:p w14:paraId="1BCF5F86">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10: Analyze Exam Score Distribution(EDA-Univariate Analysis)</w:t>
      </w:r>
    </w:p>
    <w:p w14:paraId="78DD679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plt.hist(dataframe['exam_score'], bins=5)</w:t>
      </w:r>
    </w:p>
    <w:p w14:paraId="72351AA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Distribution")</w:t>
      </w:r>
    </w:p>
    <w:p w14:paraId="2316E6C4">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plt.xlabel("Exam Score")</w:t>
      </w:r>
    </w:p>
    <w:p w14:paraId="0323662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3FE6095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670C16CC">
      <w:pPr>
        <w:spacing w:after="0" w:line="240" w:lineRule="auto"/>
        <w:rPr>
          <w:rFonts w:asciiTheme="minorHAnsi" w:hAnsiTheme="minorHAnsi" w:cstheme="minorHAnsi"/>
          <w:color w:val="000000" w:themeColor="text1"/>
          <w:sz w:val="24"/>
          <w14:textFill>
            <w14:solidFill>
              <w14:schemeClr w14:val="tx1"/>
            </w14:solidFill>
          </w14:textFill>
        </w:rPr>
      </w:pPr>
    </w:p>
    <w:p w14:paraId="0AD8E294">
      <w:pPr>
        <w:spacing w:after="0" w:line="240" w:lineRule="auto"/>
        <w:rPr>
          <w:rFonts w:asciiTheme="minorHAnsi" w:hAnsiTheme="minorHAnsi" w:cstheme="minorHAnsi"/>
          <w:color w:val="0070C0"/>
          <w:sz w:val="24"/>
        </w:rPr>
      </w:pPr>
      <w:r>
        <w:rPr>
          <w:rFonts w:asciiTheme="minorHAnsi" w:hAnsiTheme="minorHAnsi" w:cstheme="minorHAnsi"/>
          <w:color w:val="0070C0"/>
          <w:sz w:val="24"/>
        </w:rPr>
        <w:t>#step 11: Analysing attendance percentage distribution(EDA-Univariate Analysis)</w:t>
      </w:r>
    </w:p>
    <w:p w14:paraId="6690942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sns.histplot(dataframe['attendance_percentage'], bins=10)</w:t>
      </w:r>
    </w:p>
    <w:p w14:paraId="44FE283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plt.title("Attendance Percentage Distribution")</w:t>
      </w:r>
    </w:p>
    <w:p w14:paraId="2BF2163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plt.xlabel("Attendance Percentage")</w:t>
      </w:r>
    </w:p>
    <w:p w14:paraId="3505762B">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plt.ylabel("Number of Students")</w:t>
      </w:r>
    </w:p>
    <w:p w14:paraId="75D15212">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0F697406">
      <w:pPr>
        <w:spacing w:after="0" w:line="240" w:lineRule="auto"/>
        <w:rPr>
          <w:rFonts w:asciiTheme="minorHAnsi" w:hAnsiTheme="minorHAnsi" w:cstheme="minorHAnsi"/>
          <w:color w:val="000000" w:themeColor="text1"/>
          <w:sz w:val="24"/>
          <w14:textFill>
            <w14:solidFill>
              <w14:schemeClr w14:val="tx1"/>
            </w14:solidFill>
          </w14:textFill>
        </w:rPr>
      </w:pPr>
    </w:p>
    <w:p w14:paraId="1EB15C71">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12: Exploring Study Hours by Exam Score (EDA - Bivariate Analysis)</w:t>
      </w:r>
    </w:p>
    <w:p w14:paraId="5175F94B">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sample_data=dataframe.sample(500,random_state=1)</w:t>
      </w:r>
    </w:p>
    <w:p w14:paraId="0848115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grouped_data=sample_data.groupby('study_hours_per_day')['exam_score'].mean()</w:t>
      </w:r>
    </w:p>
    <w:p w14:paraId="2B5026E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print(grouped_data)</w:t>
      </w:r>
    </w:p>
    <w:p w14:paraId="5D6CB14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result=pd.DataFrame({'exam_score':grouped_data})</w:t>
      </w:r>
    </w:p>
    <w:p w14:paraId="0B257DC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print(result)</w:t>
      </w:r>
    </w:p>
    <w:p w14:paraId="769DE18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plt.plot(result,marker='o',c='green')</w:t>
      </w:r>
    </w:p>
    <w:p w14:paraId="2864A1A5">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plt.xlabel('Study Hours Per Day')</w:t>
      </w:r>
    </w:p>
    <w:p w14:paraId="25FD9A7A">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plt.ylabel('Average Exam Score')</w:t>
      </w:r>
    </w:p>
    <w:p w14:paraId="119D3DF9">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plt.title('Study Hours vs Exam Score')</w:t>
      </w:r>
    </w:p>
    <w:p w14:paraId="4D15CEC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6DE3FE79">
      <w:pPr>
        <w:spacing w:after="0" w:line="240" w:lineRule="auto"/>
        <w:rPr>
          <w:rFonts w:asciiTheme="minorHAnsi" w:hAnsiTheme="minorHAnsi" w:cstheme="minorHAnsi"/>
          <w:color w:val="000000" w:themeColor="text1"/>
          <w:sz w:val="24"/>
          <w14:textFill>
            <w14:solidFill>
              <w14:schemeClr w14:val="tx1"/>
            </w14:solidFill>
          </w14:textFill>
        </w:rPr>
      </w:pPr>
    </w:p>
    <w:p w14:paraId="1D487CF8">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13: Exam Score Comparison - Diet Quality(EDA-Bivariate Analysis)</w:t>
      </w:r>
    </w:p>
    <w:p w14:paraId="07F8ABFC">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plt.figure(figsize=(6,6))</w:t>
      </w:r>
    </w:p>
    <w:p w14:paraId="652BADF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sns.boxplot(x='diet_quality',y='exam_score',data=dataframe)</w:t>
      </w:r>
    </w:p>
    <w:p w14:paraId="3A9106C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plt.xlabel('Diet Quality')</w:t>
      </w:r>
    </w:p>
    <w:p w14:paraId="74ECE842">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plt.ylabel('Exam Score')</w:t>
      </w:r>
    </w:p>
    <w:p w14:paraId="22F6EA3F">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Comparison by Diet Quality')</w:t>
      </w:r>
    </w:p>
    <w:p w14:paraId="3C2EAA1D">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7D565DE7">
      <w:pPr>
        <w:spacing w:after="0" w:line="240" w:lineRule="auto"/>
        <w:rPr>
          <w:rFonts w:asciiTheme="minorHAnsi" w:hAnsiTheme="minorHAnsi" w:cstheme="minorHAnsi"/>
          <w:color w:val="000000" w:themeColor="text1"/>
          <w:sz w:val="24"/>
          <w14:textFill>
            <w14:solidFill>
              <w14:schemeClr w14:val="tx1"/>
            </w14:solidFill>
          </w14:textFill>
        </w:rPr>
      </w:pPr>
    </w:p>
    <w:p w14:paraId="7E4D91A5">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14: Exploring Exam Score by Age Group (EDA – Bivariate Analysis)</w:t>
      </w:r>
    </w:p>
    <w:p w14:paraId="0772B62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dataframe['age_group']=pd.cut(dataframe['age'],bins=[17,18,19,20,21],labels=['17-18','18-19','19-20','20-21'])</w:t>
      </w:r>
    </w:p>
    <w:p w14:paraId="6E3B43C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sns.boxplot(x='age_group',y='exam_score',data=dataframe)</w:t>
      </w:r>
    </w:p>
    <w:p w14:paraId="5E8E9DA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plt.xlabel('Age Group')</w:t>
      </w:r>
    </w:p>
    <w:p w14:paraId="43244418">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plt.ylabel('Exam Score')</w:t>
      </w:r>
    </w:p>
    <w:p w14:paraId="4B9DD905">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plt.title('Exam Score by Age Group')</w:t>
      </w:r>
    </w:p>
    <w:p w14:paraId="293CE3D6">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3AFC43D7">
      <w:pPr>
        <w:spacing w:after="0" w:line="240" w:lineRule="auto"/>
        <w:rPr>
          <w:rFonts w:asciiTheme="minorHAnsi" w:hAnsiTheme="minorHAnsi" w:cstheme="minorHAnsi"/>
          <w:color w:val="000000" w:themeColor="text1"/>
          <w:sz w:val="24"/>
          <w14:textFill>
            <w14:solidFill>
              <w14:schemeClr w14:val="tx1"/>
            </w14:solidFill>
          </w14:textFill>
        </w:rPr>
      </w:pPr>
    </w:p>
    <w:p w14:paraId="22B98FB0">
      <w:pPr>
        <w:spacing w:after="0" w:line="240" w:lineRule="auto"/>
        <w:rPr>
          <w:rFonts w:asciiTheme="minorHAnsi" w:hAnsiTheme="minorHAnsi" w:cstheme="minorHAnsi"/>
          <w:color w:val="0070C0"/>
          <w:sz w:val="24"/>
        </w:rPr>
      </w:pPr>
      <w:r>
        <w:rPr>
          <w:rFonts w:asciiTheme="minorHAnsi" w:hAnsiTheme="minorHAnsi" w:cstheme="minorHAnsi"/>
          <w:color w:val="0070C0"/>
          <w:sz w:val="24"/>
        </w:rPr>
        <w:t># Step 15: Gender Distribution by Diet Quality(EDA-Multivariate Analysis)</w:t>
      </w:r>
    </w:p>
    <w:p w14:paraId="25F3851C">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pivot_table=dataframe.pivot_table(index='diet_quality',columns='gender',aggfunc='size',fill_value=0)</w:t>
      </w:r>
    </w:p>
    <w:p w14:paraId="04D83D11">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sns.heatmap(pivot_table,annot=True,cmap='YlGnBu',fmt='d')</w:t>
      </w:r>
    </w:p>
    <w:p w14:paraId="395BCB00">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plt.title('Gender Distribution by Diet Quality')</w:t>
      </w:r>
    </w:p>
    <w:p w14:paraId="3EB164E7">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plt.xlabel('Gender')</w:t>
      </w:r>
    </w:p>
    <w:p w14:paraId="0EA8F82C">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plt.ylabel('Diet Quality')</w:t>
      </w:r>
    </w:p>
    <w:p w14:paraId="6312698E">
      <w:pPr>
        <w:spacing w:after="0" w:line="240" w:lineRule="auto"/>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plt.show()</w:t>
      </w:r>
    </w:p>
    <w:p w14:paraId="228FA344">
      <w:pPr>
        <w:spacing w:line="240" w:lineRule="auto"/>
        <w:rPr>
          <w:rFonts w:asciiTheme="minorHAnsi" w:hAnsiTheme="minorHAnsi" w:cstheme="minorHAnsi"/>
          <w:color w:val="000000" w:themeColor="text1"/>
          <w:sz w:val="24"/>
          <w14:textFill>
            <w14:solidFill>
              <w14:schemeClr w14:val="tx1"/>
            </w14:solidFill>
          </w14:textFill>
        </w:rPr>
      </w:pPr>
    </w:p>
    <w:p w14:paraId="4CC4B928">
      <w:pPr>
        <w:rPr>
          <w:rFonts w:asciiTheme="minorHAnsi" w:hAnsiTheme="minorHAnsi" w:cstheme="minorHAnsi"/>
          <w:b/>
          <w:bCs/>
          <w:i/>
          <w:iCs/>
          <w:color w:val="000000" w:themeColor="text1"/>
          <w:sz w:val="24"/>
          <w14:textFill>
            <w14:solidFill>
              <w14:schemeClr w14:val="tx1"/>
            </w14:solidFill>
          </w14:textFill>
        </w:rPr>
      </w:pPr>
      <w:r>
        <w:rPr>
          <w:rFonts w:asciiTheme="minorHAnsi" w:hAnsiTheme="minorHAnsi" w:cstheme="minorHAnsi"/>
          <w:b/>
          <w:bCs/>
          <w:i/>
          <w:iCs/>
          <w:color w:val="000000" w:themeColor="text1"/>
          <w:sz w:val="24"/>
          <w14:textFill>
            <w14:solidFill>
              <w14:schemeClr w14:val="tx1"/>
            </w14:solidFill>
          </w14:textFill>
        </w:rPr>
        <w:br w:type="page"/>
      </w:r>
    </w:p>
    <w:p w14:paraId="48E62D42">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13 Conclusion</w:t>
      </w:r>
    </w:p>
    <w:p w14:paraId="1B49BEC9">
      <w:p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By applying different data analysis techniques, and based on the statistical and visual results, we have reached on following conclusions:</w:t>
      </w:r>
    </w:p>
    <w:p w14:paraId="31BAE504">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majority of the students scored between 60 to 80 marks in exams.</w:t>
      </w:r>
    </w:p>
    <w:p w14:paraId="4EB9FC9A">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who study more hours tend to achieve higher exam scores.</w:t>
      </w:r>
    </w:p>
    <w:p w14:paraId="7C5EC3CE">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with higher attendance percentage generally perform better academically.</w:t>
      </w:r>
    </w:p>
    <w:p w14:paraId="7ACABB32">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majority of the students fall under the “Fair” diet quality category.</w:t>
      </w:r>
    </w:p>
    <w:p w14:paraId="38E3A040">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with good diet quality tend to score slightly higher than others.</w:t>
      </w:r>
    </w:p>
    <w:p w14:paraId="4844EA36">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Mental health ratings of most students fall in the average to good range.</w:t>
      </w:r>
    </w:p>
    <w:p w14:paraId="7FC097F6">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Exam performance is fairly similar across both gender categories.</w:t>
      </w:r>
    </w:p>
    <w:p w14:paraId="2B371626">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Students from different age groups show almost similar academic performance.</w:t>
      </w:r>
    </w:p>
    <w:p w14:paraId="01E386BA">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highest exam scores are achieved by students who maintain consistent study hours and attendance.</w:t>
      </w:r>
    </w:p>
    <w:p w14:paraId="15EC0D4C">
      <w:pPr>
        <w:numPr>
          <w:ilvl w:val="0"/>
          <w:numId w:val="5"/>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The heatmap analysis shows that most students across both genders fall into the Fair diet category, while the Poor diet category has the lowest count.</w:t>
      </w:r>
    </w:p>
    <w:p w14:paraId="5DACB21D">
      <w:pPr>
        <w:rPr>
          <w:rFonts w:asciiTheme="minorHAnsi" w:hAnsiTheme="minorHAnsi" w:cstheme="minorHAnsi"/>
          <w:b/>
          <w:bCs/>
          <w:i/>
          <w:iCs/>
          <w:color w:val="000000" w:themeColor="text1"/>
          <w:sz w:val="24"/>
          <w14:textFill>
            <w14:solidFill>
              <w14:schemeClr w14:val="tx1"/>
            </w14:solidFill>
          </w14:textFill>
        </w:rPr>
      </w:pPr>
      <w:r>
        <w:rPr>
          <w:rFonts w:asciiTheme="minorHAnsi" w:hAnsiTheme="minorHAnsi" w:cstheme="minorHAnsi"/>
          <w:b/>
          <w:bCs/>
          <w:i/>
          <w:iCs/>
          <w:color w:val="000000" w:themeColor="text1"/>
          <w:sz w:val="24"/>
          <w14:textFill>
            <w14:solidFill>
              <w14:schemeClr w14:val="tx1"/>
            </w14:solidFill>
          </w14:textFill>
        </w:rPr>
        <w:br w:type="page"/>
      </w:r>
    </w:p>
    <w:p w14:paraId="7DEA432D">
      <w:pPr>
        <w:rPr>
          <w:rFonts w:asciiTheme="minorHAnsi" w:hAnsiTheme="minorHAnsi" w:cstheme="minorHAnsi"/>
          <w:b/>
          <w:bCs/>
          <w:i/>
          <w:iCs/>
          <w:color w:val="C00000"/>
          <w:sz w:val="30"/>
          <w:szCs w:val="30"/>
        </w:rPr>
      </w:pPr>
      <w:r>
        <w:rPr>
          <w:rFonts w:asciiTheme="minorHAnsi" w:hAnsiTheme="minorHAnsi" w:cstheme="minorHAnsi"/>
          <w:b/>
          <w:bCs/>
          <w:i/>
          <w:iCs/>
          <w:color w:val="C00000"/>
          <w:sz w:val="30"/>
          <w:szCs w:val="30"/>
        </w:rPr>
        <w:t>CH : 14 Reference</w:t>
      </w:r>
    </w:p>
    <w:p w14:paraId="127B23DF">
      <w:pPr>
        <w:pStyle w:val="33"/>
        <w:numPr>
          <w:ilvl w:val="0"/>
          <w:numId w:val="6"/>
        </w:numPr>
        <w:rPr>
          <w:rFonts w:asciiTheme="minorHAnsi" w:hAnsiTheme="minorHAnsi" w:cstheme="minorHAnsi"/>
          <w:color w:val="000000" w:themeColor="text1"/>
          <w:sz w:val="24"/>
          <w14:textFill>
            <w14:solidFill>
              <w14:schemeClr w14:val="tx1"/>
            </w14:solidFill>
          </w14:textFill>
        </w:rPr>
      </w:pPr>
      <w:bookmarkStart w:id="0" w:name="_GoBack"/>
      <w:r>
        <w:rPr>
          <w:rFonts w:asciiTheme="minorHAnsi" w:hAnsiTheme="minorHAnsi" w:cstheme="minorHAnsi"/>
          <w:color w:val="000000" w:themeColor="text1"/>
          <w:sz w:val="24"/>
          <w14:textFill>
            <w14:solidFill>
              <w14:schemeClr w14:val="tx1"/>
            </w14:solidFill>
          </w14:textFill>
        </w:rPr>
        <w:t xml:space="preserve">Python Official Documentation: </w:t>
      </w:r>
      <w:r>
        <w:fldChar w:fldCharType="begin"/>
      </w:r>
      <w:r>
        <w:instrText xml:space="preserve"> HYPERLINK "https://docs.python.org/3/" \t "_new" </w:instrText>
      </w:r>
      <w:r>
        <w:fldChar w:fldCharType="separate"/>
      </w:r>
      <w:r>
        <w:rPr>
          <w:rStyle w:val="15"/>
          <w:rFonts w:asciiTheme="minorHAnsi" w:hAnsiTheme="minorHAnsi" w:cstheme="minorHAnsi"/>
          <w:sz w:val="24"/>
        </w:rPr>
        <w:t>https://docs.python.org/3/</w:t>
      </w:r>
      <w:r>
        <w:rPr>
          <w:rStyle w:val="15"/>
          <w:rFonts w:asciiTheme="minorHAnsi" w:hAnsiTheme="minorHAnsi" w:cstheme="minorHAnsi"/>
          <w:sz w:val="24"/>
        </w:rPr>
        <w:fldChar w:fldCharType="end"/>
      </w:r>
    </w:p>
    <w:p w14:paraId="4176117A">
      <w:pPr>
        <w:pStyle w:val="33"/>
        <w:numPr>
          <w:ilvl w:val="0"/>
          <w:numId w:val="6"/>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Pandas Official Documentation: </w:t>
      </w:r>
      <w:r>
        <w:fldChar w:fldCharType="begin"/>
      </w:r>
      <w:r>
        <w:instrText xml:space="preserve"> HYPERLINK "https://pandas.pydata.org/docs/" \t "_new" </w:instrText>
      </w:r>
      <w:r>
        <w:fldChar w:fldCharType="separate"/>
      </w:r>
      <w:r>
        <w:rPr>
          <w:rStyle w:val="15"/>
          <w:rFonts w:asciiTheme="minorHAnsi" w:hAnsiTheme="minorHAnsi" w:cstheme="minorHAnsi"/>
          <w:sz w:val="24"/>
        </w:rPr>
        <w:t>https://pandas.pydata.org/docs/</w:t>
      </w:r>
      <w:r>
        <w:rPr>
          <w:rStyle w:val="15"/>
          <w:rFonts w:asciiTheme="minorHAnsi" w:hAnsiTheme="minorHAnsi" w:cstheme="minorHAnsi"/>
          <w:sz w:val="24"/>
        </w:rPr>
        <w:fldChar w:fldCharType="end"/>
      </w:r>
    </w:p>
    <w:p w14:paraId="249B5718">
      <w:pPr>
        <w:pStyle w:val="33"/>
        <w:numPr>
          <w:ilvl w:val="0"/>
          <w:numId w:val="6"/>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NumPy Official Documentation: </w:t>
      </w:r>
      <w:r>
        <w:fldChar w:fldCharType="begin"/>
      </w:r>
      <w:r>
        <w:instrText xml:space="preserve"> HYPERLINK "https://numpy.org/doc/" \t "_new" </w:instrText>
      </w:r>
      <w:r>
        <w:fldChar w:fldCharType="separate"/>
      </w:r>
      <w:r>
        <w:rPr>
          <w:rStyle w:val="15"/>
          <w:rFonts w:asciiTheme="minorHAnsi" w:hAnsiTheme="minorHAnsi" w:cstheme="minorHAnsi"/>
          <w:sz w:val="24"/>
        </w:rPr>
        <w:t>https://numpy.org/doc/</w:t>
      </w:r>
      <w:r>
        <w:rPr>
          <w:rStyle w:val="15"/>
          <w:rFonts w:asciiTheme="minorHAnsi" w:hAnsiTheme="minorHAnsi" w:cstheme="minorHAnsi"/>
          <w:sz w:val="24"/>
        </w:rPr>
        <w:fldChar w:fldCharType="end"/>
      </w:r>
    </w:p>
    <w:p w14:paraId="00302266">
      <w:pPr>
        <w:pStyle w:val="33"/>
        <w:numPr>
          <w:ilvl w:val="0"/>
          <w:numId w:val="6"/>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Seaborn Official Documentation: </w:t>
      </w:r>
      <w:r>
        <w:fldChar w:fldCharType="begin"/>
      </w:r>
      <w:r>
        <w:instrText xml:space="preserve"> HYPERLINK "https://seaborn.pydata.org/" \t "_new" </w:instrText>
      </w:r>
      <w:r>
        <w:fldChar w:fldCharType="separate"/>
      </w:r>
      <w:r>
        <w:rPr>
          <w:rStyle w:val="15"/>
          <w:rFonts w:asciiTheme="minorHAnsi" w:hAnsiTheme="minorHAnsi" w:cstheme="minorHAnsi"/>
          <w:sz w:val="24"/>
        </w:rPr>
        <w:t>https://seaborn.pydata.org/</w:t>
      </w:r>
      <w:r>
        <w:rPr>
          <w:rStyle w:val="15"/>
          <w:rFonts w:asciiTheme="minorHAnsi" w:hAnsiTheme="minorHAnsi" w:cstheme="minorHAnsi"/>
          <w:sz w:val="24"/>
        </w:rPr>
        <w:fldChar w:fldCharType="end"/>
      </w:r>
    </w:p>
    <w:p w14:paraId="16606291">
      <w:pPr>
        <w:pStyle w:val="33"/>
        <w:numPr>
          <w:ilvl w:val="0"/>
          <w:numId w:val="6"/>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Matplotlib Official Documentation: </w:t>
      </w:r>
      <w:r>
        <w:fldChar w:fldCharType="begin"/>
      </w:r>
      <w:r>
        <w:instrText xml:space="preserve"> HYPERLINK "https://matplotlib.org/stable/index.html" \t "_new" </w:instrText>
      </w:r>
      <w:r>
        <w:fldChar w:fldCharType="separate"/>
      </w:r>
      <w:r>
        <w:rPr>
          <w:rStyle w:val="15"/>
          <w:rFonts w:asciiTheme="minorHAnsi" w:hAnsiTheme="minorHAnsi" w:cstheme="minorHAnsi"/>
          <w:sz w:val="24"/>
        </w:rPr>
        <w:t>https://matplotlib.org/stable/index.html</w:t>
      </w:r>
      <w:r>
        <w:rPr>
          <w:rStyle w:val="15"/>
          <w:rFonts w:asciiTheme="minorHAnsi" w:hAnsiTheme="minorHAnsi" w:cstheme="minorHAnsi"/>
          <w:sz w:val="24"/>
        </w:rPr>
        <w:fldChar w:fldCharType="end"/>
      </w:r>
    </w:p>
    <w:p w14:paraId="05A6838D">
      <w:pPr>
        <w:pStyle w:val="33"/>
        <w:numPr>
          <w:ilvl w:val="0"/>
          <w:numId w:val="6"/>
        </w:numPr>
        <w:rPr>
          <w:rFonts w:asciiTheme="minorHAnsi" w:hAnsiTheme="minorHAnsi" w:cstheme="minorHAnsi"/>
          <w:color w:val="000000" w:themeColor="text1"/>
          <w:sz w:val="24"/>
          <w14:textFill>
            <w14:solidFill>
              <w14:schemeClr w14:val="tx1"/>
            </w14:solidFill>
          </w14:textFill>
        </w:rPr>
      </w:pPr>
      <w:r>
        <w:rPr>
          <w:rFonts w:asciiTheme="minorHAnsi" w:hAnsiTheme="minorHAnsi" w:cstheme="minorHAnsi"/>
          <w:color w:val="000000" w:themeColor="text1"/>
          <w:sz w:val="24"/>
          <w14:textFill>
            <w14:solidFill>
              <w14:schemeClr w14:val="tx1"/>
            </w14:solidFill>
          </w14:textFill>
        </w:rPr>
        <w:t xml:space="preserve">Kaggle Dataset Source: </w:t>
      </w:r>
      <w:r>
        <w:fldChar w:fldCharType="begin"/>
      </w:r>
      <w:r>
        <w:instrText xml:space="preserve"> HYPERLINK "https://www.kaggle.com/" \t "_new" </w:instrText>
      </w:r>
      <w:r>
        <w:fldChar w:fldCharType="separate"/>
      </w:r>
      <w:r>
        <w:rPr>
          <w:rStyle w:val="15"/>
          <w:rFonts w:asciiTheme="minorHAnsi" w:hAnsiTheme="minorHAnsi" w:cstheme="minorHAnsi"/>
          <w:sz w:val="24"/>
        </w:rPr>
        <w:t>https://www.kaggle.com/</w:t>
      </w:r>
      <w:r>
        <w:rPr>
          <w:rStyle w:val="15"/>
          <w:rFonts w:asciiTheme="minorHAnsi" w:hAnsiTheme="minorHAnsi" w:cstheme="minorHAnsi"/>
          <w:sz w:val="24"/>
        </w:rPr>
        <w:fldChar w:fldCharType="end"/>
      </w:r>
    </w:p>
    <w:bookmarkEnd w:id="0"/>
    <w:p w14:paraId="52CB990C">
      <w:pPr>
        <w:rPr>
          <w:rFonts w:asciiTheme="minorHAnsi" w:hAnsiTheme="minorHAnsi" w:cstheme="minorHAnsi"/>
          <w:color w:val="000000" w:themeColor="text1"/>
          <w:sz w:val="24"/>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panose1 w:val="020B0502040204020203"/>
    <w:charset w:val="00"/>
    <w:family w:val="swiss"/>
    <w:pitch w:val="default"/>
    <w:sig w:usb0="0004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A7365"/>
    <w:multiLevelType w:val="multilevel"/>
    <w:tmpl w:val="01AA736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E202507"/>
    <w:multiLevelType w:val="multilevel"/>
    <w:tmpl w:val="0E202507"/>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671ADA"/>
    <w:multiLevelType w:val="multilevel"/>
    <w:tmpl w:val="0F671ADA"/>
    <w:lvl w:ilvl="0" w:tentative="0">
      <w:start w:val="1"/>
      <w:numFmt w:val="bullet"/>
      <w:lvlText w:val="o"/>
      <w:lvlJc w:val="left"/>
      <w:pPr>
        <w:ind w:left="720" w:hanging="360"/>
      </w:pPr>
      <w:rPr>
        <w:rFonts w:hint="default"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D1790E"/>
    <w:multiLevelType w:val="multilevel"/>
    <w:tmpl w:val="51D1790E"/>
    <w:lvl w:ilvl="0" w:tentative="0">
      <w:start w:val="1"/>
      <w:numFmt w:val="bullet"/>
      <w:lvlText w:val="•"/>
      <w:lvlJc w:val="left"/>
      <w:pPr>
        <w:ind w:left="701"/>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43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15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87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59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31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03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75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47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4">
    <w:nsid w:val="68554055"/>
    <w:multiLevelType w:val="multilevel"/>
    <w:tmpl w:val="68554055"/>
    <w:lvl w:ilvl="0" w:tentative="0">
      <w:start w:val="1"/>
      <w:numFmt w:val="bullet"/>
      <w:lvlText w:val="•"/>
      <w:lvlJc w:val="left"/>
      <w:pPr>
        <w:ind w:left="701"/>
      </w:pPr>
      <w:rPr>
        <w:rFonts w:ascii="Arial" w:hAnsi="Arial" w:eastAsia="Arial" w:cs="Arial"/>
        <w:b w:val="0"/>
        <w:i w:val="0"/>
        <w:strike w:val="0"/>
        <w:dstrike w:val="0"/>
        <w:color w:val="0A0A0A"/>
        <w:sz w:val="23"/>
        <w:szCs w:val="23"/>
        <w:u w:val="none" w:color="000000"/>
        <w:shd w:val="clear" w:color="auto" w:fill="auto"/>
        <w:vertAlign w:val="baseline"/>
      </w:rPr>
    </w:lvl>
    <w:lvl w:ilvl="1" w:tentative="0">
      <w:start w:val="1"/>
      <w:numFmt w:val="bullet"/>
      <w:lvlText w:val="o"/>
      <w:lvlJc w:val="left"/>
      <w:pPr>
        <w:ind w:left="143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2" w:tentative="0">
      <w:start w:val="1"/>
      <w:numFmt w:val="bullet"/>
      <w:lvlText w:val="▪"/>
      <w:lvlJc w:val="left"/>
      <w:pPr>
        <w:ind w:left="215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3" w:tentative="0">
      <w:start w:val="1"/>
      <w:numFmt w:val="bullet"/>
      <w:lvlText w:val="•"/>
      <w:lvlJc w:val="left"/>
      <w:pPr>
        <w:ind w:left="287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4" w:tentative="0">
      <w:start w:val="1"/>
      <w:numFmt w:val="bullet"/>
      <w:lvlText w:val="o"/>
      <w:lvlJc w:val="left"/>
      <w:pPr>
        <w:ind w:left="359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5" w:tentative="0">
      <w:start w:val="1"/>
      <w:numFmt w:val="bullet"/>
      <w:lvlText w:val="▪"/>
      <w:lvlJc w:val="left"/>
      <w:pPr>
        <w:ind w:left="431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6" w:tentative="0">
      <w:start w:val="1"/>
      <w:numFmt w:val="bullet"/>
      <w:lvlText w:val="•"/>
      <w:lvlJc w:val="left"/>
      <w:pPr>
        <w:ind w:left="503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7" w:tentative="0">
      <w:start w:val="1"/>
      <w:numFmt w:val="bullet"/>
      <w:lvlText w:val="o"/>
      <w:lvlJc w:val="left"/>
      <w:pPr>
        <w:ind w:left="575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lvl w:ilvl="8" w:tentative="0">
      <w:start w:val="1"/>
      <w:numFmt w:val="bullet"/>
      <w:lvlText w:val="▪"/>
      <w:lvlJc w:val="left"/>
      <w:pPr>
        <w:ind w:left="6470"/>
      </w:pPr>
      <w:rPr>
        <w:rFonts w:ascii="Times New Roman" w:hAnsi="Times New Roman" w:eastAsia="Times New Roman" w:cs="Times New Roman"/>
        <w:b w:val="0"/>
        <w:i w:val="0"/>
        <w:strike w:val="0"/>
        <w:dstrike w:val="0"/>
        <w:color w:val="0A0A0A"/>
        <w:sz w:val="23"/>
        <w:szCs w:val="23"/>
        <w:u w:val="none" w:color="000000"/>
        <w:shd w:val="clear" w:color="auto" w:fill="auto"/>
        <w:vertAlign w:val="baseline"/>
      </w:rPr>
    </w:lvl>
  </w:abstractNum>
  <w:abstractNum w:abstractNumId="5">
    <w:nsid w:val="691B04DE"/>
    <w:multiLevelType w:val="multilevel"/>
    <w:tmpl w:val="691B04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242"/>
    <w:rsid w:val="00006CB2"/>
    <w:rsid w:val="00052368"/>
    <w:rsid w:val="00074F31"/>
    <w:rsid w:val="00081CFA"/>
    <w:rsid w:val="000B351E"/>
    <w:rsid w:val="00113B88"/>
    <w:rsid w:val="00183D9D"/>
    <w:rsid w:val="001D08D4"/>
    <w:rsid w:val="001E621D"/>
    <w:rsid w:val="00205C7D"/>
    <w:rsid w:val="00223922"/>
    <w:rsid w:val="002376F0"/>
    <w:rsid w:val="00270BFE"/>
    <w:rsid w:val="002B0DE7"/>
    <w:rsid w:val="002B67BF"/>
    <w:rsid w:val="002D0B02"/>
    <w:rsid w:val="00330142"/>
    <w:rsid w:val="00393341"/>
    <w:rsid w:val="003C513E"/>
    <w:rsid w:val="0041488E"/>
    <w:rsid w:val="004A6D62"/>
    <w:rsid w:val="004F3E1C"/>
    <w:rsid w:val="0067382A"/>
    <w:rsid w:val="00681AF4"/>
    <w:rsid w:val="006C257B"/>
    <w:rsid w:val="006F1CF6"/>
    <w:rsid w:val="00737604"/>
    <w:rsid w:val="00745261"/>
    <w:rsid w:val="00770A51"/>
    <w:rsid w:val="007C0BD7"/>
    <w:rsid w:val="008205B0"/>
    <w:rsid w:val="009451B2"/>
    <w:rsid w:val="00947274"/>
    <w:rsid w:val="00964C6B"/>
    <w:rsid w:val="009B3016"/>
    <w:rsid w:val="009D0856"/>
    <w:rsid w:val="009D3415"/>
    <w:rsid w:val="009F042B"/>
    <w:rsid w:val="00A86B09"/>
    <w:rsid w:val="00B04F78"/>
    <w:rsid w:val="00C064FD"/>
    <w:rsid w:val="00C35788"/>
    <w:rsid w:val="00CD4452"/>
    <w:rsid w:val="00D11AF0"/>
    <w:rsid w:val="00D1774F"/>
    <w:rsid w:val="00D211A4"/>
    <w:rsid w:val="00D211FE"/>
    <w:rsid w:val="00D25D2E"/>
    <w:rsid w:val="00D30246"/>
    <w:rsid w:val="00DB0781"/>
    <w:rsid w:val="00DD7242"/>
    <w:rsid w:val="00E21539"/>
    <w:rsid w:val="00E308BE"/>
    <w:rsid w:val="00E57207"/>
    <w:rsid w:val="00EB1FB7"/>
    <w:rsid w:val="00EC6829"/>
    <w:rsid w:val="00ED583E"/>
    <w:rsid w:val="00EF64D1"/>
    <w:rsid w:val="00F5210F"/>
    <w:rsid w:val="00F8002E"/>
    <w:rsid w:val="00F805FF"/>
    <w:rsid w:val="00F838CB"/>
    <w:rsid w:val="00FB4C0C"/>
    <w:rsid w:val="3FBC773B"/>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kern w:val="0"/>
      <w:sz w:val="24"/>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table" w:customStyle="1" w:styleId="38">
    <w:name w:val="TableGrid"/>
    <w:uiPriority w:val="0"/>
    <w:pPr>
      <w:spacing w:after="0" w:line="240" w:lineRule="auto"/>
    </w:pPr>
    <w:rPr>
      <w:rFonts w:eastAsiaTheme="minorEastAsia"/>
      <w:sz w:val="24"/>
      <w:szCs w:val="24"/>
      <w:lang w:eastAsia="en-IN" w:bidi="gu-IN"/>
    </w:rPr>
    <w:tblPr>
      <w:tblCellMar>
        <w:top w:w="0" w:type="dxa"/>
        <w:left w:w="0" w:type="dxa"/>
        <w:bottom w:w="0" w:type="dxa"/>
        <w:right w:w="0" w:type="dxa"/>
      </w:tblCellMar>
    </w:tblPr>
  </w:style>
  <w:style w:type="character" w:customStyle="1" w:styleId="39">
    <w:name w:val="Header Char"/>
    <w:basedOn w:val="11"/>
    <w:link w:val="14"/>
    <w:uiPriority w:val="99"/>
    <w:rPr>
      <w:rFonts w:ascii="Calibri" w:hAnsi="Calibri" w:eastAsia="Calibri" w:cs="Calibri"/>
      <w:color w:val="000000"/>
      <w:szCs w:val="24"/>
      <w:lang w:eastAsia="en-IN" w:bidi="gu-IN"/>
    </w:rPr>
  </w:style>
  <w:style w:type="character" w:customStyle="1" w:styleId="40">
    <w:name w:val="Footer Char"/>
    <w:basedOn w:val="11"/>
    <w:link w:val="13"/>
    <w:qFormat/>
    <w:uiPriority w:val="99"/>
    <w:rPr>
      <w:rFonts w:ascii="Calibri" w:hAnsi="Calibri" w:eastAsia="Calibri" w:cs="Calibri"/>
      <w:color w:val="000000"/>
      <w:szCs w:val="24"/>
      <w:lang w:eastAsia="en-IN" w:bidi="gu-IN"/>
    </w:rPr>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55CF6-C7C5-4C3E-8800-4868A9F8702E}">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3744</Words>
  <Characters>21343</Characters>
  <Lines>177</Lines>
  <Paragraphs>50</Paragraphs>
  <TotalTime>239</TotalTime>
  <ScaleCrop>false</ScaleCrop>
  <LinksUpToDate>false</LinksUpToDate>
  <CharactersWithSpaces>25037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2026-02-19T03:39:00Z</dcterms:created>
  <dc:creator>MITI PATEL</dc:creator>
  <cp:lastModifiedBy>Amee Desai</cp:lastModifiedBy>
  <dcterms:modified xsi:type="dcterms:W3CDTF">2026-03-01T16:36:56Z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F11A71770F274C6097456E68C45019C1_12</vt:lpwstr>
  </property>
</Properties>
</file>