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Dustin Ibarra.</w:t>
      </w:r>
    </w:p>
    <w:p>
      <w:r>
        <w:t>Contractor Tax ID (SSN): 184-35-2527</w:t>
      </w:r>
    </w:p>
    <w:p>
      <w:r>
        <w:t>Notices shall be sent to: 99097 Brandon Course Suite 054, Portermouth, WV 51703</w:t>
      </w:r>
    </w:p>
    <w:p>
      <w:r>
        <w:t>Contractor phone: 959-360-6339x9129</w:t>
      </w:r>
    </w:p>
    <w:p>
      <w:r>
        <w:t>Payment terms: Net 30 against invoice number 358-36-3987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