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42620"/>
          <w:sz w:val="42"/>
        </w:rPr>
        <w:t>PRODUCT SCOPE &amp; REQUIREMENTS DOCUMENT</w:t>
      </w:r>
    </w:p>
    <w:p>
      <w:pPr>
        <w:jc w:val="center"/>
      </w:pPr>
      <w:r>
        <w:rPr>
          <w:b/>
          <w:sz w:val="32"/>
        </w:rPr>
        <w:t>Personal AI Discovery &amp; Shopping Feed Platform</w:t>
      </w:r>
    </w:p>
    <w:p>
      <w:pPr>
        <w:jc w:val="center"/>
      </w:pPr>
      <w:r>
        <w:rPr>
          <w:i/>
        </w:rPr>
        <w:t>Version 1.0 | Developer handover draft | 16 October 2026</w:t>
      </w:r>
    </w:p>
    <w:p>
      <w:r>
        <w:t>Purpose: Define an MVP for a consumer platform that personalises product/service feeds and alerts, and allows merchants, brands and affiliate partners to submit catalogues and campaigns. Personalisation must use user-provided data, in-app activity and explicitly authorised integrations—not covert surveillance.</w:t>
      </w:r>
    </w:p>
    <w:p>
      <w:pPr>
        <w:pStyle w:val="Heading1"/>
      </w:pPr>
      <w:r>
        <w:t>1. Product vision</w:t>
      </w:r>
    </w:p>
    <w:p>
      <w:r>
        <w:t>Create one trusted personal discovery feed that helps people find products, services, price changes, offers and reminders relevant to their stated interests and likely needs. Users remain in control of preferences, data permissions and notifications.</w:t>
      </w:r>
    </w:p>
    <w:p>
      <w:pPr>
        <w:pStyle w:val="Heading1"/>
      </w:pPr>
      <w:r>
        <w:t>2. Objectives</w:t>
      </w:r>
    </w:p>
    <w:p>
      <w:pPr>
        <w:pStyle w:val="ListBullet"/>
      </w:pPr>
      <w:r>
        <w:t>Reduce effort needed to discover and compare products across participating merchants.</w:t>
      </w:r>
    </w:p>
    <w:p>
      <w:pPr>
        <w:pStyle w:val="ListBullet"/>
      </w:pPr>
      <w:r>
        <w:t>Provide personalised feeds, search, saved lists, price/availability alerts and optional digests.</w:t>
      </w:r>
    </w:p>
    <w:p>
      <w:pPr>
        <w:pStyle w:val="ListBullet"/>
      </w:pPr>
      <w:r>
        <w:t>Enable partner onboarding, catalogue ingestion, affiliate tracking and labelled sponsored placements.</w:t>
      </w:r>
    </w:p>
    <w:p>
      <w:pPr>
        <w:pStyle w:val="ListBullet"/>
      </w:pPr>
      <w:r>
        <w:t>Validate retention and monetisation before expanding categories or advanced AI.</w:t>
      </w:r>
    </w:p>
    <w:p>
      <w:pPr>
        <w:pStyle w:val="Heading1"/>
      </w:pPr>
      <w:r>
        <w:t>3. User roles</w:t>
      </w:r>
    </w:p>
    <w:tbl>
      <w:tblPr>
        <w:tblStyle w:val="LightShading-Accent1"/>
        <w:tblW w:type="auto" w:w="0"/>
        <w:tblLook w:firstColumn="1" w:firstRow="1" w:lastColumn="0" w:lastRow="0" w:noHBand="0" w:noVBand="1" w:val="04A0"/>
      </w:tblPr>
      <w:tblGrid>
        <w:gridCol w:w="5040"/>
        <w:gridCol w:w="5040"/>
      </w:tblGrid>
      <w:tr>
        <w:tc>
          <w:tcPr>
            <w:tcW w:type="dxa" w:w="5040"/>
          </w:tcPr>
          <w:p>
            <w:r>
              <w:t>Role</w:t>
            </w:r>
          </w:p>
        </w:tc>
        <w:tc>
          <w:tcPr>
            <w:tcW w:type="dxa" w:w="5040"/>
          </w:tcPr>
          <w:p>
            <w:r>
              <w:t>Purpose</w:t>
            </w:r>
          </w:p>
        </w:tc>
      </w:tr>
      <w:tr>
        <w:tc>
          <w:tcPr>
            <w:tcW w:type="dxa" w:w="5040"/>
          </w:tcPr>
          <w:p>
            <w:r>
              <w:t>Consumer</w:t>
            </w:r>
          </w:p>
        </w:tc>
        <w:tc>
          <w:tcPr>
            <w:tcW w:type="dxa" w:w="5040"/>
          </w:tcPr>
          <w:p>
            <w:r>
              <w:t>Registers, chooses interests/budget, browses feed, saves products and manages privacy/alerts.</w:t>
            </w:r>
          </w:p>
        </w:tc>
      </w:tr>
      <w:tr>
        <w:tc>
          <w:tcPr>
            <w:tcW w:type="dxa" w:w="5040"/>
          </w:tcPr>
          <w:p>
            <w:r>
              <w:t>Merchant / Brand</w:t>
            </w:r>
          </w:p>
        </w:tc>
        <w:tc>
          <w:tcPr>
            <w:tcW w:type="dxa" w:w="5040"/>
          </w:tcPr>
          <w:p>
            <w:r>
              <w:t>Applies to join, submits product feed/offers, manages campaigns and views permitted reports.</w:t>
            </w:r>
          </w:p>
        </w:tc>
      </w:tr>
      <w:tr>
        <w:tc>
          <w:tcPr>
            <w:tcW w:type="dxa" w:w="5040"/>
          </w:tcPr>
          <w:p>
            <w:r>
              <w:t>Affiliate Network</w:t>
            </w:r>
          </w:p>
        </w:tc>
        <w:tc>
          <w:tcPr>
            <w:tcW w:type="dxa" w:w="5040"/>
          </w:tcPr>
          <w:p>
            <w:r>
              <w:t>Provides approved catalogue feeds, tracking links, terms and conversion reports.</w:t>
            </w:r>
          </w:p>
        </w:tc>
      </w:tr>
      <w:tr>
        <w:tc>
          <w:tcPr>
            <w:tcW w:type="dxa" w:w="5040"/>
          </w:tcPr>
          <w:p>
            <w:r>
              <w:t>Platform Admin</w:t>
            </w:r>
          </w:p>
        </w:tc>
        <w:tc>
          <w:tcPr>
            <w:tcW w:type="dxa" w:w="5040"/>
          </w:tcPr>
          <w:p>
            <w:r>
              <w:t>Approves partners, moderates products/campaigns, manages users, complaints and settings.</w:t>
            </w:r>
          </w:p>
        </w:tc>
      </w:tr>
      <w:tr>
        <w:tc>
          <w:tcPr>
            <w:tcW w:type="dxa" w:w="5040"/>
          </w:tcPr>
          <w:p>
            <w:r>
              <w:t>Support / Analyst</w:t>
            </w:r>
          </w:p>
        </w:tc>
        <w:tc>
          <w:tcPr>
            <w:tcW w:type="dxa" w:w="5040"/>
          </w:tcPr>
          <w:p>
            <w:r>
              <w:t>Handles user/partner queries and uses role-limited reporting.</w:t>
            </w:r>
          </w:p>
        </w:tc>
      </w:tr>
    </w:tbl>
    <w:p>
      <w:pPr>
        <w:pStyle w:val="Heading1"/>
      </w:pPr>
      <w:r>
        <w:t>4. Scope boundaries</w:t>
      </w:r>
    </w:p>
    <w:p>
      <w:pPr>
        <w:pStyle w:val="Heading2"/>
      </w:pPr>
      <w:r>
        <w:t>4.1 MVP scope</w:t>
      </w:r>
    </w:p>
    <w:p>
      <w:pPr>
        <w:pStyle w:val="ListBullet"/>
      </w:pPr>
      <w:r>
        <w:t>Responsive web portal and/or cross-platform mobile app (final platform to be agreed).</w:t>
      </w:r>
    </w:p>
    <w:p>
      <w:pPr>
        <w:pStyle w:val="ListBullet"/>
      </w:pPr>
      <w:r>
        <w:t>Consumer registration, OTP/email verification, profile, interests, budget, optional broad location and consent settings.</w:t>
      </w:r>
    </w:p>
    <w:p>
      <w:pPr>
        <w:pStyle w:val="ListBullet"/>
      </w:pPr>
      <w:r>
        <w:t>Product catalogue ingestion from approved partner feeds, CSV upload and selected affiliate APIs.</w:t>
      </w:r>
    </w:p>
    <w:p>
      <w:pPr>
        <w:pStyle w:val="ListBullet"/>
      </w:pPr>
      <w:r>
        <w:t>Feed, search, filters, product detail, save/shortlist, share link and outbound click tracking.</w:t>
      </w:r>
    </w:p>
    <w:p>
      <w:pPr>
        <w:pStyle w:val="ListBullet"/>
      </w:pPr>
      <w:r>
        <w:t>Rules-based personalisation/basic ranking with an understandable reason for each recommendation.</w:t>
      </w:r>
    </w:p>
    <w:p>
      <w:pPr>
        <w:pStyle w:val="ListBullet"/>
      </w:pPr>
      <w:r>
        <w:t>Push/email notifications, user-configured frequency, quiet hours and pause/unsubscribe controls.</w:t>
      </w:r>
    </w:p>
    <w:p>
      <w:pPr>
        <w:pStyle w:val="ListBullet"/>
      </w:pPr>
      <w:r>
        <w:t>Partner application, admin approval, partner profile, catalogue/offers submission and basic reporting.</w:t>
      </w:r>
    </w:p>
    <w:p>
      <w:pPr>
        <w:pStyle w:val="ListBullet"/>
      </w:pPr>
      <w:r>
        <w:t>Admin console, moderation, complaint handling, privacy controls, audit logs and basic analytics.</w:t>
      </w:r>
    </w:p>
    <w:p>
      <w:pPr>
        <w:pStyle w:val="Heading2"/>
      </w:pPr>
      <w:r>
        <w:t>4.2 Out of scope for MVP</w:t>
      </w:r>
    </w:p>
    <w:p>
      <w:pPr>
        <w:pStyle w:val="ListBullet"/>
      </w:pPr>
      <w:r>
        <w:t>Secret/continuous microphone recording, call recording or analysing call audio.</w:t>
      </w:r>
    </w:p>
    <w:p>
      <w:pPr>
        <w:pStyle w:val="ListBullet"/>
      </w:pPr>
      <w:r>
        <w:t>Reading all Google searches or all activity inside other apps without authorised APIs and specific permission.</w:t>
      </w:r>
    </w:p>
    <w:p>
      <w:pPr>
        <w:pStyle w:val="ListBullet"/>
      </w:pPr>
      <w:r>
        <w:t>Bypassing OS permissions, app sandboxing, browser security or social-platform terms.</w:t>
      </w:r>
    </w:p>
    <w:p>
      <w:pPr>
        <w:pStyle w:val="ListBullet"/>
      </w:pPr>
      <w:r>
        <w:t>Automatic purchases or holding consumer funds.</w:t>
      </w:r>
    </w:p>
    <w:p>
      <w:pPr>
        <w:pStyle w:val="ListBullet"/>
      </w:pPr>
      <w:r>
        <w:t>Medical, credit, insurance or other high-impact/sensitive recommendations.</w:t>
      </w:r>
    </w:p>
    <w:p>
      <w:pPr>
        <w:pStyle w:val="ListBullet"/>
      </w:pPr>
      <w:r>
        <w:t>Guarantees of product availability, merchant fulfilment, savings or conversion.</w:t>
      </w:r>
    </w:p>
    <w:p>
      <w:pPr>
        <w:pStyle w:val="Heading1"/>
      </w:pPr>
      <w:r>
        <w:t>5. New consumer registration workflow</w:t>
      </w:r>
    </w:p>
    <w:p>
      <w:pPr>
        <w:pStyle w:val="ListNumber"/>
      </w:pPr>
      <w:r>
        <w:t>Welcome and language: explain the service, eligibility, Terms and Privacy Notice.</w:t>
      </w:r>
    </w:p>
    <w:p>
      <w:pPr>
        <w:pStyle w:val="ListNumber"/>
      </w:pPr>
      <w:r>
        <w:t>Create account: mobile number + OTP and/or email + verification; avoid unnecessary identity documents.</w:t>
      </w:r>
    </w:p>
    <w:p>
      <w:pPr>
        <w:pStyle w:val="ListNumber"/>
      </w:pPr>
      <w:r>
        <w:t>Age/account declaration: confirm eligibility under the product policy. If the service is adults-only, prevent under-18 registration.</w:t>
      </w:r>
    </w:p>
    <w:p>
      <w:pPr>
        <w:pStyle w:val="ListNumber"/>
      </w:pPr>
      <w:r>
        <w:t>Basic profile: optional display name, broad city/region, language, currency and time zone. Exact location is off by default.</w:t>
      </w:r>
    </w:p>
    <w:p>
      <w:pPr>
        <w:pStyle w:val="ListNumber"/>
      </w:pPr>
      <w:r>
        <w:t>Select interests: electronics, fashion, home, groceries, sports, travel, learning, automotive and services. Allow skip/edit later.</w:t>
      </w:r>
    </w:p>
    <w:p>
      <w:pPr>
        <w:pStyle w:val="ListNumber"/>
      </w:pPr>
      <w:r>
        <w:t>Set preferences: optional budget bands, brands, product specifications, purchase timing and delivery area.</w:t>
      </w:r>
    </w:p>
    <w:p>
      <w:pPr>
        <w:pStyle w:val="ListNumber"/>
      </w:pPr>
      <w:r>
        <w:t>Consent choices: separate opt-ins for personalisation, marketing, precise location, user-initiated voice input and optional partner integrations. No pre-ticked boxes.</w:t>
      </w:r>
    </w:p>
    <w:p>
      <w:pPr>
        <w:pStyle w:val="ListNumber"/>
      </w:pPr>
      <w:r>
        <w:t>Notification settings: choose push/email/SMS where supported, categories, frequency and quiet hours.</w:t>
      </w:r>
    </w:p>
    <w:p>
      <w:pPr>
        <w:pStyle w:val="ListNumber"/>
      </w:pPr>
      <w:r>
        <w:t>First feed: show recommendations from stated interests; label sponsored items and explain recommendation reasons.</w:t>
      </w:r>
    </w:p>
    <w:p>
      <w:pPr>
        <w:pStyle w:val="ListNumber"/>
      </w:pPr>
      <w:r>
        <w:t>Account controls: edit preferences, revoke optional consent, pause alerts, export data, request deletion and close account.</w:t>
      </w:r>
    </w:p>
    <w:p>
      <w:pPr>
        <w:pStyle w:val="Heading1"/>
      </w:pPr>
      <w:r>
        <w:t>6. Partner affiliation and onboarding workflow</w:t>
      </w:r>
    </w:p>
    <w:p>
      <w:pPr>
        <w:pStyle w:val="ListNumber"/>
      </w:pPr>
      <w:r>
        <w:t>Partner type: merchant/retailer, brand, marketplace seller, affiliate network, agency or service provider.</w:t>
      </w:r>
    </w:p>
    <w:p>
      <w:pPr>
        <w:pStyle w:val="ListNumber"/>
      </w:pPr>
      <w:r>
        <w:t>Application: legal business name, website/domain, business email, region, business address, contact person and product categories.</w:t>
      </w:r>
    </w:p>
    <w:p>
      <w:pPr>
        <w:pStyle w:val="ListNumber"/>
      </w:pPr>
      <w:r>
        <w:t>Verification: verify email/domain and review business details. Request business/GST registration evidence where appropriate.</w:t>
      </w:r>
    </w:p>
    <w:p>
      <w:pPr>
        <w:pStyle w:val="ListNumber"/>
      </w:pPr>
      <w:r>
        <w:t>Agreement: accept partner terms, catalogue/feed terms, affiliate attribution rules, IP/brand permissions, prohibited-products policy, campaign rules, privacy/data terms and payout terms.</w:t>
      </w:r>
    </w:p>
    <w:p>
      <w:pPr>
        <w:pStyle w:val="ListNumber"/>
      </w:pPr>
      <w:r>
        <w:t>Connect catalogue: approved API, affiliate network, scheduled CSV/XML/JSON feed or manual upload. Store credentials securely.</w:t>
      </w:r>
    </w:p>
    <w:p>
      <w:pPr>
        <w:pStyle w:val="ListNumber"/>
      </w:pPr>
      <w:r>
        <w:t>Validate feed: required fields, image/product URLs, price/currency, availability, category, SKU, duplicate products and update timestamp.</w:t>
      </w:r>
    </w:p>
    <w:p>
      <w:pPr>
        <w:pStyle w:val="ListNumber"/>
      </w:pPr>
      <w:r>
        <w:t>Admin review: statuses Draft, Submitted, Needs Changes, Approved, Suspended and Rejected. Review sample products, claims, images and landing pages.</w:t>
      </w:r>
    </w:p>
    <w:p>
      <w:pPr>
        <w:pStyle w:val="ListNumber"/>
      </w:pPr>
      <w:r>
        <w:t>Campaign setup: name, category, geography, start/end dates, budget/fee, disclosure label, destination URL, targeting and frequency cap.</w:t>
      </w:r>
    </w:p>
    <w:p>
      <w:pPr>
        <w:pStyle w:val="ListNumber"/>
      </w:pPr>
      <w:r>
        <w:t>Test tracking: validate click IDs, UTM/sub-IDs, attribution window and conversion reports where supported.</w:t>
      </w:r>
    </w:p>
    <w:p>
      <w:pPr>
        <w:pStyle w:val="ListNumber"/>
      </w:pPr>
      <w:r>
        <w:t>Go live and monitor: publish approved feeds only; monitor stale prices, broken links, complaints and policy issues.</w:t>
      </w:r>
    </w:p>
    <w:p>
      <w:pPr>
        <w:pStyle w:val="ListNumber"/>
      </w:pPr>
      <w:r>
        <w:t>Billing/reconciliation: partner statements, invoices, conversions/commissions and dispute handling under contract.</w:t>
      </w:r>
    </w:p>
    <w:p>
      <w:pPr>
        <w:pStyle w:val="ListNumber"/>
      </w:pPr>
      <w:r>
        <w:t>Offboarding: suspend feed/campaigns, revoke credentials and retain records only as required.</w:t>
      </w:r>
    </w:p>
    <w:p>
      <w:pPr>
        <w:pStyle w:val="Heading1"/>
      </w:pPr>
      <w:r>
        <w:t>7. Product feed requirements</w:t>
      </w:r>
    </w:p>
    <w:p>
      <w:pPr>
        <w:pStyle w:val="ListBullet"/>
      </w:pPr>
      <w:r>
        <w:t>Required fields: partner_id, product_id/SKU, title, description, category, image URL, product URL, price, currency, availability, brand, last_updated_at and feed_source.</w:t>
      </w:r>
    </w:p>
    <w:p>
      <w:pPr>
        <w:pStyle w:val="ListBullet"/>
      </w:pPr>
      <w:r>
        <w:t>Optional fields: GTIN/MPN, variants, attributes, ratings/reviews from lawful sources, shipping, sale price, stock region, warranty and return policy.</w:t>
      </w:r>
    </w:p>
    <w:p>
      <w:pPr>
        <w:pStyle w:val="ListBullet"/>
      </w:pPr>
      <w:r>
        <w:t>Support validation, normalisation, deduplication, error reports, retries and scheduled refresh.</w:t>
      </w:r>
    </w:p>
    <w:p>
      <w:pPr>
        <w:pStyle w:val="ListBullet"/>
      </w:pPr>
      <w:r>
        <w:t>Suppress or mark stale/expired items. Show source and update time where relevant; re-check price/availability before strong claims.</w:t>
      </w:r>
    </w:p>
    <w:p>
      <w:pPr>
        <w:pStyle w:val="ListBullet"/>
      </w:pPr>
      <w:r>
        <w:t>Prefer authorised feeds/APIs; do not scrape where prohibited or bypass access controls.</w:t>
      </w:r>
    </w:p>
    <w:p>
      <w:pPr>
        <w:pStyle w:val="ListBullet"/>
      </w:pPr>
      <w:r>
        <w:t>Clearly label sponsored placements; paid ranking must not be disguised as organic recommendation.</w:t>
      </w:r>
    </w:p>
    <w:p>
      <w:pPr>
        <w:pStyle w:val="Heading1"/>
      </w:pPr>
      <w:r>
        <w:t>8. Personalisation engine</w:t>
      </w:r>
    </w:p>
    <w:p>
      <w:pPr>
        <w:pStyle w:val="ListBullet"/>
      </w:pPr>
      <w:r>
        <w:t>MVP signals: selected interests, budget, saved/liked items, in-app searches, clicks and dismissals.</w:t>
      </w:r>
    </w:p>
    <w:p>
      <w:pPr>
        <w:pStyle w:val="ListBullet"/>
      </w:pPr>
      <w:r>
        <w:t>Optional signals only after separate consent: user-shared links, authorised integrations, location-based offers and voice queries initiated by the user.</w:t>
      </w:r>
    </w:p>
    <w:p>
      <w:pPr>
        <w:pStyle w:val="ListBullet"/>
      </w:pPr>
      <w:r>
        <w:t>Ranking factors: relevance, budget match, availability, freshness, product-data quality, feedback and diversity.</w:t>
      </w:r>
    </w:p>
    <w:p>
      <w:pPr>
        <w:pStyle w:val="ListBullet"/>
      </w:pPr>
      <w:r>
        <w:t>Give reasons such as 'Matches your electronics interest' or 'Within your selected budget'.</w:t>
      </w:r>
    </w:p>
    <w:p>
      <w:pPr>
        <w:pStyle w:val="ListBullet"/>
      </w:pPr>
      <w:r>
        <w:t>Allow users to correct inferred interests, hide categories, dismiss items and reset personalisation.</w:t>
      </w:r>
    </w:p>
    <w:p>
      <w:pPr>
        <w:pStyle w:val="ListBullet"/>
      </w:pPr>
      <w:r>
        <w:t>Avoid sensitive-trait inference/targeting. Never use covert microphone capture or call audio.</w:t>
      </w:r>
    </w:p>
    <w:p>
      <w:pPr>
        <w:pStyle w:val="ListBullet"/>
      </w:pPr>
      <w:r>
        <w:t>Maintain a fallback feed if AI services are unavailable and log model/ranking version for troubleshooting.</w:t>
      </w:r>
    </w:p>
    <w:p>
      <w:pPr>
        <w:pStyle w:val="Heading1"/>
      </w:pPr>
      <w:r>
        <w:t>9. Notifications</w:t>
      </w:r>
    </w:p>
    <w:p>
      <w:pPr>
        <w:pStyle w:val="ListBullet"/>
      </w:pPr>
      <w:r>
        <w:t>Events: new relevant products, saved-item price drop, availability change, expiring deal, weekly digest and user-created reminder.</w:t>
      </w:r>
    </w:p>
    <w:p>
      <w:pPr>
        <w:pStyle w:val="ListBullet"/>
      </w:pPr>
      <w:r>
        <w:t>Controls: channel, category, maximum frequency, quiet hours, pause all and unsubscribe.</w:t>
      </w:r>
    </w:p>
    <w:p>
      <w:pPr>
        <w:pStyle w:val="ListBullet"/>
      </w:pPr>
      <w:r>
        <w:t>No fabricated urgency, false scarcity or repeated notification loops.</w:t>
      </w:r>
    </w:p>
    <w:p>
      <w:pPr>
        <w:pStyle w:val="ListBullet"/>
      </w:pPr>
      <w:r>
        <w:t>Do not display sensitive details on lock screens by default.</w:t>
      </w:r>
    </w:p>
    <w:p>
      <w:pPr>
        <w:pStyle w:val="ListBullet"/>
      </w:pPr>
      <w:r>
        <w:t>Record delivery/open/click/opt-out events with retention limits and privacy controls.</w:t>
      </w:r>
    </w:p>
    <w:p>
      <w:pPr>
        <w:pStyle w:val="Heading1"/>
      </w:pPr>
      <w:r>
        <w:t>10. Revenue features</w:t>
      </w:r>
    </w:p>
    <w:p>
      <w:pPr>
        <w:pStyle w:val="ListBullet"/>
      </w:pPr>
      <w:r>
        <w:t>Affiliate commissions from tracked referrals/conversions, subject to programme terms.</w:t>
      </w:r>
    </w:p>
    <w:p>
      <w:pPr>
        <w:pStyle w:val="ListBullet"/>
      </w:pPr>
      <w:r>
        <w:t>Clearly disclosed sponsored campaigns from approved merchants/brands.</w:t>
      </w:r>
    </w:p>
    <w:p>
      <w:pPr>
        <w:pStyle w:val="ListBullet"/>
      </w:pPr>
      <w:r>
        <w:t>Optional premium subscription for advanced tracking, alerts and comparisons.</w:t>
      </w:r>
    </w:p>
    <w:p>
      <w:pPr>
        <w:pStyle w:val="ListBullet"/>
      </w:pPr>
      <w:r>
        <w:t>Merchant SaaS/reporting plans for catalogue health, campaign performance and aggregate analytics.</w:t>
      </w:r>
    </w:p>
    <w:p>
      <w:pPr>
        <w:pStyle w:val="ListBullet"/>
      </w:pPr>
      <w:r>
        <w:t>Do not promise sales, conversions, savings or product availability.</w:t>
      </w:r>
    </w:p>
    <w:p>
      <w:pPr>
        <w:pStyle w:val="Heading1"/>
      </w:pPr>
      <w:r>
        <w:t>11. Admin portal</w:t>
      </w:r>
    </w:p>
    <w:p>
      <w:pPr>
        <w:pStyle w:val="ListBullet"/>
      </w:pPr>
      <w:r>
        <w:t>Dashboard: registrations, active users/partners, feed health, clicks, conversions where available, notification opt-outs and complaints.</w:t>
      </w:r>
    </w:p>
    <w:p>
      <w:pPr>
        <w:pStyle w:val="ListBullet"/>
      </w:pPr>
      <w:r>
        <w:t>User management: status, verification, consent history, abuse reports, deletion requests and suspension actions.</w:t>
      </w:r>
    </w:p>
    <w:p>
      <w:pPr>
        <w:pStyle w:val="ListBullet"/>
      </w:pPr>
      <w:r>
        <w:t>Partner management: applications, verification, agreements, feed connections, campaigns, billing and offboarding.</w:t>
      </w:r>
    </w:p>
    <w:p>
      <w:pPr>
        <w:pStyle w:val="ListBullet"/>
      </w:pPr>
      <w:r>
        <w:t>Catalogue moderation: bulk errors, stale-feed alerts, duplicate detection, prohibited products and takedown workflow.</w:t>
      </w:r>
    </w:p>
    <w:p>
      <w:pPr>
        <w:pStyle w:val="ListBullet"/>
      </w:pPr>
      <w:r>
        <w:t>Campaign controls: scheduling, category/region targeting, disclosure, frequency caps and budgets.</w:t>
      </w:r>
    </w:p>
    <w:p>
      <w:pPr>
        <w:pStyle w:val="ListBullet"/>
      </w:pPr>
      <w:r>
        <w:t>Role-based access, admin MFA and audit logs for sensitive actions.</w:t>
      </w:r>
    </w:p>
    <w:p>
      <w:pPr>
        <w:pStyle w:val="Heading1"/>
      </w:pPr>
      <w:r>
        <w:t>12. Privacy, security and compliance</w:t>
      </w:r>
    </w:p>
    <w:p>
      <w:pPr>
        <w:pStyle w:val="ListBullet"/>
      </w:pPr>
      <w:r>
        <w:t>Provide a clear privacy notice listing data, purposes, retention, third-party recipients and user controls.</w:t>
      </w:r>
    </w:p>
    <w:p>
      <w:pPr>
        <w:pStyle w:val="ListBullet"/>
      </w:pPr>
      <w:r>
        <w:t>Record consent version, timestamp, language, purpose and withdrawal history; make withdrawal easy.</w:t>
      </w:r>
    </w:p>
    <w:p>
      <w:pPr>
        <w:pStyle w:val="ListBullet"/>
      </w:pPr>
      <w:r>
        <w:t>Collect minimum necessary data; exact location and sensitive permissions are off unless required by a user-requested feature.</w:t>
      </w:r>
    </w:p>
    <w:p>
      <w:pPr>
        <w:pStyle w:val="ListBullet"/>
      </w:pPr>
      <w:r>
        <w:t>Never continuously record audio, listen to calls or claim access to all Google/social activity. Use user-initiated voice input and permitted APIs only.</w:t>
      </w:r>
    </w:p>
    <w:p>
      <w:pPr>
        <w:pStyle w:val="ListBullet"/>
      </w:pPr>
      <w:r>
        <w:t>Encrypt data in transit/at rest; use least privilege, secrets management, secure backups, vulnerability management and incident response.</w:t>
      </w:r>
    </w:p>
    <w:p>
      <w:pPr>
        <w:pStyle w:val="ListBullet"/>
      </w:pPr>
      <w:r>
        <w:t>Implement export/deletion requests, retention schedules and downstream deletion workflows where applicable.</w:t>
      </w:r>
    </w:p>
    <w:p>
      <w:pPr>
        <w:pStyle w:val="ListBullet"/>
      </w:pPr>
      <w:r>
        <w:t>Use data-processing agreements with vendors/partners and document roles and permitted purposes.</w:t>
      </w:r>
    </w:p>
    <w:p>
      <w:pPr>
        <w:pStyle w:val="ListBullet"/>
      </w:pPr>
      <w:r>
        <w:t>Obtain legal review for Indian privacy/data protection, consumer protection, advertising, IT and platform rules. Verify DPDP Act/Rules commencement before launch.</w:t>
      </w:r>
    </w:p>
    <w:p>
      <w:pPr>
        <w:pStyle w:val="ListBullet"/>
      </w:pPr>
      <w:r>
        <w:t>Do not sell identifiable activity histories; merchant reporting should be aggregate and protected against re-identification.</w:t>
      </w:r>
    </w:p>
    <w:p>
      <w:pPr>
        <w:pStyle w:val="Heading1"/>
      </w:pPr>
      <w:r>
        <w:t>13. Non-functional requirements</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Initial target</w:t>
            </w:r>
          </w:p>
        </w:tc>
      </w:tr>
      <w:tr>
        <w:tc>
          <w:tcPr>
            <w:tcW w:type="dxa" w:w="5040"/>
          </w:tcPr>
          <w:p>
            <w:r>
              <w:t>Performance</w:t>
            </w:r>
          </w:p>
        </w:tc>
        <w:tc>
          <w:tcPr>
            <w:tcW w:type="dxa" w:w="5040"/>
          </w:tcPr>
          <w:p>
            <w:r>
              <w:t>Common read APIs target p95 under 500 ms, excluding third-party latency; confirm after design.</w:t>
            </w:r>
          </w:p>
        </w:tc>
      </w:tr>
      <w:tr>
        <w:tc>
          <w:tcPr>
            <w:tcW w:type="dxa" w:w="5040"/>
          </w:tcPr>
          <w:p>
            <w:r>
              <w:t>Availability</w:t>
            </w:r>
          </w:p>
        </w:tc>
        <w:tc>
          <w:tcPr>
            <w:tcW w:type="dxa" w:w="5040"/>
          </w:tcPr>
          <w:p>
            <w:r>
              <w:t>Indicative MVP target 99.5% monthly, subject to provider terms.</w:t>
            </w:r>
          </w:p>
        </w:tc>
      </w:tr>
      <w:tr>
        <w:tc>
          <w:tcPr>
            <w:tcW w:type="dxa" w:w="5040"/>
          </w:tcPr>
          <w:p>
            <w:r>
              <w:t>Scalability</w:t>
            </w:r>
          </w:p>
        </w:tc>
        <w:tc>
          <w:tcPr>
            <w:tcW w:type="dxa" w:w="5040"/>
          </w:tcPr>
          <w:p>
            <w:r>
              <w:t>Pilot architecture should scale toward 100,000 registered accounts; load test before growth.</w:t>
            </w:r>
          </w:p>
        </w:tc>
      </w:tr>
      <w:tr>
        <w:tc>
          <w:tcPr>
            <w:tcW w:type="dxa" w:w="5040"/>
          </w:tcPr>
          <w:p>
            <w:r>
              <w:t>Accessibility</w:t>
            </w:r>
          </w:p>
        </w:tc>
        <w:tc>
          <w:tcPr>
            <w:tcW w:type="dxa" w:w="5040"/>
          </w:tcPr>
          <w:p>
            <w:r>
              <w:t>Keyboard support, readable type, screen-reader labels and adequate contrast.</w:t>
            </w:r>
          </w:p>
        </w:tc>
      </w:tr>
      <w:tr>
        <w:tc>
          <w:tcPr>
            <w:tcW w:type="dxa" w:w="5040"/>
          </w:tcPr>
          <w:p>
            <w:r>
              <w:t>Reliability</w:t>
            </w:r>
          </w:p>
        </w:tc>
        <w:tc>
          <w:tcPr>
            <w:tcW w:type="dxa" w:w="5040"/>
          </w:tcPr>
          <w:p>
            <w:r>
              <w:t>Idempotent feed imports, retries, monitoring, backups and recovery runbook.</w:t>
            </w:r>
          </w:p>
        </w:tc>
      </w:tr>
      <w:tr>
        <w:tc>
          <w:tcPr>
            <w:tcW w:type="dxa" w:w="5040"/>
          </w:tcPr>
          <w:p>
            <w:r>
              <w:t>Security</w:t>
            </w:r>
          </w:p>
        </w:tc>
        <w:tc>
          <w:tcPr>
            <w:tcW w:type="dxa" w:w="5040"/>
          </w:tcPr>
          <w:p>
            <w:r>
              <w:t>Admin MFA, rate limiting, input validation, dependency scanning and OWASP-aligned testing.</w:t>
            </w:r>
          </w:p>
        </w:tc>
      </w:tr>
      <w:tr>
        <w:tc>
          <w:tcPr>
            <w:tcW w:type="dxa" w:w="5040"/>
          </w:tcPr>
          <w:p>
            <w:r>
              <w:t>Observability</w:t>
            </w:r>
          </w:p>
        </w:tc>
        <w:tc>
          <w:tcPr>
            <w:tcW w:type="dxa" w:w="5040"/>
          </w:tcPr>
          <w:p>
            <w:r>
              <w:t>Central logs/metrics/alerts; avoid raw sensitive data in logs.</w:t>
            </w:r>
          </w:p>
        </w:tc>
      </w:tr>
      <w:tr>
        <w:tc>
          <w:tcPr>
            <w:tcW w:type="dxa" w:w="5040"/>
          </w:tcPr>
          <w:p>
            <w:r>
              <w:t>Localisation</w:t>
            </w:r>
          </w:p>
        </w:tc>
        <w:tc>
          <w:tcPr>
            <w:tcW w:type="dxa" w:w="5040"/>
          </w:tcPr>
          <w:p>
            <w:r>
              <w:t>Architecture supports English and Indian languages; launch languages to be agreed.</w:t>
            </w:r>
          </w:p>
        </w:tc>
      </w:tr>
    </w:tbl>
    <w:p>
      <w:pPr>
        <w:pStyle w:val="Heading1"/>
      </w:pPr>
      <w:r>
        <w:t>14. Core data entities</w:t>
      </w:r>
    </w:p>
    <w:p>
      <w:pPr>
        <w:pStyle w:val="ListBullet"/>
      </w:pPr>
      <w:r>
        <w:t>User, UserProfile, Interest, Preference, ConsentRecord, NotificationPreference.</w:t>
      </w:r>
    </w:p>
    <w:p>
      <w:pPr>
        <w:pStyle w:val="ListBullet"/>
      </w:pPr>
      <w:r>
        <w:t>Partner, PartnerContact, PartnerVerification, PartnerAgreement, IntegrationCredentialReference.</w:t>
      </w:r>
    </w:p>
    <w:p>
      <w:pPr>
        <w:pStyle w:val="ListBullet"/>
      </w:pPr>
      <w:r>
        <w:t>Product, ProductVariant, MerchantOffer, ProductFeed, FeedImportJob, FeedValidationError.</w:t>
      </w:r>
    </w:p>
    <w:p>
      <w:pPr>
        <w:pStyle w:val="ListBullet"/>
      </w:pPr>
      <w:r>
        <w:t>Campaign, Placement, AffiliateClick, ConversionEvent, CommissionStatement, Invoice.</w:t>
      </w:r>
    </w:p>
    <w:p>
      <w:pPr>
        <w:pStyle w:val="ListBullet"/>
      </w:pPr>
      <w:r>
        <w:t>Recommendation, RecommendationReason, SavedItem, UserFeedback, NotificationEvent.</w:t>
      </w:r>
    </w:p>
    <w:p>
      <w:pPr>
        <w:pStyle w:val="ListBullet"/>
      </w:pPr>
      <w:r>
        <w:t>Complaint, ModerationAction, AuditLog, DataRequest, DeletionJob.</w:t>
      </w:r>
    </w:p>
    <w:p>
      <w:pPr>
        <w:pStyle w:val="Heading1"/>
      </w:pPr>
      <w:r>
        <w:t>15. API/integration areas</w:t>
      </w:r>
    </w:p>
    <w:p>
      <w:pPr>
        <w:pStyle w:val="ListBullet"/>
      </w:pPr>
      <w:r>
        <w:t>Authentication: registration, OTP/email verification, login, refresh, logout and recovery.</w:t>
      </w:r>
    </w:p>
    <w:p>
      <w:pPr>
        <w:pStyle w:val="ListBullet"/>
      </w:pPr>
      <w:r>
        <w:t>Consumer: profile, interests, preferences, consent, feed, search, product detail, saved items, feedback and notification settings.</w:t>
      </w:r>
    </w:p>
    <w:p>
      <w:pPr>
        <w:pStyle w:val="ListBullet"/>
      </w:pPr>
      <w:r>
        <w:t>Partner: application, status, catalogue upload, feed status, campaign submission and reports.</w:t>
      </w:r>
    </w:p>
    <w:p>
      <w:pPr>
        <w:pStyle w:val="ListBullet"/>
      </w:pPr>
      <w:r>
        <w:t>Admin: approvals, moderation, partner management, feed errors, campaigns, complaints, analytics and audit history.</w:t>
      </w:r>
    </w:p>
    <w:p>
      <w:pPr>
        <w:pStyle w:val="ListBullet"/>
      </w:pPr>
      <w:r>
        <w:t>Integrations: push/email, affiliate network(s), merchant APIs, analytics and payment gateway only if subscriptions are included.</w:t>
      </w:r>
    </w:p>
    <w:p>
      <w:pPr>
        <w:pStyle w:val="Heading1"/>
      </w:pPr>
      <w:r>
        <w:t>16. MVP acceptance criteria</w:t>
      </w:r>
    </w:p>
    <w:p>
      <w:pPr>
        <w:pStyle w:val="ListBullet"/>
      </w:pPr>
      <w:r>
        <w:t>Consumer can register, verify contact details, accept required terms and configure interests.</w:t>
      </w:r>
    </w:p>
    <w:p>
      <w:pPr>
        <w:pStyle w:val="ListBullet"/>
      </w:pPr>
      <w:r>
        <w:t>Optional marketing/personalisation permissions are separate and can be changed later.</w:t>
      </w:r>
    </w:p>
    <w:p>
      <w:pPr>
        <w:pStyle w:val="ListBullet"/>
      </w:pPr>
      <w:r>
        <w:t>User can browse, search, filter, save and dismiss products; recommendation reason is available.</w:t>
      </w:r>
    </w:p>
    <w:p>
      <w:pPr>
        <w:pStyle w:val="ListBullet"/>
      </w:pPr>
      <w:r>
        <w:t>User can configure notification frequency and pause/unsubscribe.</w:t>
      </w:r>
    </w:p>
    <w:p>
      <w:pPr>
        <w:pStyle w:val="ListBullet"/>
      </w:pPr>
      <w:r>
        <w:t>Partner can apply, receive an admin decision, submit a supported feed and see validation errors.</w:t>
      </w:r>
    </w:p>
    <w:p>
      <w:pPr>
        <w:pStyle w:val="ListBullet"/>
      </w:pPr>
      <w:r>
        <w:t>Admin can approve/suspend partners and approve/reject products/campaigns with an audit trail.</w:t>
      </w:r>
    </w:p>
    <w:p>
      <w:pPr>
        <w:pStyle w:val="ListBullet"/>
      </w:pPr>
      <w:r>
        <w:t>Affiliate clicks are tracked using approved methods; no conversion claim is made where tracking is unavailable.</w:t>
      </w:r>
    </w:p>
    <w:p>
      <w:pPr>
        <w:pStyle w:val="ListBullet"/>
      </w:pPr>
      <w:r>
        <w:t>Sponsored items are clearly labelled; price/availability have source and freshness handling.</w:t>
      </w:r>
    </w:p>
    <w:p>
      <w:pPr>
        <w:pStyle w:val="ListBullet"/>
      </w:pPr>
      <w:r>
        <w:t>User can request export/deletion and revoke optional consent; workflows are logged and tested.</w:t>
      </w:r>
    </w:p>
    <w:p>
      <w:pPr>
        <w:pStyle w:val="ListBullet"/>
      </w:pPr>
      <w:r>
        <w:t>No covert microphone recording, call interception or unauthorised cross-app surveillance is implemented.</w:t>
      </w:r>
    </w:p>
    <w:p>
      <w:pPr>
        <w:pStyle w:val="Heading1"/>
      </w:pPr>
      <w:r>
        <w:t>17. Delivery phases</w:t>
      </w:r>
    </w:p>
    <w:p>
      <w:r>
        <w:rPr>
          <w:b/>
        </w:rPr>
        <w:t xml:space="preserve">Phase 0 — Discovery/design (2–3 weeks indicative): </w:t>
      </w:r>
      <w:r>
        <w:t>User interviews, first category, partner interviews, wireframes, data map, privacy review, architecture and estimate.</w:t>
      </w:r>
    </w:p>
    <w:p>
      <w:r>
        <w:rPr>
          <w:b/>
        </w:rPr>
        <w:t xml:space="preserve">Phase 1 — MVP (8–12 weeks indicative): </w:t>
      </w:r>
      <w:r>
        <w:t>Registration, preferences, feed, catalogue ingestion, saved items, notifications, partner application, admin console, analytics and affiliate links.</w:t>
      </w:r>
    </w:p>
    <w:p>
      <w:r>
        <w:rPr>
          <w:b/>
        </w:rPr>
        <w:t xml:space="preserve">Phase 2 — Monetisation: </w:t>
      </w:r>
      <w:r>
        <w:t>Sponsored campaigns, merchant dashboards, price tracking, conversion reconciliation, improved ranking and premium features.</w:t>
      </w:r>
    </w:p>
    <w:p>
      <w:r>
        <w:rPr>
          <w:b/>
        </w:rPr>
        <w:t xml:space="preserve">Phase 3 — Advanced integrations: </w:t>
      </w:r>
      <w:r>
        <w:t>Additional merchant APIs, approved share/browser integrations, user-initiated voice search, household lists and more advanced recommendations.</w:t>
      </w:r>
    </w:p>
    <w:p>
      <w:r>
        <w:t>All timelines are indicative and must be confirmed after platform selection, design, integration discovery and estimation.</w:t>
      </w:r>
    </w:p>
    <w:p>
      <w:pPr>
        <w:pStyle w:val="Heading1"/>
      </w:pPr>
      <w:r>
        <w:t>18. Decisions required from product owner</w:t>
      </w:r>
    </w:p>
    <w:p>
      <w:pPr>
        <w:pStyle w:val="ListBullet"/>
      </w:pPr>
      <w:r>
        <w:t>Product name, domain and operating legal entity.</w:t>
      </w:r>
    </w:p>
    <w:p>
      <w:pPr>
        <w:pStyle w:val="ListBullet"/>
      </w:pPr>
      <w:r>
        <w:t>Launch geography and languages.</w:t>
      </w:r>
    </w:p>
    <w:p>
      <w:pPr>
        <w:pStyle w:val="ListBullet"/>
      </w:pPr>
      <w:r>
        <w:t>First category (e.g. electronics, fashion, home, groceries or broad discovery).</w:t>
      </w:r>
    </w:p>
    <w:p>
      <w:pPr>
        <w:pStyle w:val="ListBullet"/>
      </w:pPr>
      <w:r>
        <w:t>First platform: Android, iOS, web or cross-platform.</w:t>
      </w:r>
    </w:p>
    <w:p>
      <w:pPr>
        <w:pStyle w:val="ListBullet"/>
      </w:pPr>
      <w:r>
        <w:t>Initial affiliate networks and merchant data sources.</w:t>
      </w:r>
    </w:p>
    <w:p>
      <w:pPr>
        <w:pStyle w:val="ListBullet"/>
      </w:pPr>
      <w:r>
        <w:t>Whether partner self-service is MVP or admin-assisted onboarding is sufficient.</w:t>
      </w:r>
    </w:p>
    <w:p>
      <w:pPr>
        <w:pStyle w:val="ListBullet"/>
      </w:pPr>
      <w:r>
        <w:t>Whether subscriptions/sponsored campaigns are MVP or Phase 2.</w:t>
      </w:r>
    </w:p>
    <w:p>
      <w:pPr>
        <w:pStyle w:val="ListBullet"/>
      </w:pPr>
      <w:r>
        <w:t>Budget, launch date, hosting preference and support model.</w:t>
      </w:r>
    </w:p>
    <w:p>
      <w:pPr>
        <w:pStyle w:val="ListBullet"/>
      </w:pPr>
      <w:r>
        <w:t>Retention periods, grievance contact and legal policies approved by counsel.</w:t>
      </w:r>
    </w:p>
    <w:p>
      <w:pPr>
        <w:pStyle w:val="Heading1"/>
      </w:pPr>
      <w:r>
        <w:t>19. Legal note and reference</w:t>
      </w:r>
    </w:p>
    <w:p>
      <w:r>
        <w:t>This is a product/software scope, not legal advice. Obtain qualified legal review of the Privacy Notice, Terms, partner agreement, affiliate disclosures, advertising rules, consumer-protection obligations, data-processing terms and the applicable commencement of India's Digital Personal Data Protection Act, 2023 and Rules, 2025. The framework has phased commencement; verify official notifications and dates before launch.</w:t>
      </w:r>
    </w:p>
    <w:p>
      <w:r>
        <w:t>Reference: MeitY, Explanatory Note to the Digital Personal Data Protection Rules, 2025 — https://www.meity.gov.in/writereaddata/files/Explanatory-Note-DPDP-Rules-2025.pdf</w:t>
      </w:r>
    </w:p>
    <w:p>
      <w:pPr>
        <w:pStyle w:val="Heading1"/>
      </w:pPr>
      <w:r>
        <w:t>20. Sign-off</w:t>
      </w:r>
    </w:p>
    <w:tbl>
      <w:tblPr>
        <w:tblStyle w:val="TableGrid"/>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Name</w:t>
            </w:r>
          </w:p>
        </w:tc>
        <w:tc>
          <w:tcPr>
            <w:tcW w:type="dxa" w:w="3360"/>
          </w:tcPr>
          <w:p>
            <w:r>
              <w:t>Date / Signature</w:t>
            </w:r>
          </w:p>
        </w:tc>
      </w:tr>
      <w:tr>
        <w:tc>
          <w:tcPr>
            <w:tcW w:type="dxa" w:w="3360"/>
          </w:tcPr>
          <w:p>
            <w:r>
              <w:t>Product Owner</w:t>
            </w:r>
          </w:p>
        </w:tc>
        <w:tc>
          <w:tcPr>
            <w:tcW w:type="dxa" w:w="3360"/>
          </w:tcPr>
          <w:p>
            <w:r/>
          </w:p>
        </w:tc>
        <w:tc>
          <w:tcPr>
            <w:tcW w:type="dxa" w:w="3360"/>
          </w:tcPr>
          <w:p>
            <w:r/>
          </w:p>
        </w:tc>
      </w:tr>
      <w:tr>
        <w:tc>
          <w:tcPr>
            <w:tcW w:type="dxa" w:w="3360"/>
          </w:tcPr>
          <w:p>
            <w:r>
              <w:t>Development Lead</w:t>
            </w:r>
          </w:p>
        </w:tc>
        <w:tc>
          <w:tcPr>
            <w:tcW w:type="dxa" w:w="3360"/>
          </w:tcPr>
          <w:p>
            <w:r/>
          </w:p>
        </w:tc>
        <w:tc>
          <w:tcPr>
            <w:tcW w:type="dxa" w:w="3360"/>
          </w:tcPr>
          <w:p>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426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426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