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stars.txt contains a star catalog: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*  x, y and z coordinates.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- Each axis goes from -1 to +1, center at 0,0.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* Henry Draper number, a unique identifier for the star.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* The magnitude (or brightness) of the star.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* The Harvard Revised number, another identifier.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* The seventh field exists only for a small number of stars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and is a semicolon-separated list of names for a star.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- A star may have several names.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58674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Parsing stars file (without structures)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WITH structures: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5575300"/>
            <wp:effectExtent b="0" l="0" r="0" t="0"/>
            <wp:docPr id="2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Struct Star in the header file: </w:t>
      </w:r>
      <w:r w:rsidDel="00000000" w:rsidR="00000000" w:rsidRPr="00000000">
        <w:drawing>
          <wp:inline distB="114300" distT="114300" distL="114300" distR="114300">
            <wp:extent cx="3019425" cy="1362075"/>
            <wp:effectExtent b="0" l="0" r="0" t="0"/>
            <wp:docPr id="1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Same thing, with structures, functions, AND overloaded operators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58928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Stars.cpp: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635500"/>
            <wp:effectExtent b="0" l="0" r="0" t="0"/>
            <wp:docPr id="1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Stars.h: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55880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248275" cy="5686425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68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8260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2573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200650" cy="576262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76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Crazy generic function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99110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0.png"/><Relationship Id="rId10" Type="http://schemas.openxmlformats.org/officeDocument/2006/relationships/image" Target="media/image15.png"/><Relationship Id="rId13" Type="http://schemas.openxmlformats.org/officeDocument/2006/relationships/image" Target="media/image14.png"/><Relationship Id="rId12" Type="http://schemas.openxmlformats.org/officeDocument/2006/relationships/image" Target="media/image13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7.png"/><Relationship Id="rId15" Type="http://schemas.openxmlformats.org/officeDocument/2006/relationships/image" Target="media/image17.png"/><Relationship Id="rId14" Type="http://schemas.openxmlformats.org/officeDocument/2006/relationships/image" Target="media/image11.png"/><Relationship Id="rId5" Type="http://schemas.openxmlformats.org/officeDocument/2006/relationships/image" Target="media/image16.png"/><Relationship Id="rId6" Type="http://schemas.openxmlformats.org/officeDocument/2006/relationships/image" Target="media/image08.png"/><Relationship Id="rId7" Type="http://schemas.openxmlformats.org/officeDocument/2006/relationships/image" Target="media/image21.png"/><Relationship Id="rId8" Type="http://schemas.openxmlformats.org/officeDocument/2006/relationships/image" Target="media/image10.png"/></Relationships>
</file>