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University of Trento --- M.Sc. Data Science </w:t>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pageBreakBefore w:val="0"/>
        <w:rPr>
          <w:b w:val="1"/>
          <w:sz w:val="28"/>
          <w:szCs w:val="28"/>
        </w:rPr>
      </w:pPr>
      <w:r w:rsidDel="00000000" w:rsidR="00000000" w:rsidRPr="00000000">
        <w:rPr>
          <w:b w:val="1"/>
          <w:sz w:val="28"/>
          <w:szCs w:val="28"/>
          <w:rtl w:val="0"/>
        </w:rPr>
        <w:t xml:space="preserve">Data Visualization Lab Exam</w:t>
      </w:r>
    </w:p>
    <w:p w:rsidR="00000000" w:rsidDel="00000000" w:rsidP="00000000" w:rsidRDefault="00000000" w:rsidRPr="00000000" w14:paraId="00000004">
      <w:pPr>
        <w:pageBreakBefore w:val="0"/>
        <w:rPr>
          <w:b w:val="1"/>
          <w:sz w:val="28"/>
          <w:szCs w:val="28"/>
        </w:rPr>
      </w:pPr>
      <w:r w:rsidDel="00000000" w:rsidR="00000000" w:rsidRPr="00000000">
        <w:rPr>
          <w:b w:val="1"/>
          <w:sz w:val="28"/>
          <w:szCs w:val="28"/>
          <w:rtl w:val="0"/>
        </w:rPr>
        <w:t xml:space="preserve">10 July 2020</w:t>
      </w:r>
    </w:p>
    <w:p w:rsidR="00000000" w:rsidDel="00000000" w:rsidP="00000000" w:rsidRDefault="00000000" w:rsidRPr="00000000" w14:paraId="00000005">
      <w:pPr>
        <w:pageBreakBefore w:val="0"/>
        <w:rPr>
          <w:b w:val="1"/>
          <w:sz w:val="28"/>
          <w:szCs w:val="28"/>
        </w:rPr>
      </w:pPr>
      <w:r w:rsidDel="00000000" w:rsidR="00000000" w:rsidRPr="00000000">
        <w:rPr>
          <w:rtl w:val="0"/>
        </w:rPr>
      </w:r>
    </w:p>
    <w:p w:rsidR="00000000" w:rsidDel="00000000" w:rsidP="00000000" w:rsidRDefault="00000000" w:rsidRPr="00000000" w14:paraId="00000006">
      <w:pPr>
        <w:pageBreakBefore w:val="0"/>
        <w:ind w:left="720" w:firstLine="0"/>
        <w:rPr>
          <w:sz w:val="28"/>
          <w:szCs w:val="28"/>
        </w:rPr>
      </w:pPr>
      <w:r w:rsidDel="00000000" w:rsidR="00000000" w:rsidRPr="00000000">
        <w:rPr>
          <w:sz w:val="28"/>
          <w:szCs w:val="28"/>
          <w:rtl w:val="0"/>
        </w:rPr>
        <w:t xml:space="preserve">Create a Jupyter and/or R Notebook, named </w:t>
      </w:r>
      <w:r w:rsidDel="00000000" w:rsidR="00000000" w:rsidRPr="00000000">
        <w:rPr>
          <w:i w:val="1"/>
          <w:sz w:val="28"/>
          <w:szCs w:val="28"/>
          <w:rtl w:val="0"/>
        </w:rPr>
        <w:t xml:space="preserve">name_surname.</w:t>
      </w:r>
      <w:r w:rsidDel="00000000" w:rsidR="00000000" w:rsidRPr="00000000">
        <w:rPr>
          <w:sz w:val="28"/>
          <w:szCs w:val="28"/>
          <w:rtl w:val="0"/>
        </w:rPr>
        <w:t xml:space="preserve">{</w:t>
      </w:r>
      <w:r w:rsidDel="00000000" w:rsidR="00000000" w:rsidRPr="00000000">
        <w:rPr>
          <w:i w:val="1"/>
          <w:sz w:val="28"/>
          <w:szCs w:val="28"/>
          <w:rtl w:val="0"/>
        </w:rPr>
        <w:t xml:space="preserve">ipynb,Rmd</w:t>
      </w:r>
      <w:r w:rsidDel="00000000" w:rsidR="00000000" w:rsidRPr="00000000">
        <w:rPr>
          <w:sz w:val="28"/>
          <w:szCs w:val="28"/>
          <w:rtl w:val="0"/>
        </w:rPr>
        <w:t xml:space="preserve">}</w:t>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sz w:val="28"/>
          <w:szCs w:val="28"/>
          <w:rtl w:val="0"/>
        </w:rPr>
        <w:t xml:space="preserve">Answer the questions (in a Markdown cell/ as plain text) and solve the exercises listed hereafter:</w:t>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sz w:val="28"/>
          <w:szCs w:val="28"/>
          <w:u w:val="none"/>
        </w:rPr>
      </w:pPr>
      <w:r w:rsidDel="00000000" w:rsidR="00000000" w:rsidRPr="00000000">
        <w:rPr>
          <w:sz w:val="28"/>
          <w:szCs w:val="28"/>
          <w:rtl w:val="0"/>
        </w:rPr>
        <w:t xml:space="preserve">[0-5 points] Describe in detail the elements of visual encoding (marks and annotations), their meaning and their use. Explain and comment the meaning of the visual encoding elements in the following picture.</w:t>
      </w:r>
    </w:p>
    <w:p w:rsidR="00000000" w:rsidDel="00000000" w:rsidP="00000000" w:rsidRDefault="00000000" w:rsidRPr="00000000" w14:paraId="0000000B">
      <w:pPr>
        <w:pageBreakBefore w:val="0"/>
        <w:ind w:left="720" w:firstLine="0"/>
        <w:rPr>
          <w:sz w:val="28"/>
          <w:szCs w:val="28"/>
        </w:rPr>
      </w:pPr>
      <w:r w:rsidDel="00000000" w:rsidR="00000000" w:rsidRPr="00000000">
        <w:rPr>
          <w:sz w:val="28"/>
          <w:szCs w:val="28"/>
        </w:rPr>
        <w:drawing>
          <wp:inline distB="114300" distT="114300" distL="114300" distR="114300">
            <wp:extent cx="6326825" cy="41671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26825"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ind w:left="720" w:firstLine="0"/>
        <w:rPr>
          <w:sz w:val="28"/>
          <w:szCs w:val="28"/>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sz w:val="28"/>
          <w:szCs w:val="28"/>
        </w:rPr>
      </w:pPr>
      <w:r w:rsidDel="00000000" w:rsidR="00000000" w:rsidRPr="00000000">
        <w:rPr>
          <w:sz w:val="28"/>
          <w:szCs w:val="28"/>
          <w:rtl w:val="0"/>
        </w:rPr>
        <w:t xml:space="preserve">[0-5 points] Discuss in detail the issue of </w:t>
      </w:r>
      <w:r w:rsidDel="00000000" w:rsidR="00000000" w:rsidRPr="00000000">
        <w:rPr>
          <w:i w:val="1"/>
          <w:sz w:val="28"/>
          <w:szCs w:val="28"/>
          <w:rtl w:val="0"/>
        </w:rPr>
        <w:t xml:space="preserve">trustworthiness</w:t>
      </w:r>
      <w:r w:rsidDel="00000000" w:rsidR="00000000" w:rsidRPr="00000000">
        <w:rPr>
          <w:sz w:val="28"/>
          <w:szCs w:val="28"/>
          <w:rtl w:val="0"/>
        </w:rPr>
        <w:t xml:space="preserve"> in all three moments of data processing, data representation and data presentation, providing graphical examples for some of the discussed points (different from those included in the lecture notes).</w:t>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sz w:val="28"/>
          <w:szCs w:val="28"/>
          <w:u w:val="none"/>
        </w:rPr>
      </w:pPr>
      <w:r w:rsidDel="00000000" w:rsidR="00000000" w:rsidRPr="00000000">
        <w:rPr>
          <w:sz w:val="28"/>
          <w:szCs w:val="28"/>
          <w:rtl w:val="0"/>
        </w:rPr>
        <w:t xml:space="preserve">[0-5 points] Describe the PCA algorithm, and comment similarities and differences with MDS, tSNE and UMAP. Then provide a detailed example where using PCA is more adequate than using the other three methods, motivating such choice.</w:t>
      </w:r>
    </w:p>
    <w:p w:rsidR="00000000" w:rsidDel="00000000" w:rsidP="00000000" w:rsidRDefault="00000000" w:rsidRPr="00000000" w14:paraId="00000012">
      <w:pPr>
        <w:pageBreakBefore w:val="0"/>
        <w:rPr>
          <w:sz w:val="28"/>
          <w:szCs w:val="28"/>
        </w:rPr>
      </w:pPr>
      <w:r w:rsidDel="00000000" w:rsidR="00000000" w:rsidRPr="00000000">
        <w:rPr>
          <w:rtl w:val="0"/>
        </w:rPr>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sz w:val="28"/>
          <w:szCs w:val="28"/>
        </w:rPr>
      </w:pPr>
      <w:r w:rsidDel="00000000" w:rsidR="00000000" w:rsidRPr="00000000">
        <w:rPr>
          <w:sz w:val="28"/>
          <w:szCs w:val="28"/>
          <w:rtl w:val="0"/>
        </w:rPr>
        <w:t xml:space="preserve">[0-7 points] Using the datafile </w:t>
      </w:r>
      <w:hyperlink r:id="rId7">
        <w:r w:rsidDel="00000000" w:rsidR="00000000" w:rsidRPr="00000000">
          <w:rPr>
            <w:color w:val="1155cc"/>
            <w:sz w:val="28"/>
            <w:szCs w:val="28"/>
            <w:u w:val="single"/>
            <w:rtl w:val="0"/>
          </w:rPr>
          <w:t xml:space="preserve">covid.csv</w:t>
        </w:r>
      </w:hyperlink>
      <w:r w:rsidDel="00000000" w:rsidR="00000000" w:rsidRPr="00000000">
        <w:rPr>
          <w:sz w:val="28"/>
          <w:szCs w:val="28"/>
          <w:rtl w:val="0"/>
        </w:rPr>
        <w:t xml:space="preserve">, prepare two maps showing the difference at country level of the Covid19 cases in Latin America on April, the 1st and on July, the 1st.</w:t>
      </w:r>
    </w:p>
    <w:p w:rsidR="00000000" w:rsidDel="00000000" w:rsidP="00000000" w:rsidRDefault="00000000" w:rsidRPr="00000000" w14:paraId="00000016">
      <w:pPr>
        <w:pageBreakBefore w:val="0"/>
        <w:rPr>
          <w:sz w:val="28"/>
          <w:szCs w:val="28"/>
        </w:rPr>
      </w:pPr>
      <w:r w:rsidDel="00000000" w:rsidR="00000000" w:rsidRPr="00000000">
        <w:rPr>
          <w:rtl w:val="0"/>
        </w:rPr>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sz w:val="28"/>
          <w:szCs w:val="28"/>
          <w:u w:val="none"/>
        </w:rPr>
      </w:pPr>
      <w:r w:rsidDel="00000000" w:rsidR="00000000" w:rsidRPr="00000000">
        <w:rPr>
          <w:sz w:val="28"/>
          <w:szCs w:val="28"/>
          <w:rtl w:val="0"/>
        </w:rPr>
        <w:t xml:space="preserve">[0-7 points] Consider the dataset </w:t>
      </w:r>
      <w:hyperlink r:id="rId8">
        <w:r w:rsidDel="00000000" w:rsidR="00000000" w:rsidRPr="00000000">
          <w:rPr>
            <w:color w:val="1155cc"/>
            <w:sz w:val="28"/>
            <w:szCs w:val="28"/>
            <w:u w:val="single"/>
            <w:rtl w:val="0"/>
          </w:rPr>
          <w:t xml:space="preserve">parkinson.csv</w:t>
        </w:r>
      </w:hyperlink>
      <w:r w:rsidDel="00000000" w:rsidR="00000000" w:rsidRPr="00000000">
        <w:rPr>
          <w:sz w:val="28"/>
          <w:szCs w:val="28"/>
          <w:rtl w:val="0"/>
        </w:rPr>
        <w:t xml:space="preserve">, including 756 samples (rows) described by 754 features (columns), plus the last binary column (</w:t>
      </w:r>
      <w:r w:rsidDel="00000000" w:rsidR="00000000" w:rsidRPr="00000000">
        <w:rPr>
          <w:i w:val="1"/>
          <w:sz w:val="28"/>
          <w:szCs w:val="28"/>
          <w:rtl w:val="0"/>
        </w:rPr>
        <w:t xml:space="preserve">class</w:t>
      </w:r>
      <w:r w:rsidDel="00000000" w:rsidR="00000000" w:rsidRPr="00000000">
        <w:rPr>
          <w:sz w:val="28"/>
          <w:szCs w:val="28"/>
          <w:rtl w:val="0"/>
        </w:rPr>
        <w:t xml:space="preserve">) indicating whether the sample is a patient (class 1) or an healthy control (class 0). Using a dimensionality reduction planar projection on the 754 describing features (using the method you rate as the most adequate), color the samples according to their class and discuss if the patients and controls can be separated into two distinct groups in the projection.</w:t>
      </w:r>
    </w:p>
    <w:p w:rsidR="00000000" w:rsidDel="00000000" w:rsidP="00000000" w:rsidRDefault="00000000" w:rsidRPr="00000000" w14:paraId="0000001A">
      <w:pPr>
        <w:pageBreakBefore w:val="0"/>
        <w:rPr>
          <w:sz w:val="28"/>
          <w:szCs w:val="28"/>
        </w:rPr>
      </w:pPr>
      <w:r w:rsidDel="00000000" w:rsidR="00000000" w:rsidRPr="00000000">
        <w:rPr>
          <w:rtl w:val="0"/>
        </w:rPr>
      </w:r>
    </w:p>
    <w:p w:rsidR="00000000" w:rsidDel="00000000" w:rsidP="00000000" w:rsidRDefault="00000000" w:rsidRPr="00000000" w14:paraId="0000001B">
      <w:pPr>
        <w:pageBreakBefore w:val="0"/>
        <w:rPr>
          <w:sz w:val="28"/>
          <w:szCs w:val="28"/>
        </w:rPr>
      </w:pPr>
      <w:r w:rsidDel="00000000" w:rsidR="00000000" w:rsidRPr="00000000">
        <w:rPr>
          <w:rtl w:val="0"/>
        </w:rPr>
      </w:r>
    </w:p>
    <w:p w:rsidR="00000000" w:rsidDel="00000000" w:rsidP="00000000" w:rsidRDefault="00000000" w:rsidRPr="00000000" w14:paraId="0000001C">
      <w:pPr>
        <w:pageBreakBefore w:val="0"/>
        <w:rPr>
          <w:sz w:val="28"/>
          <w:szCs w:val="28"/>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sz w:val="28"/>
          <w:szCs w:val="28"/>
          <w:u w:val="none"/>
        </w:rPr>
      </w:pPr>
      <w:r w:rsidDel="00000000" w:rsidR="00000000" w:rsidRPr="00000000">
        <w:rPr>
          <w:sz w:val="28"/>
          <w:szCs w:val="28"/>
          <w:rtl w:val="0"/>
        </w:rPr>
        <w:t xml:space="preserve">[0-7 points] Using the datafile </w:t>
      </w:r>
      <w:hyperlink r:id="rId9">
        <w:r w:rsidDel="00000000" w:rsidR="00000000" w:rsidRPr="00000000">
          <w:rPr>
            <w:color w:val="1155cc"/>
            <w:sz w:val="28"/>
            <w:szCs w:val="28"/>
            <w:u w:val="single"/>
            <w:rtl w:val="0"/>
          </w:rPr>
          <w:t xml:space="preserve">covid.csv</w:t>
        </w:r>
      </w:hyperlink>
      <w:r w:rsidDel="00000000" w:rsidR="00000000" w:rsidRPr="00000000">
        <w:rPr>
          <w:sz w:val="28"/>
          <w:szCs w:val="28"/>
          <w:rtl w:val="0"/>
        </w:rPr>
        <w:t xml:space="preserve">, try to replicate the following plot, describing the d</w:t>
      </w:r>
      <w:r w:rsidDel="00000000" w:rsidR="00000000" w:rsidRPr="00000000">
        <w:rPr>
          <w:sz w:val="28"/>
          <w:szCs w:val="28"/>
          <w:rtl w:val="0"/>
        </w:rPr>
        <w:t xml:space="preserve">istribution of COVID-19 cases worldwide, as of 4 July 2020.</w:t>
      </w:r>
    </w:p>
    <w:p w:rsidR="00000000" w:rsidDel="00000000" w:rsidP="00000000" w:rsidRDefault="00000000" w:rsidRPr="00000000" w14:paraId="00000022">
      <w:pPr>
        <w:pageBreakBefore w:val="0"/>
        <w:ind w:left="720" w:firstLine="0"/>
        <w:rPr>
          <w:sz w:val="28"/>
          <w:szCs w:val="28"/>
        </w:rPr>
      </w:pPr>
      <w:r w:rsidDel="00000000" w:rsidR="00000000" w:rsidRPr="00000000">
        <w:rPr>
          <w:rtl w:val="0"/>
        </w:rPr>
      </w:r>
    </w:p>
    <w:p w:rsidR="00000000" w:rsidDel="00000000" w:rsidP="00000000" w:rsidRDefault="00000000" w:rsidRPr="00000000" w14:paraId="00000023">
      <w:pPr>
        <w:pageBreakBefore w:val="0"/>
        <w:ind w:left="720" w:firstLine="0"/>
        <w:rPr>
          <w:sz w:val="28"/>
          <w:szCs w:val="28"/>
        </w:rPr>
      </w:pPr>
      <w:r w:rsidDel="00000000" w:rsidR="00000000" w:rsidRPr="00000000">
        <w:rPr>
          <w:sz w:val="28"/>
          <w:szCs w:val="28"/>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ind w:left="720" w:firstLine="0"/>
        <w:rPr>
          <w:sz w:val="28"/>
          <w:szCs w:val="28"/>
        </w:rPr>
      </w:pPr>
      <w:r w:rsidDel="00000000" w:rsidR="00000000" w:rsidRPr="00000000">
        <w:rPr>
          <w:rtl w:val="0"/>
        </w:rPr>
      </w:r>
    </w:p>
    <w:p w:rsidR="00000000" w:rsidDel="00000000" w:rsidP="00000000" w:rsidRDefault="00000000" w:rsidRPr="00000000" w14:paraId="00000025">
      <w:pPr>
        <w:pageBreakBefore w:val="0"/>
        <w:ind w:left="720" w:firstLine="0"/>
        <w:rPr>
          <w:sz w:val="28"/>
          <w:szCs w:val="28"/>
        </w:rPr>
      </w:pPr>
      <w:r w:rsidDel="00000000" w:rsidR="00000000" w:rsidRPr="00000000">
        <w:rPr>
          <w:rtl w:val="0"/>
        </w:rPr>
      </w:r>
    </w:p>
    <w:p w:rsidR="00000000" w:rsidDel="00000000" w:rsidP="00000000" w:rsidRDefault="00000000" w:rsidRPr="00000000" w14:paraId="00000026">
      <w:pPr>
        <w:pageBreakBefore w:val="0"/>
        <w:ind w:left="0" w:firstLine="0"/>
        <w:rPr>
          <w:sz w:val="28"/>
          <w:szCs w:val="28"/>
        </w:rPr>
      </w:pPr>
      <w:r w:rsidDel="00000000" w:rsidR="00000000" w:rsidRPr="00000000">
        <w:rPr>
          <w:sz w:val="28"/>
          <w:szCs w:val="28"/>
          <w:rtl w:val="0"/>
        </w:rPr>
        <w:t xml:space="preserve">Email the notebook(s) to </w:t>
      </w:r>
      <w:hyperlink r:id="rId11">
        <w:r w:rsidDel="00000000" w:rsidR="00000000" w:rsidRPr="00000000">
          <w:rPr>
            <w:i w:val="1"/>
            <w:color w:val="1155cc"/>
            <w:sz w:val="28"/>
            <w:szCs w:val="28"/>
            <w:u w:val="single"/>
            <w:rtl w:val="0"/>
          </w:rPr>
          <w:t xml:space="preserve">giuseppe.jurman@unitn.it</w:t>
        </w:r>
      </w:hyperlink>
      <w:r w:rsidDel="00000000" w:rsidR="00000000" w:rsidRPr="00000000">
        <w:rPr>
          <w:i w:val="1"/>
          <w:sz w:val="28"/>
          <w:szCs w:val="28"/>
          <w:rtl w:val="0"/>
        </w:rPr>
        <w:t xml:space="preserve"> </w:t>
      </w:r>
      <w:r w:rsidDel="00000000" w:rsidR="00000000" w:rsidRPr="00000000">
        <w:rPr>
          <w:sz w:val="28"/>
          <w:szCs w:val="28"/>
          <w:rtl w:val="0"/>
        </w:rPr>
        <w:t xml:space="preserve">and please </w:t>
      </w:r>
      <w:r w:rsidDel="00000000" w:rsidR="00000000" w:rsidRPr="00000000">
        <w:rPr>
          <w:b w:val="1"/>
          <w:sz w:val="28"/>
          <w:szCs w:val="28"/>
          <w:rtl w:val="0"/>
        </w:rPr>
        <w:t xml:space="preserve">wait for confirmation of correct receipt of the files before leaving the room</w:t>
      </w:r>
      <w:r w:rsidDel="00000000" w:rsidR="00000000" w:rsidRPr="00000000">
        <w:rPr>
          <w:sz w:val="28"/>
          <w:szCs w:val="28"/>
          <w:rtl w:val="0"/>
        </w:rPr>
        <w:t xml:space="preserve">.</w:t>
      </w:r>
    </w:p>
    <w:p w:rsidR="00000000" w:rsidDel="00000000" w:rsidP="00000000" w:rsidRDefault="00000000" w:rsidRPr="00000000" w14:paraId="00000027">
      <w:pPr>
        <w:pageBreakBefore w:val="0"/>
        <w:rPr>
          <w:sz w:val="28"/>
          <w:szCs w:val="28"/>
        </w:rPr>
      </w:pPr>
      <w:r w:rsidDel="00000000" w:rsidR="00000000" w:rsidRPr="00000000">
        <w:rPr>
          <w:rtl w:val="0"/>
        </w:rPr>
      </w:r>
    </w:p>
    <w:p w:rsidR="00000000" w:rsidDel="00000000" w:rsidP="00000000" w:rsidRDefault="00000000" w:rsidRPr="00000000" w14:paraId="00000028">
      <w:pPr>
        <w:pageBreakBefore w:val="0"/>
        <w:rPr>
          <w:sz w:val="28"/>
          <w:szCs w:val="28"/>
        </w:rPr>
      </w:pPr>
      <w:r w:rsidDel="00000000" w:rsidR="00000000" w:rsidRPr="00000000">
        <w:rPr>
          <w:b w:val="1"/>
          <w:sz w:val="28"/>
          <w:szCs w:val="28"/>
          <w:rtl w:val="0"/>
        </w:rPr>
        <w:t xml:space="preserve">Notes</w:t>
      </w:r>
      <w:r w:rsidDel="00000000" w:rsidR="00000000" w:rsidRPr="00000000">
        <w:rPr>
          <w:sz w:val="28"/>
          <w:szCs w:val="28"/>
          <w:rtl w:val="0"/>
        </w:rPr>
        <w:t xml:space="preserve">:</w:t>
      </w:r>
    </w:p>
    <w:p w:rsidR="00000000" w:rsidDel="00000000" w:rsidP="00000000" w:rsidRDefault="00000000" w:rsidRPr="00000000" w14:paraId="00000029">
      <w:pPr>
        <w:pageBreakBefore w:val="0"/>
        <w:numPr>
          <w:ilvl w:val="0"/>
          <w:numId w:val="2"/>
        </w:numPr>
        <w:ind w:left="720" w:hanging="360"/>
        <w:rPr>
          <w:sz w:val="28"/>
          <w:szCs w:val="28"/>
          <w:u w:val="none"/>
        </w:rPr>
      </w:pPr>
      <w:r w:rsidDel="00000000" w:rsidR="00000000" w:rsidRPr="00000000">
        <w:rPr>
          <w:sz w:val="28"/>
          <w:szCs w:val="28"/>
          <w:rtl w:val="0"/>
        </w:rPr>
        <w:t xml:space="preserve">Exam is passed when at least 18 points are earned.</w:t>
      </w:r>
    </w:p>
    <w:p w:rsidR="00000000" w:rsidDel="00000000" w:rsidP="00000000" w:rsidRDefault="00000000" w:rsidRPr="00000000" w14:paraId="0000002A">
      <w:pPr>
        <w:pageBreakBefore w:val="0"/>
        <w:numPr>
          <w:ilvl w:val="0"/>
          <w:numId w:val="2"/>
        </w:numPr>
        <w:ind w:left="720" w:hanging="360"/>
        <w:rPr>
          <w:sz w:val="28"/>
          <w:szCs w:val="28"/>
          <w:u w:val="none"/>
        </w:rPr>
      </w:pPr>
      <w:r w:rsidDel="00000000" w:rsidR="00000000" w:rsidRPr="00000000">
        <w:rPr>
          <w:sz w:val="28"/>
          <w:szCs w:val="28"/>
          <w:rtl w:val="0"/>
        </w:rPr>
        <w:t xml:space="preserve">If more than 30 points are achieved, the corresponding mark will be "30 cum laude"</w:t>
      </w:r>
    </w:p>
    <w:p w:rsidR="00000000" w:rsidDel="00000000" w:rsidP="00000000" w:rsidRDefault="00000000" w:rsidRPr="00000000" w14:paraId="0000002B">
      <w:pPr>
        <w:pageBreakBefore w:val="0"/>
        <w:numPr>
          <w:ilvl w:val="0"/>
          <w:numId w:val="2"/>
        </w:numPr>
        <w:ind w:left="720" w:hanging="360"/>
        <w:rPr>
          <w:sz w:val="28"/>
          <w:szCs w:val="28"/>
          <w:u w:val="none"/>
        </w:rPr>
      </w:pPr>
      <w:r w:rsidDel="00000000" w:rsidR="00000000" w:rsidRPr="00000000">
        <w:rPr>
          <w:sz w:val="28"/>
          <w:szCs w:val="28"/>
          <w:rtl w:val="0"/>
        </w:rPr>
        <w:t xml:space="preserve">Use of the internet is allowed, but the candidate is expected to work individually.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giuseppe.jurman@unitn.it" TargetMode="External"/><Relationship Id="rId10" Type="http://schemas.openxmlformats.org/officeDocument/2006/relationships/image" Target="media/image1.png"/><Relationship Id="rId9" Type="http://schemas.openxmlformats.org/officeDocument/2006/relationships/hyperlink" Target="https://drive.google.com/file/d/1GVxgnw6dj9_yCrsKgttd8GXM1IDcvvwO/view?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GVxgnw6dj9_yCrsKgttd8GXM1IDcvvwO/view?usp=sharing" TargetMode="External"/><Relationship Id="rId8" Type="http://schemas.openxmlformats.org/officeDocument/2006/relationships/hyperlink" Target="https://drive.google.com/file/d/1GSP8X3WrplO1de5whl5olq7NsbZoJNu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