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184" w:rsidRPr="0047799F" w:rsidRDefault="00841184" w:rsidP="00CD7038">
      <w:pPr>
        <w:pStyle w:val="ListParagraph"/>
        <w:jc w:val="center"/>
        <w:rPr>
          <w:rFonts w:ascii="Myriad Pro" w:hAnsi="Myriad Pro" w:cstheme="minorHAnsi"/>
          <w:b/>
        </w:rPr>
      </w:pPr>
      <w:bookmarkStart w:id="0" w:name="_GoBack"/>
      <w:bookmarkEnd w:id="0"/>
      <w:r w:rsidRPr="0047799F">
        <w:rPr>
          <w:rFonts w:ascii="Myriad Pro" w:hAnsi="Myriad Pro" w:cstheme="minorHAnsi"/>
          <w:b/>
        </w:rPr>
        <w:t xml:space="preserve">РАМОЧНАЯ ПРОГРАММА </w:t>
      </w:r>
      <w:r w:rsidR="002C7852" w:rsidRPr="0047799F">
        <w:rPr>
          <w:rFonts w:ascii="Myriad Pro" w:hAnsi="Myriad Pro" w:cstheme="minorHAnsi"/>
          <w:b/>
        </w:rPr>
        <w:t xml:space="preserve">ООН </w:t>
      </w:r>
      <w:r w:rsidRPr="0047799F">
        <w:rPr>
          <w:rFonts w:ascii="Myriad Pro" w:hAnsi="Myriad Pro" w:cstheme="minorHAnsi"/>
          <w:b/>
        </w:rPr>
        <w:t xml:space="preserve">ПО ОКАЗАНИЮ ПОМОЩИ РЕСПУБЛИКЕ БЕЛАРУСЬ </w:t>
      </w:r>
      <w:r w:rsidR="002C7852" w:rsidRPr="0047799F">
        <w:rPr>
          <w:rFonts w:ascii="Myriad Pro" w:hAnsi="Myriad Pro" w:cstheme="minorHAnsi"/>
          <w:b/>
        </w:rPr>
        <w:t xml:space="preserve">В ЦЕЛЯХ РАЗВИТИЯ </w:t>
      </w:r>
      <w:r w:rsidRPr="0047799F">
        <w:rPr>
          <w:rFonts w:ascii="Myriad Pro" w:hAnsi="Myriad Pro" w:cstheme="minorHAnsi"/>
          <w:b/>
        </w:rPr>
        <w:t>НА 2016-2020 ГГ.</w:t>
      </w:r>
    </w:p>
    <w:p w:rsidR="00841184" w:rsidRPr="0047799F" w:rsidRDefault="00841184" w:rsidP="00CD7038">
      <w:pPr>
        <w:pStyle w:val="ListParagraph"/>
        <w:jc w:val="center"/>
        <w:rPr>
          <w:rFonts w:ascii="Myriad Pro" w:hAnsi="Myriad Pro" w:cstheme="minorHAnsi"/>
          <w:b/>
        </w:rPr>
      </w:pPr>
      <w:r w:rsidRPr="0047799F">
        <w:rPr>
          <w:rFonts w:ascii="Myriad Pro" w:hAnsi="Myriad Pro" w:cstheme="minorHAnsi"/>
          <w:b/>
        </w:rPr>
        <w:t>РАБОЧАЯ ГРУППА ПО</w:t>
      </w:r>
      <w:r w:rsidR="002C7852" w:rsidRPr="0047799F">
        <w:rPr>
          <w:rFonts w:ascii="Myriad Pro" w:hAnsi="Myriad Pro" w:cstheme="minorHAnsi"/>
          <w:b/>
        </w:rPr>
        <w:t xml:space="preserve"> УСТОЙЧИВОМУ </w:t>
      </w:r>
      <w:r w:rsidR="00CD7038" w:rsidRPr="0047799F">
        <w:rPr>
          <w:rFonts w:ascii="Myriad Pro" w:hAnsi="Myriad Pro" w:cstheme="minorHAnsi"/>
          <w:b/>
          <w:lang w:val="be-BY"/>
        </w:rPr>
        <w:t>РАЗВ</w:t>
      </w:r>
      <w:r w:rsidR="00CD7038" w:rsidRPr="0047799F">
        <w:rPr>
          <w:rFonts w:ascii="Myriad Pro" w:hAnsi="Myriad Pro" w:cstheme="minorHAnsi"/>
          <w:b/>
        </w:rPr>
        <w:t>ИТИЮ ОКРУЖАЮЩЕЙ СРЕДЫ</w:t>
      </w:r>
    </w:p>
    <w:p w:rsidR="002C7852" w:rsidRPr="0047799F" w:rsidRDefault="00CD7038" w:rsidP="00CD7038">
      <w:pPr>
        <w:jc w:val="center"/>
        <w:rPr>
          <w:rFonts w:ascii="Myriad Pro" w:hAnsi="Myriad Pro" w:cstheme="minorHAnsi"/>
          <w:b/>
          <w:bCs/>
          <w:lang w:val="be-BY"/>
        </w:rPr>
      </w:pPr>
      <w:r w:rsidRPr="0047799F">
        <w:rPr>
          <w:rFonts w:ascii="Myriad Pro" w:hAnsi="Myriad Pro" w:cstheme="minorHAnsi"/>
          <w:b/>
          <w:bCs/>
        </w:rPr>
        <w:t xml:space="preserve">ПРОТОКОЛ </w:t>
      </w:r>
      <w:r w:rsidR="008207BF" w:rsidRPr="0047799F">
        <w:rPr>
          <w:rFonts w:ascii="Myriad Pro" w:hAnsi="Myriad Pro" w:cstheme="minorHAnsi"/>
          <w:b/>
          <w:bCs/>
          <w:lang w:val="be-BY"/>
        </w:rPr>
        <w:t>№ 3</w:t>
      </w:r>
    </w:p>
    <w:p w:rsidR="00CD7038" w:rsidRPr="0047799F" w:rsidRDefault="00CD7038" w:rsidP="00CD7038">
      <w:pPr>
        <w:jc w:val="center"/>
        <w:rPr>
          <w:rFonts w:ascii="Myriad Pro" w:hAnsi="Myriad Pro" w:cstheme="minorHAnsi"/>
          <w:b/>
          <w:bCs/>
          <w:lang w:val="be-BY"/>
        </w:rPr>
      </w:pPr>
    </w:p>
    <w:p w:rsidR="00AB6AC3" w:rsidRDefault="00AB6AC3" w:rsidP="0047799F">
      <w:pPr>
        <w:jc w:val="both"/>
        <w:rPr>
          <w:rFonts w:ascii="Myriad Pro" w:hAnsi="Myriad Pro" w:cstheme="minorHAnsi"/>
          <w:b/>
          <w:u w:val="single"/>
        </w:rPr>
      </w:pPr>
    </w:p>
    <w:p w:rsidR="004917B8" w:rsidRPr="00C54DFA" w:rsidRDefault="004917B8" w:rsidP="0047799F">
      <w:pPr>
        <w:jc w:val="both"/>
        <w:rPr>
          <w:rFonts w:ascii="Myriad Pro" w:hAnsi="Myriad Pro" w:cstheme="minorHAnsi"/>
        </w:rPr>
      </w:pPr>
      <w:r w:rsidRPr="0047799F">
        <w:rPr>
          <w:rFonts w:ascii="Myriad Pro" w:hAnsi="Myriad Pro" w:cstheme="minorHAnsi"/>
          <w:b/>
          <w:u w:val="single"/>
        </w:rPr>
        <w:t xml:space="preserve">ДАТА: </w:t>
      </w:r>
      <w:r w:rsidR="008207BF" w:rsidRPr="0047799F">
        <w:rPr>
          <w:rFonts w:ascii="Myriad Pro" w:hAnsi="Myriad Pro" w:cstheme="minorHAnsi"/>
        </w:rPr>
        <w:t>29</w:t>
      </w:r>
      <w:r w:rsidRPr="0047799F">
        <w:rPr>
          <w:rFonts w:ascii="Myriad Pro" w:hAnsi="Myriad Pro" w:cstheme="minorHAnsi"/>
        </w:rPr>
        <w:t xml:space="preserve"> </w:t>
      </w:r>
      <w:r w:rsidR="00617647" w:rsidRPr="0047799F">
        <w:rPr>
          <w:rFonts w:ascii="Myriad Pro" w:hAnsi="Myriad Pro" w:cstheme="minorHAnsi"/>
        </w:rPr>
        <w:t>сентября</w:t>
      </w:r>
      <w:r w:rsidRPr="0047799F">
        <w:rPr>
          <w:rFonts w:ascii="Myriad Pro" w:hAnsi="Myriad Pro" w:cstheme="minorHAnsi"/>
        </w:rPr>
        <w:t>, 2014</w:t>
      </w:r>
      <w:r w:rsidR="00C54DFA" w:rsidRPr="00D560DB">
        <w:rPr>
          <w:rFonts w:ascii="Myriad Pro" w:hAnsi="Myriad Pro" w:cstheme="minorHAnsi"/>
        </w:rPr>
        <w:t xml:space="preserve"> </w:t>
      </w:r>
      <w:r w:rsidR="00C54DFA">
        <w:rPr>
          <w:rFonts w:ascii="Myriad Pro" w:hAnsi="Myriad Pro" w:cstheme="minorHAnsi"/>
        </w:rPr>
        <w:t>г.</w:t>
      </w:r>
    </w:p>
    <w:p w:rsidR="00435F41" w:rsidRDefault="004917B8" w:rsidP="0047799F">
      <w:pPr>
        <w:jc w:val="both"/>
        <w:rPr>
          <w:rFonts w:ascii="Myriad Pro" w:hAnsi="Myriad Pro" w:cstheme="minorHAnsi"/>
        </w:rPr>
      </w:pPr>
      <w:r w:rsidRPr="0047799F">
        <w:rPr>
          <w:rFonts w:ascii="Myriad Pro" w:hAnsi="Myriad Pro" w:cstheme="minorHAnsi"/>
          <w:b/>
          <w:u w:val="single"/>
        </w:rPr>
        <w:t>ПОВЕСТКА ДНЯ:</w:t>
      </w:r>
      <w:r w:rsidR="00B3520B" w:rsidRPr="0047799F">
        <w:rPr>
          <w:rFonts w:ascii="Myriad Pro" w:hAnsi="Myriad Pro" w:cstheme="minorHAnsi"/>
        </w:rPr>
        <w:t xml:space="preserve"> </w:t>
      </w:r>
      <w:r w:rsidR="006043C7" w:rsidRPr="0047799F">
        <w:rPr>
          <w:rFonts w:ascii="Myriad Pro" w:hAnsi="Myriad Pro" w:cstheme="minorHAnsi"/>
        </w:rPr>
        <w:t>разработка Т</w:t>
      </w:r>
      <w:r w:rsidR="002C7852" w:rsidRPr="0047799F">
        <w:rPr>
          <w:rFonts w:ascii="Myriad Pro" w:hAnsi="Myriad Pro" w:cstheme="minorHAnsi"/>
        </w:rPr>
        <w:t xml:space="preserve">аблицы результатов Рамочной программы ООН по оказанию помощи Республике Беларусь в целях развития на 2016-2020 гг. </w:t>
      </w:r>
      <w:r w:rsidR="00AE3449" w:rsidRPr="0047799F">
        <w:rPr>
          <w:rFonts w:ascii="Myriad Pro" w:hAnsi="Myriad Pro" w:cstheme="minorHAnsi"/>
        </w:rPr>
        <w:t>в области</w:t>
      </w:r>
      <w:r w:rsidR="002C7852" w:rsidRPr="0047799F">
        <w:rPr>
          <w:rFonts w:ascii="Myriad Pro" w:hAnsi="Myriad Pro" w:cstheme="minorHAnsi"/>
        </w:rPr>
        <w:t xml:space="preserve"> устойчивого </w:t>
      </w:r>
      <w:r w:rsidR="00CC5EBF" w:rsidRPr="0047799F">
        <w:rPr>
          <w:rFonts w:ascii="Myriad Pro" w:hAnsi="Myriad Pro" w:cstheme="minorHAnsi"/>
        </w:rPr>
        <w:t>развития окружающей среды.</w:t>
      </w:r>
      <w:r w:rsidR="002C7852" w:rsidRPr="0047799F">
        <w:rPr>
          <w:rFonts w:ascii="Myriad Pro" w:hAnsi="Myriad Pro" w:cstheme="minorHAnsi"/>
        </w:rPr>
        <w:t xml:space="preserve"> </w:t>
      </w:r>
    </w:p>
    <w:p w:rsidR="00AB6AC3" w:rsidRPr="0047799F" w:rsidRDefault="00AB6AC3" w:rsidP="0047799F">
      <w:pPr>
        <w:jc w:val="both"/>
        <w:rPr>
          <w:rFonts w:ascii="Myriad Pro" w:hAnsi="Myriad Pro" w:cstheme="minorHAnsi"/>
        </w:rPr>
      </w:pPr>
    </w:p>
    <w:p w:rsidR="004917B8" w:rsidRPr="0047799F" w:rsidRDefault="004917B8" w:rsidP="0047799F">
      <w:pPr>
        <w:jc w:val="both"/>
        <w:rPr>
          <w:rFonts w:ascii="Myriad Pro" w:hAnsi="Myriad Pro" w:cstheme="minorHAnsi"/>
          <w:b/>
          <w:u w:val="single"/>
        </w:rPr>
      </w:pPr>
      <w:r w:rsidRPr="0047799F">
        <w:rPr>
          <w:rFonts w:ascii="Myriad Pro" w:hAnsi="Myriad Pro" w:cstheme="minorHAnsi"/>
          <w:b/>
          <w:u w:val="single"/>
        </w:rPr>
        <w:t>УЧАСТНИКИ:</w:t>
      </w:r>
    </w:p>
    <w:tbl>
      <w:tblPr>
        <w:tblW w:w="9356" w:type="dxa"/>
        <w:tblInd w:w="-142" w:type="dxa"/>
        <w:tblLook w:val="04A0" w:firstRow="1" w:lastRow="0" w:firstColumn="1" w:lastColumn="0" w:noHBand="0" w:noVBand="1"/>
      </w:tblPr>
      <w:tblGrid>
        <w:gridCol w:w="4320"/>
        <w:gridCol w:w="5036"/>
      </w:tblGrid>
      <w:tr w:rsidR="008207BF" w:rsidRPr="008207BF" w:rsidTr="00C54DFA">
        <w:trPr>
          <w:trHeight w:val="339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7BF" w:rsidRPr="008207BF" w:rsidRDefault="008207BF" w:rsidP="0047799F">
            <w:pPr>
              <w:spacing w:after="0" w:line="240" w:lineRule="auto"/>
              <w:jc w:val="both"/>
              <w:rPr>
                <w:rFonts w:ascii="Myriad Pro" w:eastAsia="Times New Roman" w:hAnsi="Myriad Pro" w:cstheme="minorHAnsi"/>
                <w:b/>
                <w:bCs/>
                <w:color w:val="000000"/>
                <w:lang w:eastAsia="ru-RU"/>
              </w:rPr>
            </w:pPr>
            <w:r w:rsidRPr="008207BF">
              <w:rPr>
                <w:rFonts w:ascii="Myriad Pro" w:eastAsia="Times New Roman" w:hAnsi="Myriad Pro" w:cstheme="minorHAnsi"/>
                <w:b/>
                <w:bCs/>
                <w:color w:val="000000"/>
                <w:lang w:eastAsia="ru-RU"/>
              </w:rPr>
              <w:t>Герасимович Анастасия</w:t>
            </w:r>
          </w:p>
        </w:tc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07BF" w:rsidRPr="008207BF" w:rsidRDefault="008207BF" w:rsidP="0047799F">
            <w:pPr>
              <w:spacing w:after="0" w:line="240" w:lineRule="auto"/>
              <w:jc w:val="both"/>
              <w:rPr>
                <w:rFonts w:ascii="Myriad Pro" w:eastAsia="Times New Roman" w:hAnsi="Myriad Pro" w:cstheme="minorHAnsi"/>
                <w:color w:val="000000"/>
                <w:lang w:eastAsia="ru-RU"/>
              </w:rPr>
            </w:pPr>
            <w:r w:rsidRPr="008207BF">
              <w:rPr>
                <w:rFonts w:ascii="Myriad Pro" w:eastAsia="Times New Roman" w:hAnsi="Myriad Pro" w:cstheme="minorHAnsi"/>
                <w:color w:val="000000"/>
                <w:lang w:eastAsia="ru-RU"/>
              </w:rPr>
              <w:t>Офис Представителя ООН/ПРООН в Республике Беларусь</w:t>
            </w:r>
          </w:p>
        </w:tc>
      </w:tr>
      <w:tr w:rsidR="008207BF" w:rsidRPr="008207BF" w:rsidTr="00C54DFA">
        <w:trPr>
          <w:trHeight w:val="285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07BF" w:rsidRPr="008207BF" w:rsidRDefault="008207BF" w:rsidP="0047799F">
            <w:pPr>
              <w:spacing w:after="0" w:line="240" w:lineRule="auto"/>
              <w:jc w:val="both"/>
              <w:rPr>
                <w:rFonts w:ascii="Myriad Pro" w:eastAsia="Times New Roman" w:hAnsi="Myriad Pro" w:cstheme="minorHAnsi"/>
                <w:b/>
                <w:bCs/>
                <w:color w:val="000000"/>
                <w:lang w:eastAsia="ru-RU"/>
              </w:rPr>
            </w:pPr>
            <w:r w:rsidRPr="008207BF">
              <w:rPr>
                <w:rFonts w:ascii="Myriad Pro" w:eastAsia="Times New Roman" w:hAnsi="Myriad Pro" w:cstheme="minorHAnsi"/>
                <w:b/>
                <w:bCs/>
                <w:color w:val="000000"/>
                <w:lang w:eastAsia="ru-RU"/>
              </w:rPr>
              <w:t>Жак Наталья Викторовна</w:t>
            </w:r>
          </w:p>
        </w:tc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07BF" w:rsidRPr="008207BF" w:rsidRDefault="008207BF" w:rsidP="0047799F">
            <w:pPr>
              <w:spacing w:after="0" w:line="240" w:lineRule="auto"/>
              <w:jc w:val="both"/>
              <w:rPr>
                <w:rFonts w:ascii="Myriad Pro" w:eastAsia="Times New Roman" w:hAnsi="Myriad Pro" w:cstheme="minorHAnsi"/>
                <w:color w:val="000000"/>
                <w:lang w:eastAsia="ru-RU"/>
              </w:rPr>
            </w:pPr>
            <w:r w:rsidRPr="008207BF">
              <w:rPr>
                <w:rFonts w:ascii="Myriad Pro" w:eastAsia="Times New Roman" w:hAnsi="Myriad Pro" w:cstheme="minorHAnsi"/>
                <w:color w:val="000000"/>
                <w:lang w:eastAsia="ru-RU"/>
              </w:rPr>
              <w:t>Международная организация по миграции в Республике Беларусь</w:t>
            </w:r>
          </w:p>
        </w:tc>
      </w:tr>
      <w:tr w:rsidR="008207BF" w:rsidRPr="008207BF" w:rsidTr="00C54DFA">
        <w:trPr>
          <w:trHeight w:val="285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7BF" w:rsidRPr="008207BF" w:rsidRDefault="008207BF" w:rsidP="0047799F">
            <w:pPr>
              <w:spacing w:after="0" w:line="240" w:lineRule="auto"/>
              <w:jc w:val="both"/>
              <w:rPr>
                <w:rFonts w:ascii="Myriad Pro" w:eastAsia="Times New Roman" w:hAnsi="Myriad Pro" w:cstheme="minorHAnsi"/>
                <w:b/>
                <w:bCs/>
                <w:color w:val="000000"/>
                <w:lang w:eastAsia="ru-RU"/>
              </w:rPr>
            </w:pPr>
            <w:r w:rsidRPr="008207BF">
              <w:rPr>
                <w:rFonts w:ascii="Myriad Pro" w:eastAsia="Times New Roman" w:hAnsi="Myriad Pro" w:cstheme="minorHAnsi"/>
                <w:b/>
                <w:bCs/>
                <w:color w:val="000000"/>
                <w:lang w:eastAsia="ru-RU"/>
              </w:rPr>
              <w:t xml:space="preserve">Здоров Денис </w:t>
            </w:r>
          </w:p>
        </w:tc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07BF" w:rsidRPr="008207BF" w:rsidRDefault="008207BF" w:rsidP="0047799F">
            <w:pPr>
              <w:spacing w:after="0" w:line="240" w:lineRule="auto"/>
              <w:jc w:val="both"/>
              <w:rPr>
                <w:rFonts w:ascii="Myriad Pro" w:eastAsia="Times New Roman" w:hAnsi="Myriad Pro" w:cstheme="minorHAnsi"/>
                <w:color w:val="000000"/>
                <w:lang w:eastAsia="ru-RU"/>
              </w:rPr>
            </w:pPr>
            <w:r w:rsidRPr="008207BF">
              <w:rPr>
                <w:rFonts w:ascii="Myriad Pro" w:eastAsia="Times New Roman" w:hAnsi="Myriad Pro" w:cstheme="minorHAnsi"/>
                <w:color w:val="000000"/>
                <w:lang w:eastAsia="ru-RU"/>
              </w:rPr>
              <w:t>Министерство иностранных дел Республики Беларусь</w:t>
            </w:r>
          </w:p>
        </w:tc>
      </w:tr>
      <w:tr w:rsidR="008207BF" w:rsidRPr="008207BF" w:rsidTr="00C54DFA">
        <w:trPr>
          <w:trHeight w:val="285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7BF" w:rsidRPr="008207BF" w:rsidRDefault="008207BF" w:rsidP="0047799F">
            <w:pPr>
              <w:spacing w:after="0" w:line="240" w:lineRule="auto"/>
              <w:jc w:val="both"/>
              <w:rPr>
                <w:rFonts w:ascii="Myriad Pro" w:eastAsia="Times New Roman" w:hAnsi="Myriad Pro" w:cstheme="minorHAnsi"/>
                <w:b/>
                <w:bCs/>
                <w:color w:val="000000"/>
                <w:lang w:eastAsia="ru-RU"/>
              </w:rPr>
            </w:pPr>
            <w:r w:rsidRPr="008207BF">
              <w:rPr>
                <w:rFonts w:ascii="Myriad Pro" w:eastAsia="Times New Roman" w:hAnsi="Myriad Pro" w:cstheme="minorHAnsi"/>
                <w:b/>
                <w:bCs/>
                <w:color w:val="000000"/>
                <w:lang w:eastAsia="ru-RU"/>
              </w:rPr>
              <w:t>Кастрицкая Елена</w:t>
            </w:r>
          </w:p>
        </w:tc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07BF" w:rsidRPr="008207BF" w:rsidRDefault="008207BF" w:rsidP="0047799F">
            <w:pPr>
              <w:spacing w:after="0" w:line="240" w:lineRule="auto"/>
              <w:jc w:val="both"/>
              <w:rPr>
                <w:rFonts w:ascii="Myriad Pro" w:eastAsia="Times New Roman" w:hAnsi="Myriad Pro" w:cstheme="minorHAnsi"/>
                <w:color w:val="000000"/>
                <w:lang w:eastAsia="ru-RU"/>
              </w:rPr>
            </w:pPr>
            <w:r w:rsidRPr="008207BF">
              <w:rPr>
                <w:rFonts w:ascii="Myriad Pro" w:eastAsia="Times New Roman" w:hAnsi="Myriad Pro" w:cstheme="minorHAnsi"/>
                <w:color w:val="000000"/>
                <w:lang w:eastAsia="ru-RU"/>
              </w:rPr>
              <w:t>Министерство экономики Республики Беларусь</w:t>
            </w:r>
          </w:p>
        </w:tc>
      </w:tr>
      <w:tr w:rsidR="008207BF" w:rsidRPr="008207BF" w:rsidTr="00C54DFA">
        <w:trPr>
          <w:trHeight w:val="285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07BF" w:rsidRPr="008207BF" w:rsidRDefault="008207BF" w:rsidP="00C54DFA">
            <w:pPr>
              <w:spacing w:after="0" w:line="240" w:lineRule="auto"/>
              <w:jc w:val="both"/>
              <w:rPr>
                <w:rFonts w:ascii="Myriad Pro" w:eastAsia="Times New Roman" w:hAnsi="Myriad Pro" w:cstheme="minorHAnsi"/>
                <w:b/>
                <w:bCs/>
                <w:color w:val="000000"/>
                <w:lang w:eastAsia="ru-RU"/>
              </w:rPr>
            </w:pPr>
            <w:r w:rsidRPr="008207BF">
              <w:rPr>
                <w:rFonts w:ascii="Myriad Pro" w:eastAsia="Times New Roman" w:hAnsi="Myriad Pro" w:cstheme="minorHAnsi"/>
                <w:b/>
                <w:bCs/>
                <w:color w:val="000000"/>
                <w:lang w:eastAsia="ru-RU"/>
              </w:rPr>
              <w:t xml:space="preserve">Клименкова Инна Ивановна, Секретарь </w:t>
            </w:r>
          </w:p>
        </w:tc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07BF" w:rsidRPr="008207BF" w:rsidRDefault="008207BF" w:rsidP="0047799F">
            <w:pPr>
              <w:spacing w:after="0" w:line="240" w:lineRule="auto"/>
              <w:jc w:val="both"/>
              <w:rPr>
                <w:rFonts w:ascii="Myriad Pro" w:eastAsia="Times New Roman" w:hAnsi="Myriad Pro" w:cstheme="minorHAnsi"/>
                <w:color w:val="000000"/>
                <w:lang w:eastAsia="ru-RU"/>
              </w:rPr>
            </w:pPr>
            <w:r w:rsidRPr="008207BF">
              <w:rPr>
                <w:rFonts w:ascii="Myriad Pro" w:eastAsia="Times New Roman" w:hAnsi="Myriad Pro" w:cstheme="minorHAnsi"/>
                <w:color w:val="000000"/>
                <w:lang w:eastAsia="ru-RU"/>
              </w:rPr>
              <w:t>Программа развития ООН в Республике Беларусь</w:t>
            </w:r>
          </w:p>
        </w:tc>
      </w:tr>
      <w:tr w:rsidR="008207BF" w:rsidRPr="008207BF" w:rsidTr="00C54DFA">
        <w:trPr>
          <w:trHeight w:val="285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7BF" w:rsidRPr="008207BF" w:rsidRDefault="008207BF" w:rsidP="0047799F">
            <w:pPr>
              <w:spacing w:after="0" w:line="240" w:lineRule="auto"/>
              <w:jc w:val="both"/>
              <w:rPr>
                <w:rFonts w:ascii="Myriad Pro" w:eastAsia="Times New Roman" w:hAnsi="Myriad Pro" w:cstheme="minorHAnsi"/>
                <w:b/>
                <w:bCs/>
                <w:color w:val="000000"/>
                <w:lang w:eastAsia="ru-RU"/>
              </w:rPr>
            </w:pPr>
            <w:r w:rsidRPr="008207BF">
              <w:rPr>
                <w:rFonts w:ascii="Myriad Pro" w:eastAsia="Times New Roman" w:hAnsi="Myriad Pro" w:cstheme="minorHAnsi"/>
                <w:b/>
                <w:bCs/>
                <w:color w:val="000000"/>
                <w:lang w:eastAsia="ru-RU"/>
              </w:rPr>
              <w:t>Коваленко Денис Анатольевич</w:t>
            </w:r>
          </w:p>
        </w:tc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07BF" w:rsidRPr="008207BF" w:rsidRDefault="008207BF" w:rsidP="0047799F">
            <w:pPr>
              <w:spacing w:after="0" w:line="240" w:lineRule="auto"/>
              <w:jc w:val="both"/>
              <w:rPr>
                <w:rFonts w:ascii="Myriad Pro" w:eastAsia="Times New Roman" w:hAnsi="Myriad Pro" w:cstheme="minorHAnsi"/>
                <w:color w:val="000000"/>
                <w:lang w:eastAsia="ru-RU"/>
              </w:rPr>
            </w:pPr>
            <w:r w:rsidRPr="008207BF">
              <w:rPr>
                <w:rFonts w:ascii="Myriad Pro" w:eastAsia="Times New Roman" w:hAnsi="Myriad Pro" w:cstheme="minorHAnsi"/>
                <w:color w:val="000000"/>
                <w:lang w:eastAsia="ru-RU"/>
              </w:rPr>
              <w:t>Департамент по энергоэффективности Государственного комитета по стандартизации Республики Беларусь</w:t>
            </w:r>
          </w:p>
        </w:tc>
      </w:tr>
      <w:tr w:rsidR="008207BF" w:rsidRPr="008207BF" w:rsidTr="00C54DFA">
        <w:trPr>
          <w:trHeight w:val="285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7BF" w:rsidRPr="008207BF" w:rsidRDefault="008207BF" w:rsidP="0047799F">
            <w:pPr>
              <w:spacing w:after="0" w:line="240" w:lineRule="auto"/>
              <w:jc w:val="both"/>
              <w:rPr>
                <w:rFonts w:ascii="Myriad Pro" w:eastAsia="Times New Roman" w:hAnsi="Myriad Pro" w:cstheme="minorHAnsi"/>
                <w:b/>
                <w:bCs/>
                <w:color w:val="000000"/>
                <w:lang w:eastAsia="ru-RU"/>
              </w:rPr>
            </w:pPr>
            <w:r w:rsidRPr="008207BF">
              <w:rPr>
                <w:rFonts w:ascii="Myriad Pro" w:eastAsia="Times New Roman" w:hAnsi="Myriad Pro" w:cstheme="minorHAnsi"/>
                <w:b/>
                <w:bCs/>
                <w:color w:val="000000"/>
                <w:lang w:eastAsia="ru-RU"/>
              </w:rPr>
              <w:t>Мееровская Ольга Анатольевна</w:t>
            </w:r>
          </w:p>
        </w:tc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07BF" w:rsidRPr="008207BF" w:rsidRDefault="008207BF" w:rsidP="0047799F">
            <w:pPr>
              <w:spacing w:after="0" w:line="240" w:lineRule="auto"/>
              <w:jc w:val="both"/>
              <w:rPr>
                <w:rFonts w:ascii="Myriad Pro" w:eastAsia="Times New Roman" w:hAnsi="Myriad Pro" w:cstheme="minorHAnsi"/>
                <w:color w:val="000000"/>
                <w:lang w:eastAsia="ru-RU"/>
              </w:rPr>
            </w:pPr>
            <w:r w:rsidRPr="008207BF">
              <w:rPr>
                <w:rFonts w:ascii="Myriad Pro" w:eastAsia="Times New Roman" w:hAnsi="Myriad Pro" w:cstheme="minorHAnsi"/>
                <w:color w:val="000000"/>
                <w:lang w:eastAsia="ru-RU"/>
              </w:rPr>
              <w:t>Государственный комитет по науке и технологиям Республики Беларусь, ГУ «БелИСА»</w:t>
            </w:r>
          </w:p>
        </w:tc>
      </w:tr>
      <w:tr w:rsidR="008207BF" w:rsidRPr="008207BF" w:rsidTr="00C54DFA">
        <w:trPr>
          <w:trHeight w:val="285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7BF" w:rsidRPr="008207BF" w:rsidRDefault="008207BF" w:rsidP="0047799F">
            <w:pPr>
              <w:spacing w:after="0" w:line="240" w:lineRule="auto"/>
              <w:jc w:val="both"/>
              <w:rPr>
                <w:rFonts w:ascii="Myriad Pro" w:eastAsia="Times New Roman" w:hAnsi="Myriad Pro" w:cstheme="minorHAnsi"/>
                <w:b/>
                <w:bCs/>
                <w:color w:val="000000"/>
                <w:lang w:eastAsia="ru-RU"/>
              </w:rPr>
            </w:pPr>
            <w:r w:rsidRPr="008207BF">
              <w:rPr>
                <w:rFonts w:ascii="Myriad Pro" w:eastAsia="Times New Roman" w:hAnsi="Myriad Pro" w:cstheme="minorHAnsi"/>
                <w:b/>
                <w:bCs/>
                <w:color w:val="000000"/>
                <w:lang w:eastAsia="ru-RU"/>
              </w:rPr>
              <w:t>Наумчик Алла Александровна</w:t>
            </w:r>
          </w:p>
        </w:tc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07BF" w:rsidRPr="008207BF" w:rsidRDefault="008207BF" w:rsidP="0047799F">
            <w:pPr>
              <w:spacing w:after="0" w:line="240" w:lineRule="auto"/>
              <w:jc w:val="both"/>
              <w:rPr>
                <w:rFonts w:ascii="Myriad Pro" w:eastAsia="Times New Roman" w:hAnsi="Myriad Pro" w:cstheme="minorHAnsi"/>
                <w:color w:val="000000"/>
                <w:lang w:eastAsia="ru-RU"/>
              </w:rPr>
            </w:pPr>
            <w:r w:rsidRPr="008207BF">
              <w:rPr>
                <w:rFonts w:ascii="Myriad Pro" w:eastAsia="Times New Roman" w:hAnsi="Myriad Pro" w:cstheme="minorHAnsi"/>
                <w:color w:val="000000"/>
                <w:lang w:eastAsia="ru-RU"/>
              </w:rPr>
              <w:t>Палата Представителей Национального собрания Республики Беларусь</w:t>
            </w:r>
          </w:p>
        </w:tc>
      </w:tr>
      <w:tr w:rsidR="008207BF" w:rsidRPr="008207BF" w:rsidTr="00C54DFA">
        <w:trPr>
          <w:trHeight w:val="285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07BF" w:rsidRPr="008207BF" w:rsidRDefault="008207BF" w:rsidP="0047799F">
            <w:pPr>
              <w:spacing w:after="0" w:line="240" w:lineRule="auto"/>
              <w:jc w:val="both"/>
              <w:rPr>
                <w:rFonts w:ascii="Myriad Pro" w:eastAsia="Times New Roman" w:hAnsi="Myriad Pro" w:cstheme="minorHAnsi"/>
                <w:b/>
                <w:bCs/>
                <w:color w:val="000000"/>
                <w:lang w:eastAsia="ru-RU"/>
              </w:rPr>
            </w:pPr>
            <w:r w:rsidRPr="008207BF">
              <w:rPr>
                <w:rFonts w:ascii="Myriad Pro" w:eastAsia="Times New Roman" w:hAnsi="Myriad Pro" w:cstheme="minorHAnsi"/>
                <w:b/>
                <w:bCs/>
                <w:color w:val="000000"/>
                <w:lang w:eastAsia="ru-RU"/>
              </w:rPr>
              <w:lastRenderedPageBreak/>
              <w:t>Плащинский Георгий</w:t>
            </w:r>
          </w:p>
        </w:tc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07BF" w:rsidRPr="008207BF" w:rsidRDefault="008207BF" w:rsidP="0047799F">
            <w:pPr>
              <w:spacing w:after="0" w:line="240" w:lineRule="auto"/>
              <w:jc w:val="both"/>
              <w:rPr>
                <w:rFonts w:ascii="Myriad Pro" w:eastAsia="Times New Roman" w:hAnsi="Myriad Pro" w:cstheme="minorHAnsi"/>
                <w:color w:val="000000"/>
                <w:lang w:eastAsia="ru-RU"/>
              </w:rPr>
            </w:pPr>
            <w:r w:rsidRPr="008207BF">
              <w:rPr>
                <w:rFonts w:ascii="Myriad Pro" w:eastAsia="Times New Roman" w:hAnsi="Myriad Pro" w:cstheme="minorHAnsi"/>
                <w:color w:val="000000"/>
                <w:lang w:eastAsia="ru-RU"/>
              </w:rPr>
              <w:t>Офис Представителя ООН/ПРООН в Республике Беларусь</w:t>
            </w:r>
          </w:p>
        </w:tc>
      </w:tr>
      <w:tr w:rsidR="008207BF" w:rsidRPr="008207BF" w:rsidTr="00C54DFA">
        <w:trPr>
          <w:trHeight w:val="9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07BF" w:rsidRPr="008207BF" w:rsidRDefault="008207BF" w:rsidP="0047799F">
            <w:pPr>
              <w:spacing w:after="0" w:line="240" w:lineRule="auto"/>
              <w:jc w:val="both"/>
              <w:rPr>
                <w:rFonts w:ascii="Myriad Pro" w:eastAsia="Times New Roman" w:hAnsi="Myriad Pro" w:cstheme="minorHAnsi"/>
                <w:b/>
                <w:bCs/>
                <w:color w:val="000000"/>
                <w:lang w:eastAsia="ru-RU"/>
              </w:rPr>
            </w:pPr>
            <w:r w:rsidRPr="008207BF">
              <w:rPr>
                <w:rFonts w:ascii="Myriad Pro" w:eastAsia="Times New Roman" w:hAnsi="Myriad Pro" w:cstheme="minorHAnsi"/>
                <w:b/>
                <w:bCs/>
                <w:color w:val="000000"/>
                <w:lang w:eastAsia="ru-RU"/>
              </w:rPr>
              <w:t>Савчин Василий Васильевич</w:t>
            </w:r>
          </w:p>
        </w:tc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07BF" w:rsidRPr="008207BF" w:rsidRDefault="008207BF" w:rsidP="0047799F">
            <w:pPr>
              <w:spacing w:after="0" w:line="240" w:lineRule="auto"/>
              <w:jc w:val="both"/>
              <w:rPr>
                <w:rFonts w:ascii="Myriad Pro" w:eastAsia="Times New Roman" w:hAnsi="Myriad Pro" w:cstheme="minorHAnsi"/>
                <w:color w:val="000000"/>
                <w:lang w:eastAsia="ru-RU"/>
              </w:rPr>
            </w:pPr>
            <w:r w:rsidRPr="008207BF">
              <w:rPr>
                <w:rFonts w:ascii="Myriad Pro" w:eastAsia="Times New Roman" w:hAnsi="Myriad Pro" w:cstheme="minorHAnsi"/>
                <w:color w:val="000000"/>
                <w:lang w:eastAsia="ru-RU"/>
              </w:rPr>
              <w:t>Институт тепло- и массообмена имени А.В. Лыкова Национальной академии наук Беларуси</w:t>
            </w:r>
          </w:p>
        </w:tc>
      </w:tr>
      <w:tr w:rsidR="008207BF" w:rsidRPr="008207BF" w:rsidTr="00C54DFA">
        <w:trPr>
          <w:trHeight w:val="6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07BF" w:rsidRPr="008207BF" w:rsidRDefault="008207BF" w:rsidP="0047799F">
            <w:pPr>
              <w:spacing w:after="0" w:line="240" w:lineRule="auto"/>
              <w:jc w:val="both"/>
              <w:rPr>
                <w:rFonts w:ascii="Myriad Pro" w:eastAsia="Times New Roman" w:hAnsi="Myriad Pro" w:cstheme="minorHAnsi"/>
                <w:b/>
                <w:bCs/>
                <w:color w:val="000000"/>
                <w:lang w:eastAsia="ru-RU"/>
              </w:rPr>
            </w:pPr>
            <w:r w:rsidRPr="008207BF">
              <w:rPr>
                <w:rFonts w:ascii="Myriad Pro" w:eastAsia="Times New Roman" w:hAnsi="Myriad Pro" w:cstheme="minorHAnsi"/>
                <w:b/>
                <w:bCs/>
                <w:color w:val="000000"/>
                <w:lang w:eastAsia="ru-RU"/>
              </w:rPr>
              <w:t>Сачек Петр Владимирович</w:t>
            </w:r>
          </w:p>
        </w:tc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07BF" w:rsidRPr="008207BF" w:rsidRDefault="008207BF" w:rsidP="0047799F">
            <w:pPr>
              <w:spacing w:after="0" w:line="240" w:lineRule="auto"/>
              <w:jc w:val="both"/>
              <w:rPr>
                <w:rFonts w:ascii="Myriad Pro" w:eastAsia="Times New Roman" w:hAnsi="Myriad Pro" w:cstheme="minorHAnsi"/>
                <w:color w:val="000000"/>
                <w:lang w:eastAsia="ru-RU"/>
              </w:rPr>
            </w:pPr>
            <w:r w:rsidRPr="008207BF">
              <w:rPr>
                <w:rFonts w:ascii="Myriad Pro" w:eastAsia="Times New Roman" w:hAnsi="Myriad Pro" w:cstheme="minorHAnsi"/>
                <w:color w:val="000000"/>
                <w:lang w:eastAsia="ru-RU"/>
              </w:rPr>
              <w:t>Государственный комитет по науке и технологиям Республики Беларусь</w:t>
            </w:r>
          </w:p>
        </w:tc>
      </w:tr>
      <w:tr w:rsidR="008207BF" w:rsidRPr="008207BF" w:rsidTr="00C54DFA">
        <w:trPr>
          <w:trHeight w:val="6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07BF" w:rsidRPr="008207BF" w:rsidRDefault="008207BF" w:rsidP="0047799F">
            <w:pPr>
              <w:spacing w:after="0" w:line="240" w:lineRule="auto"/>
              <w:jc w:val="both"/>
              <w:rPr>
                <w:rFonts w:ascii="Myriad Pro" w:eastAsia="Times New Roman" w:hAnsi="Myriad Pro" w:cstheme="minorHAnsi"/>
                <w:b/>
                <w:bCs/>
                <w:color w:val="000000"/>
                <w:lang w:eastAsia="ru-RU"/>
              </w:rPr>
            </w:pPr>
            <w:r w:rsidRPr="008207BF">
              <w:rPr>
                <w:rFonts w:ascii="Myriad Pro" w:eastAsia="Times New Roman" w:hAnsi="Myriad Pro" w:cstheme="minorHAnsi"/>
                <w:b/>
                <w:bCs/>
                <w:color w:val="000000"/>
                <w:lang w:eastAsia="ru-RU"/>
              </w:rPr>
              <w:t>Снетков Александр Сергеевич</w:t>
            </w:r>
          </w:p>
        </w:tc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07BF" w:rsidRPr="008207BF" w:rsidRDefault="008207BF" w:rsidP="0047799F">
            <w:pPr>
              <w:spacing w:after="0" w:line="240" w:lineRule="auto"/>
              <w:jc w:val="both"/>
              <w:rPr>
                <w:rFonts w:ascii="Myriad Pro" w:eastAsia="Times New Roman" w:hAnsi="Myriad Pro" w:cstheme="minorHAnsi"/>
                <w:color w:val="000000"/>
                <w:lang w:eastAsia="ru-RU"/>
              </w:rPr>
            </w:pPr>
            <w:r w:rsidRPr="008207BF">
              <w:rPr>
                <w:rFonts w:ascii="Myriad Pro" w:eastAsia="Times New Roman" w:hAnsi="Myriad Pro" w:cstheme="minorHAnsi"/>
                <w:color w:val="000000"/>
                <w:lang w:eastAsia="ru-RU"/>
              </w:rPr>
              <w:t>Национальный статистический комитет Республики Беларусь</w:t>
            </w:r>
          </w:p>
        </w:tc>
      </w:tr>
      <w:tr w:rsidR="008207BF" w:rsidRPr="008207BF" w:rsidTr="00C54DFA">
        <w:trPr>
          <w:trHeight w:val="57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07BF" w:rsidRPr="008207BF" w:rsidRDefault="008207BF" w:rsidP="0047799F">
            <w:pPr>
              <w:spacing w:after="0" w:line="240" w:lineRule="auto"/>
              <w:jc w:val="both"/>
              <w:rPr>
                <w:rFonts w:ascii="Myriad Pro" w:eastAsia="Times New Roman" w:hAnsi="Myriad Pro" w:cstheme="minorHAnsi"/>
                <w:b/>
                <w:bCs/>
                <w:color w:val="000000"/>
                <w:lang w:eastAsia="ru-RU"/>
              </w:rPr>
            </w:pPr>
            <w:r w:rsidRPr="008207BF">
              <w:rPr>
                <w:rFonts w:ascii="Myriad Pro" w:eastAsia="Times New Roman" w:hAnsi="Myriad Pro" w:cstheme="minorHAnsi"/>
                <w:b/>
                <w:bCs/>
                <w:color w:val="000000"/>
                <w:lang w:eastAsia="ru-RU"/>
              </w:rPr>
              <w:t>Фалалеева Мария Александровна</w:t>
            </w:r>
          </w:p>
        </w:tc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07BF" w:rsidRPr="008207BF" w:rsidRDefault="008207BF" w:rsidP="0047799F">
            <w:pPr>
              <w:spacing w:after="0" w:line="240" w:lineRule="auto"/>
              <w:jc w:val="both"/>
              <w:rPr>
                <w:rFonts w:ascii="Myriad Pro" w:eastAsia="Times New Roman" w:hAnsi="Myriad Pro" w:cstheme="minorHAnsi"/>
                <w:color w:val="000000"/>
                <w:lang w:eastAsia="ru-RU"/>
              </w:rPr>
            </w:pPr>
            <w:r w:rsidRPr="008207BF">
              <w:rPr>
                <w:rFonts w:ascii="Myriad Pro" w:eastAsia="Times New Roman" w:hAnsi="Myriad Pro" w:cstheme="minorHAnsi"/>
                <w:color w:val="000000"/>
                <w:lang w:eastAsia="ru-RU"/>
              </w:rPr>
              <w:t>МОО «Экопроект»</w:t>
            </w:r>
          </w:p>
        </w:tc>
      </w:tr>
      <w:tr w:rsidR="008207BF" w:rsidRPr="008207BF" w:rsidTr="00C54DFA">
        <w:trPr>
          <w:trHeight w:val="6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7BF" w:rsidRPr="008207BF" w:rsidRDefault="008207BF" w:rsidP="00C54DFA">
            <w:pPr>
              <w:spacing w:after="0" w:line="240" w:lineRule="auto"/>
              <w:jc w:val="both"/>
              <w:rPr>
                <w:rFonts w:ascii="Myriad Pro" w:eastAsia="Times New Roman" w:hAnsi="Myriad Pro" w:cstheme="minorHAnsi"/>
                <w:b/>
                <w:bCs/>
                <w:color w:val="000000"/>
                <w:lang w:eastAsia="ru-RU"/>
              </w:rPr>
            </w:pPr>
            <w:r w:rsidRPr="008207BF">
              <w:rPr>
                <w:rFonts w:ascii="Myriad Pro" w:eastAsia="Times New Roman" w:hAnsi="Myriad Pro" w:cstheme="minorHAnsi"/>
                <w:b/>
                <w:bCs/>
                <w:color w:val="000000"/>
                <w:lang w:eastAsia="ru-RU"/>
              </w:rPr>
              <w:t xml:space="preserve">Чульба Игорь Иванович,       </w:t>
            </w:r>
            <w:r w:rsidR="00C54DFA">
              <w:rPr>
                <w:rFonts w:ascii="Myriad Pro" w:eastAsia="Times New Roman" w:hAnsi="Myriad Pro" w:cstheme="minorHAnsi"/>
                <w:b/>
                <w:bCs/>
                <w:color w:val="000000"/>
                <w:lang w:eastAsia="ru-RU"/>
              </w:rPr>
              <w:t xml:space="preserve">                 Сопредседатель</w:t>
            </w:r>
          </w:p>
        </w:tc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07BF" w:rsidRPr="008207BF" w:rsidRDefault="008207BF" w:rsidP="0047799F">
            <w:pPr>
              <w:spacing w:after="0" w:line="240" w:lineRule="auto"/>
              <w:jc w:val="both"/>
              <w:rPr>
                <w:rFonts w:ascii="Myriad Pro" w:eastAsia="Times New Roman" w:hAnsi="Myriad Pro" w:cstheme="minorHAnsi"/>
                <w:color w:val="000000"/>
                <w:lang w:eastAsia="ru-RU"/>
              </w:rPr>
            </w:pPr>
            <w:r w:rsidRPr="008207BF">
              <w:rPr>
                <w:rFonts w:ascii="Myriad Pro" w:eastAsia="Times New Roman" w:hAnsi="Myriad Pro" w:cstheme="minorHAnsi"/>
                <w:color w:val="000000"/>
                <w:lang w:eastAsia="ru-RU"/>
              </w:rPr>
              <w:t>Программа развития ООН в Республике Беларусь</w:t>
            </w:r>
          </w:p>
        </w:tc>
      </w:tr>
      <w:tr w:rsidR="008207BF" w:rsidRPr="008207BF" w:rsidTr="00C54DFA">
        <w:trPr>
          <w:trHeight w:val="6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07BF" w:rsidRPr="008207BF" w:rsidRDefault="008207BF" w:rsidP="00C54DFA">
            <w:pPr>
              <w:spacing w:after="0" w:line="240" w:lineRule="auto"/>
              <w:jc w:val="both"/>
              <w:rPr>
                <w:rFonts w:ascii="Myriad Pro" w:eastAsia="Times New Roman" w:hAnsi="Myriad Pro" w:cstheme="minorHAnsi"/>
                <w:b/>
                <w:bCs/>
                <w:color w:val="000000"/>
                <w:lang w:eastAsia="ru-RU"/>
              </w:rPr>
            </w:pPr>
            <w:r w:rsidRPr="008207BF">
              <w:rPr>
                <w:rFonts w:ascii="Myriad Pro" w:eastAsia="Times New Roman" w:hAnsi="Myriad Pro" w:cstheme="minorHAnsi"/>
                <w:b/>
                <w:bCs/>
                <w:color w:val="000000"/>
                <w:lang w:eastAsia="ru-RU"/>
              </w:rPr>
              <w:t>Шерманов Павел Иванович</w:t>
            </w:r>
            <w:r w:rsidR="00C54DFA">
              <w:rPr>
                <w:rFonts w:ascii="Myriad Pro" w:eastAsia="Times New Roman" w:hAnsi="Myriad Pro" w:cstheme="minorHAnsi"/>
                <w:b/>
                <w:bCs/>
                <w:color w:val="000000"/>
                <w:lang w:eastAsia="ru-RU"/>
              </w:rPr>
              <w:t>,                Сопредседатель</w:t>
            </w:r>
          </w:p>
        </w:tc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07BF" w:rsidRPr="008207BF" w:rsidRDefault="008207BF" w:rsidP="0047799F">
            <w:pPr>
              <w:spacing w:after="0" w:line="240" w:lineRule="auto"/>
              <w:jc w:val="both"/>
              <w:rPr>
                <w:rFonts w:ascii="Myriad Pro" w:eastAsia="Times New Roman" w:hAnsi="Myriad Pro" w:cstheme="minorHAnsi"/>
                <w:color w:val="000000"/>
                <w:lang w:eastAsia="ru-RU"/>
              </w:rPr>
            </w:pPr>
            <w:r w:rsidRPr="008207BF">
              <w:rPr>
                <w:rFonts w:ascii="Myriad Pro" w:eastAsia="Times New Roman" w:hAnsi="Myriad Pro" w:cstheme="minorHAnsi"/>
                <w:color w:val="000000"/>
                <w:lang w:eastAsia="ru-RU"/>
              </w:rPr>
              <w:t>Министерство природных ресурсов и охраны окружающей среды Республики Беларусь</w:t>
            </w:r>
          </w:p>
        </w:tc>
      </w:tr>
    </w:tbl>
    <w:p w:rsidR="00AB6AC3" w:rsidRDefault="00AB6AC3" w:rsidP="00C54DFA">
      <w:pPr>
        <w:spacing w:after="0" w:line="360" w:lineRule="auto"/>
        <w:ind w:firstLine="567"/>
        <w:jc w:val="both"/>
        <w:rPr>
          <w:rFonts w:ascii="Myriad Pro" w:hAnsi="Myriad Pro" w:cstheme="minorHAnsi"/>
          <w:b/>
        </w:rPr>
      </w:pPr>
    </w:p>
    <w:p w:rsidR="00AB6AC3" w:rsidRDefault="00AB6AC3" w:rsidP="00C54DFA">
      <w:pPr>
        <w:spacing w:after="0" w:line="360" w:lineRule="auto"/>
        <w:ind w:firstLine="567"/>
        <w:jc w:val="both"/>
        <w:rPr>
          <w:rFonts w:ascii="Myriad Pro" w:hAnsi="Myriad Pro" w:cstheme="minorHAnsi"/>
          <w:b/>
        </w:rPr>
      </w:pPr>
    </w:p>
    <w:p w:rsidR="004138C0" w:rsidRPr="00C54DFA" w:rsidRDefault="00146151" w:rsidP="00C54DFA">
      <w:pPr>
        <w:spacing w:after="0" w:line="360" w:lineRule="auto"/>
        <w:ind w:firstLine="567"/>
        <w:jc w:val="both"/>
        <w:rPr>
          <w:rFonts w:ascii="Myriad Pro" w:hAnsi="Myriad Pro" w:cstheme="minorHAnsi"/>
        </w:rPr>
      </w:pPr>
      <w:r w:rsidRPr="00C54DFA">
        <w:rPr>
          <w:rFonts w:ascii="Myriad Pro" w:hAnsi="Myriad Pro" w:cstheme="minorHAnsi"/>
          <w:b/>
        </w:rPr>
        <w:t>Г-н</w:t>
      </w:r>
      <w:r w:rsidR="000D4451" w:rsidRPr="00C54DFA">
        <w:rPr>
          <w:rFonts w:ascii="Myriad Pro" w:hAnsi="Myriad Pro" w:cstheme="minorHAnsi"/>
          <w:b/>
        </w:rPr>
        <w:t xml:space="preserve"> </w:t>
      </w:r>
      <w:r w:rsidRPr="00C54DFA">
        <w:rPr>
          <w:rFonts w:ascii="Myriad Pro" w:hAnsi="Myriad Pro" w:cstheme="minorHAnsi"/>
          <w:b/>
        </w:rPr>
        <w:t xml:space="preserve">ЧУЛЬБА </w:t>
      </w:r>
      <w:r w:rsidRPr="00C54DFA">
        <w:rPr>
          <w:rFonts w:ascii="Myriad Pro" w:hAnsi="Myriad Pro" w:cstheme="minorHAnsi"/>
        </w:rPr>
        <w:t xml:space="preserve">поприветствовал </w:t>
      </w:r>
      <w:r w:rsidR="000D4451" w:rsidRPr="00C54DFA">
        <w:rPr>
          <w:rFonts w:ascii="Myriad Pro" w:hAnsi="Myriad Pro" w:cstheme="minorHAnsi"/>
        </w:rPr>
        <w:t xml:space="preserve">участников </w:t>
      </w:r>
      <w:r w:rsidR="00DC5024" w:rsidRPr="00C54DFA">
        <w:rPr>
          <w:rFonts w:ascii="Myriad Pro" w:hAnsi="Myriad Pro" w:cstheme="minorHAnsi"/>
        </w:rPr>
        <w:t>заседания</w:t>
      </w:r>
      <w:r w:rsidRPr="00C54DFA">
        <w:rPr>
          <w:rFonts w:ascii="Myriad Pro" w:hAnsi="Myriad Pro" w:cstheme="minorHAnsi"/>
        </w:rPr>
        <w:t xml:space="preserve"> и отметил</w:t>
      </w:r>
      <w:r w:rsidR="000D4451" w:rsidRPr="00C54DFA">
        <w:rPr>
          <w:rFonts w:ascii="Myriad Pro" w:hAnsi="Myriad Pro" w:cstheme="minorHAnsi"/>
        </w:rPr>
        <w:t xml:space="preserve">, что целью встречи является </w:t>
      </w:r>
      <w:r w:rsidR="004138C0" w:rsidRPr="00C54DFA">
        <w:rPr>
          <w:rFonts w:ascii="Myriad Pro" w:hAnsi="Myriad Pro" w:cstheme="minorHAnsi"/>
        </w:rPr>
        <w:t xml:space="preserve">обсуждение и </w:t>
      </w:r>
      <w:r w:rsidR="000D4451" w:rsidRPr="00C54DFA">
        <w:rPr>
          <w:rFonts w:ascii="Myriad Pro" w:hAnsi="Myriad Pro" w:cstheme="minorHAnsi"/>
        </w:rPr>
        <w:t xml:space="preserve">разработка Таблицы результатов Рамочной программы ООН по оказанию помощи Республике Беларусь в целях развития на 2016-2020 гг. </w:t>
      </w:r>
      <w:r w:rsidR="00D57AEA" w:rsidRPr="00C54DFA">
        <w:rPr>
          <w:rFonts w:ascii="Myriad Pro" w:hAnsi="Myriad Pro" w:cstheme="minorHAnsi"/>
        </w:rPr>
        <w:t>(</w:t>
      </w:r>
      <w:r w:rsidRPr="00C54DFA">
        <w:rPr>
          <w:rFonts w:ascii="Myriad Pro" w:hAnsi="Myriad Pro" w:cstheme="minorHAnsi"/>
        </w:rPr>
        <w:t>Рамочная п</w:t>
      </w:r>
      <w:r w:rsidR="00D57AEA" w:rsidRPr="00C54DFA">
        <w:rPr>
          <w:rFonts w:ascii="Myriad Pro" w:hAnsi="Myriad Pro" w:cstheme="minorHAnsi"/>
        </w:rPr>
        <w:t>рограмма</w:t>
      </w:r>
      <w:r w:rsidRPr="00C54DFA">
        <w:rPr>
          <w:rFonts w:ascii="Myriad Pro" w:hAnsi="Myriad Pro" w:cstheme="minorHAnsi"/>
        </w:rPr>
        <w:t xml:space="preserve"> ООН</w:t>
      </w:r>
      <w:r w:rsidR="00D57AEA" w:rsidRPr="00C54DFA">
        <w:rPr>
          <w:rFonts w:ascii="Myriad Pro" w:hAnsi="Myriad Pro" w:cstheme="minorHAnsi"/>
        </w:rPr>
        <w:t xml:space="preserve">) </w:t>
      </w:r>
      <w:r w:rsidR="000D4451" w:rsidRPr="00C54DFA">
        <w:rPr>
          <w:rFonts w:ascii="Myriad Pro" w:hAnsi="Myriad Pro" w:cstheme="minorHAnsi"/>
        </w:rPr>
        <w:t>по одному из приоритетных направлений в области устойчивого развития</w:t>
      </w:r>
      <w:r w:rsidR="00CD7038" w:rsidRPr="00C54DFA">
        <w:rPr>
          <w:rFonts w:ascii="Myriad Pro" w:hAnsi="Myriad Pro" w:cstheme="minorHAnsi"/>
        </w:rPr>
        <w:t xml:space="preserve"> окружающей среды</w:t>
      </w:r>
      <w:r w:rsidR="000D4451" w:rsidRPr="00C54DFA">
        <w:rPr>
          <w:rFonts w:ascii="Myriad Pro" w:hAnsi="Myriad Pro" w:cstheme="minorHAnsi"/>
        </w:rPr>
        <w:t xml:space="preserve">. </w:t>
      </w:r>
    </w:p>
    <w:p w:rsidR="00806CBF" w:rsidRPr="00C54DFA" w:rsidRDefault="008D3AFD" w:rsidP="00C54DFA">
      <w:pPr>
        <w:spacing w:after="0" w:line="360" w:lineRule="auto"/>
        <w:ind w:firstLine="567"/>
        <w:jc w:val="both"/>
        <w:rPr>
          <w:rFonts w:ascii="Myriad Pro" w:hAnsi="Myriad Pro" w:cstheme="minorHAnsi"/>
        </w:rPr>
      </w:pPr>
      <w:r w:rsidRPr="00C54DFA">
        <w:rPr>
          <w:rFonts w:ascii="Myriad Pro" w:hAnsi="Myriad Pro" w:cstheme="minorHAnsi"/>
          <w:b/>
        </w:rPr>
        <w:t xml:space="preserve">Г-жа ГЕРАСИМОВИЧ </w:t>
      </w:r>
      <w:r w:rsidRPr="00C54DFA">
        <w:rPr>
          <w:rFonts w:ascii="Myriad Pro" w:hAnsi="Myriad Pro" w:cstheme="minorHAnsi"/>
        </w:rPr>
        <w:t xml:space="preserve">проинформировала участников заседания о том, что разработка окончательного варианта Таблицы результатов Рамочной программы ООН по всем </w:t>
      </w:r>
      <w:r w:rsidR="00382587">
        <w:rPr>
          <w:rFonts w:ascii="Myriad Pro" w:hAnsi="Myriad Pro" w:cstheme="minorHAnsi"/>
        </w:rPr>
        <w:t>тематическим направлениям должна быть завершена</w:t>
      </w:r>
      <w:r w:rsidRPr="00C54DFA">
        <w:rPr>
          <w:rFonts w:ascii="Myriad Pro" w:hAnsi="Myriad Pro" w:cstheme="minorHAnsi"/>
        </w:rPr>
        <w:t xml:space="preserve"> до 1 октября 2014 года. Однако, принимая во внимание важ</w:t>
      </w:r>
      <w:r w:rsidR="00806CBF" w:rsidRPr="00C54DFA">
        <w:rPr>
          <w:rFonts w:ascii="Myriad Pro" w:hAnsi="Myriad Pro" w:cstheme="minorHAnsi"/>
        </w:rPr>
        <w:t>ность разработки ка</w:t>
      </w:r>
      <w:r w:rsidR="00806CBF" w:rsidRPr="00C54DFA">
        <w:rPr>
          <w:rFonts w:ascii="Myriad Pro" w:hAnsi="Myriad Pro" w:cstheme="minorHAnsi"/>
        </w:rPr>
        <w:lastRenderedPageBreak/>
        <w:t xml:space="preserve">чественной </w:t>
      </w:r>
      <w:r w:rsidRPr="00C54DFA">
        <w:rPr>
          <w:rFonts w:ascii="Myriad Pro" w:hAnsi="Myriad Pro" w:cstheme="minorHAnsi"/>
        </w:rPr>
        <w:t xml:space="preserve">рабочей версии Таблицы результатов, </w:t>
      </w:r>
      <w:r w:rsidR="00806CBF" w:rsidRPr="00C54DFA">
        <w:rPr>
          <w:rFonts w:ascii="Myriad Pro" w:hAnsi="Myriad Pro" w:cstheme="minorHAnsi"/>
        </w:rPr>
        <w:t>возможно проведение</w:t>
      </w:r>
      <w:r w:rsidRPr="00C54DFA">
        <w:rPr>
          <w:rFonts w:ascii="Myriad Pro" w:hAnsi="Myriad Pro" w:cstheme="minorHAnsi"/>
        </w:rPr>
        <w:t xml:space="preserve"> дополнительных встреч рабочих групп</w:t>
      </w:r>
      <w:r w:rsidR="00806CBF" w:rsidRPr="00C54DFA">
        <w:rPr>
          <w:rFonts w:ascii="Myriad Pro" w:hAnsi="Myriad Pro" w:cstheme="minorHAnsi"/>
        </w:rPr>
        <w:t xml:space="preserve">, при наличии </w:t>
      </w:r>
      <w:r w:rsidR="00382587">
        <w:rPr>
          <w:rFonts w:ascii="Myriad Pro" w:hAnsi="Myriad Pro" w:cstheme="minorHAnsi"/>
        </w:rPr>
        <w:t xml:space="preserve">таковой </w:t>
      </w:r>
      <w:r w:rsidR="00806CBF" w:rsidRPr="00C54DFA">
        <w:rPr>
          <w:rFonts w:ascii="Myriad Pro" w:hAnsi="Myriad Pro" w:cstheme="minorHAnsi"/>
        </w:rPr>
        <w:t>необходимости, и окончательное согласование Та</w:t>
      </w:r>
      <w:r w:rsidR="00382587">
        <w:rPr>
          <w:rFonts w:ascii="Myriad Pro" w:hAnsi="Myriad Pro" w:cstheme="minorHAnsi"/>
        </w:rPr>
        <w:t>блицы результатов до 15 октября</w:t>
      </w:r>
      <w:r w:rsidR="00806CBF" w:rsidRPr="00C54DFA">
        <w:rPr>
          <w:rFonts w:ascii="Myriad Pro" w:hAnsi="Myriad Pro" w:cstheme="minorHAnsi"/>
        </w:rPr>
        <w:t xml:space="preserve"> 2014 года. </w:t>
      </w:r>
      <w:r w:rsidR="00806CBF" w:rsidRPr="00C54DFA">
        <w:rPr>
          <w:rFonts w:ascii="Myriad Pro" w:hAnsi="Myriad Pro" w:cstheme="minorHAnsi"/>
          <w:b/>
        </w:rPr>
        <w:t xml:space="preserve">Г-жа ГЕРАСИМОВИЧ </w:t>
      </w:r>
      <w:r w:rsidR="00806CBF" w:rsidRPr="00C54DFA">
        <w:rPr>
          <w:rFonts w:ascii="Myriad Pro" w:hAnsi="Myriad Pro" w:cstheme="minorHAnsi"/>
        </w:rPr>
        <w:t xml:space="preserve">также обратила внимание участников заседания на </w:t>
      </w:r>
      <w:r w:rsidR="00A02EBB" w:rsidRPr="00C54DFA">
        <w:rPr>
          <w:rFonts w:ascii="Myriad Pro" w:hAnsi="Myriad Pro" w:cstheme="minorHAnsi"/>
        </w:rPr>
        <w:t>то</w:t>
      </w:r>
      <w:r w:rsidR="00806CBF" w:rsidRPr="00C54DFA">
        <w:rPr>
          <w:rFonts w:ascii="Myriad Pro" w:hAnsi="Myriad Pro" w:cstheme="minorHAnsi"/>
        </w:rPr>
        <w:t xml:space="preserve">, что </w:t>
      </w:r>
      <w:r w:rsidR="00A02EBB" w:rsidRPr="00C54DFA">
        <w:rPr>
          <w:rFonts w:ascii="Myriad Pro" w:hAnsi="Myriad Pro" w:cstheme="minorHAnsi"/>
        </w:rPr>
        <w:t>не представляется возможным реализация проектов междунар</w:t>
      </w:r>
      <w:r w:rsidR="00382587">
        <w:rPr>
          <w:rFonts w:ascii="Myriad Pro" w:hAnsi="Myriad Pro" w:cstheme="minorHAnsi"/>
        </w:rPr>
        <w:t>одной технической помощи во всех областях</w:t>
      </w:r>
      <w:r w:rsidR="00A02EBB" w:rsidRPr="00C54DFA">
        <w:rPr>
          <w:rFonts w:ascii="Myriad Pro" w:hAnsi="Myriad Pro" w:cstheme="minorHAnsi"/>
        </w:rPr>
        <w:t xml:space="preserve">, поэтому при выборе приоритетных </w:t>
      </w:r>
      <w:r w:rsidR="00F003EF">
        <w:rPr>
          <w:rFonts w:ascii="Myriad Pro" w:hAnsi="Myriad Pro" w:cstheme="minorHAnsi"/>
        </w:rPr>
        <w:t>областей</w:t>
      </w:r>
      <w:r w:rsidR="00A02EBB" w:rsidRPr="00C54DFA">
        <w:rPr>
          <w:rFonts w:ascii="Myriad Pro" w:hAnsi="Myriad Pro" w:cstheme="minorHAnsi"/>
        </w:rPr>
        <w:t xml:space="preserve"> развития Таблицы результатов следует руководствоваться сравнительными преимуществами ООН.</w:t>
      </w:r>
    </w:p>
    <w:p w:rsidR="00A02EBB" w:rsidRPr="00E9682C" w:rsidRDefault="004B5D35" w:rsidP="00C54DFA">
      <w:pPr>
        <w:spacing w:after="0" w:line="360" w:lineRule="auto"/>
        <w:ind w:firstLine="567"/>
        <w:jc w:val="both"/>
        <w:rPr>
          <w:rFonts w:ascii="Myriad Pro" w:hAnsi="Myriad Pro" w:cstheme="minorHAnsi"/>
          <w:i/>
        </w:rPr>
      </w:pPr>
      <w:r w:rsidRPr="00C54DFA">
        <w:rPr>
          <w:rFonts w:ascii="Myriad Pro" w:hAnsi="Myriad Pro" w:cstheme="minorHAnsi"/>
          <w:b/>
        </w:rPr>
        <w:t xml:space="preserve">Г-жа ГЕРАСИМОВИЧ </w:t>
      </w:r>
      <w:r w:rsidRPr="00C54DFA">
        <w:rPr>
          <w:rFonts w:ascii="Myriad Pro" w:hAnsi="Myriad Pro" w:cstheme="minorHAnsi"/>
        </w:rPr>
        <w:t xml:space="preserve">также представила на рассмотрение </w:t>
      </w:r>
      <w:r w:rsidR="00382587">
        <w:rPr>
          <w:rFonts w:ascii="Myriad Pro" w:hAnsi="Myriad Pro" w:cstheme="minorHAnsi"/>
        </w:rPr>
        <w:t xml:space="preserve">членам Рабочей группы </w:t>
      </w:r>
      <w:r w:rsidRPr="00C54DFA">
        <w:rPr>
          <w:rFonts w:ascii="Myriad Pro" w:hAnsi="Myriad Pro" w:cstheme="minorHAnsi"/>
        </w:rPr>
        <w:t>следующее наименование национального приоритета в области развития  - «</w:t>
      </w:r>
      <w:r w:rsidRPr="00E9682C">
        <w:rPr>
          <w:rFonts w:ascii="Myriad Pro" w:hAnsi="Myriad Pro" w:cstheme="minorHAnsi"/>
          <w:i/>
        </w:rPr>
        <w:t>Охрана окружающей среды и развитие «зеленой» экономики».</w:t>
      </w:r>
    </w:p>
    <w:p w:rsidR="00B36BAA" w:rsidRPr="00C54DFA" w:rsidRDefault="004B5D35" w:rsidP="00C54DFA">
      <w:pPr>
        <w:spacing w:after="0" w:line="360" w:lineRule="auto"/>
        <w:ind w:firstLine="567"/>
        <w:jc w:val="both"/>
        <w:rPr>
          <w:rFonts w:ascii="Myriad Pro" w:hAnsi="Myriad Pro" w:cstheme="minorHAnsi"/>
        </w:rPr>
      </w:pPr>
      <w:r w:rsidRPr="00C54DFA">
        <w:rPr>
          <w:rFonts w:ascii="Myriad Pro" w:hAnsi="Myriad Pro" w:cstheme="minorHAnsi"/>
          <w:b/>
        </w:rPr>
        <w:t>Г-жа КЛИМЕНКОВА</w:t>
      </w:r>
      <w:r w:rsidRPr="00C54DFA">
        <w:rPr>
          <w:rFonts w:ascii="Myriad Pro" w:hAnsi="Myriad Pro" w:cstheme="minorHAnsi"/>
        </w:rPr>
        <w:t xml:space="preserve"> ознакомила участников заседания с</w:t>
      </w:r>
      <w:r w:rsidR="00B36BAA" w:rsidRPr="00C54DFA">
        <w:rPr>
          <w:rFonts w:ascii="Myriad Pro" w:hAnsi="Myriad Pro" w:cstheme="minorHAnsi"/>
        </w:rPr>
        <w:t xml:space="preserve"> содержанием и структурой</w:t>
      </w:r>
      <w:r w:rsidRPr="00C54DFA">
        <w:rPr>
          <w:rFonts w:ascii="Myriad Pro" w:hAnsi="Myriad Pro" w:cstheme="minorHAnsi"/>
        </w:rPr>
        <w:t xml:space="preserve"> Таблицы результатов</w:t>
      </w:r>
      <w:r w:rsidR="00B36BAA" w:rsidRPr="00C54DFA">
        <w:rPr>
          <w:rFonts w:ascii="Myriad Pro" w:hAnsi="Myriad Pro" w:cstheme="minorHAnsi"/>
        </w:rPr>
        <w:t xml:space="preserve"> в действующей редакции</w:t>
      </w:r>
      <w:r w:rsidRPr="00C54DFA">
        <w:rPr>
          <w:rFonts w:ascii="Myriad Pro" w:hAnsi="Myriad Pro" w:cstheme="minorHAnsi"/>
        </w:rPr>
        <w:t xml:space="preserve">, дополненной </w:t>
      </w:r>
      <w:r w:rsidR="00B36BAA" w:rsidRPr="00C54DFA">
        <w:rPr>
          <w:rFonts w:ascii="Myriad Pro" w:hAnsi="Myriad Pro" w:cstheme="minorHAnsi"/>
        </w:rPr>
        <w:t xml:space="preserve">замечаниями и предложениями, полученными от ряда негосударственных организаций, государственных ведомств и международных организаций. </w:t>
      </w:r>
      <w:r w:rsidR="00BC0886" w:rsidRPr="00C54DFA">
        <w:rPr>
          <w:rFonts w:ascii="Myriad Pro" w:hAnsi="Myriad Pro" w:cstheme="minorHAnsi"/>
          <w:b/>
        </w:rPr>
        <w:t>Г-жа КЛИМЕНКОВА</w:t>
      </w:r>
      <w:r w:rsidR="00382587">
        <w:rPr>
          <w:rFonts w:ascii="Myriad Pro" w:hAnsi="Myriad Pro" w:cstheme="minorHAnsi"/>
        </w:rPr>
        <w:t xml:space="preserve"> отметила, что Министерст</w:t>
      </w:r>
      <w:r w:rsidR="00BC0886" w:rsidRPr="00C54DFA">
        <w:rPr>
          <w:rFonts w:ascii="Myriad Pro" w:hAnsi="Myriad Pro" w:cstheme="minorHAnsi"/>
        </w:rPr>
        <w:t>в</w:t>
      </w:r>
      <w:r w:rsidR="00382587">
        <w:rPr>
          <w:rFonts w:ascii="Myriad Pro" w:hAnsi="Myriad Pro" w:cstheme="minorHAnsi"/>
        </w:rPr>
        <w:t>о</w:t>
      </w:r>
      <w:r w:rsidR="00BC0886" w:rsidRPr="00C54DFA">
        <w:rPr>
          <w:rFonts w:ascii="Myriad Pro" w:hAnsi="Myriad Pro" w:cstheme="minorHAnsi"/>
        </w:rPr>
        <w:t>м природных ресурс</w:t>
      </w:r>
      <w:r w:rsidR="00382587">
        <w:rPr>
          <w:rFonts w:ascii="Myriad Pro" w:hAnsi="Myriad Pro" w:cstheme="minorHAnsi"/>
        </w:rPr>
        <w:t>ов</w:t>
      </w:r>
      <w:r w:rsidR="00BC0886" w:rsidRPr="00C54DFA">
        <w:rPr>
          <w:rFonts w:ascii="Myriad Pro" w:hAnsi="Myriad Pro" w:cstheme="minorHAnsi"/>
        </w:rPr>
        <w:t xml:space="preserve"> и охраны окружающей среды Республики </w:t>
      </w:r>
      <w:r w:rsidR="00382587">
        <w:rPr>
          <w:rFonts w:ascii="Myriad Pro" w:hAnsi="Myriad Pro" w:cstheme="minorHAnsi"/>
        </w:rPr>
        <w:t>Б</w:t>
      </w:r>
      <w:r w:rsidR="00BC0886" w:rsidRPr="00C54DFA">
        <w:rPr>
          <w:rFonts w:ascii="Myriad Pro" w:hAnsi="Myriad Pro" w:cstheme="minorHAnsi"/>
        </w:rPr>
        <w:t>еларусь (Минприроды) был</w:t>
      </w:r>
      <w:r w:rsidR="00026F7C" w:rsidRPr="00C54DFA">
        <w:rPr>
          <w:rFonts w:ascii="Myriad Pro" w:hAnsi="Myriad Pro" w:cstheme="minorHAnsi"/>
        </w:rPr>
        <w:t xml:space="preserve"> предложен новый</w:t>
      </w:r>
      <w:r w:rsidR="00BC0886" w:rsidRPr="00C54DFA">
        <w:rPr>
          <w:rFonts w:ascii="Myriad Pro" w:hAnsi="Myriad Pro" w:cstheme="minorHAnsi"/>
        </w:rPr>
        <w:t xml:space="preserve"> </w:t>
      </w:r>
      <w:r w:rsidR="00026F7C" w:rsidRPr="00C54DFA">
        <w:rPr>
          <w:rFonts w:ascii="Myriad Pro" w:hAnsi="Myriad Pro" w:cstheme="minorHAnsi"/>
        </w:rPr>
        <w:t xml:space="preserve">проект </w:t>
      </w:r>
      <w:r w:rsidR="00382587">
        <w:rPr>
          <w:rFonts w:ascii="Myriad Pro" w:hAnsi="Myriad Pro" w:cstheme="minorHAnsi"/>
        </w:rPr>
        <w:t>Таблицы</w:t>
      </w:r>
      <w:r w:rsidR="00026F7C" w:rsidRPr="00C54DFA">
        <w:rPr>
          <w:rFonts w:ascii="Myriad Pro" w:hAnsi="Myriad Pro" w:cstheme="minorHAnsi"/>
        </w:rPr>
        <w:t xml:space="preserve"> результатов, отличный</w:t>
      </w:r>
      <w:r w:rsidR="00BC0886" w:rsidRPr="00C54DFA">
        <w:rPr>
          <w:rFonts w:ascii="Myriad Pro" w:hAnsi="Myriad Pro" w:cstheme="minorHAnsi"/>
        </w:rPr>
        <w:t xml:space="preserve"> от первоначально разработанной на семинаре по стратегическому планированию</w:t>
      </w:r>
      <w:r w:rsidR="00026F7C" w:rsidRPr="00C54DFA">
        <w:rPr>
          <w:rFonts w:ascii="Myriad Pro" w:hAnsi="Myriad Pro" w:cstheme="minorHAnsi"/>
          <w:lang w:val="be-BY"/>
        </w:rPr>
        <w:t xml:space="preserve"> </w:t>
      </w:r>
      <w:r w:rsidR="00026F7C" w:rsidRPr="00C54DFA">
        <w:rPr>
          <w:rFonts w:ascii="Myriad Pro" w:hAnsi="Myriad Pro" w:cstheme="minorHAnsi"/>
        </w:rPr>
        <w:t>версии</w:t>
      </w:r>
      <w:r w:rsidR="00BC0886" w:rsidRPr="00C54DFA">
        <w:rPr>
          <w:rFonts w:ascii="Myriad Pro" w:hAnsi="Myriad Pro" w:cstheme="minorHAnsi"/>
        </w:rPr>
        <w:t>.</w:t>
      </w:r>
    </w:p>
    <w:p w:rsidR="004168A6" w:rsidRPr="00C54DFA" w:rsidRDefault="00B36BAA" w:rsidP="00C54DFA">
      <w:pPr>
        <w:spacing w:after="0" w:line="360" w:lineRule="auto"/>
        <w:ind w:firstLine="567"/>
        <w:jc w:val="both"/>
        <w:rPr>
          <w:rFonts w:ascii="Myriad Pro" w:hAnsi="Myriad Pro" w:cstheme="minorHAnsi"/>
        </w:rPr>
      </w:pPr>
      <w:r w:rsidRPr="00C54DFA">
        <w:rPr>
          <w:rFonts w:ascii="Myriad Pro" w:hAnsi="Myriad Pro" w:cstheme="minorHAnsi"/>
          <w:b/>
        </w:rPr>
        <w:t xml:space="preserve">Г-н ШЕРМАНОВ </w:t>
      </w:r>
      <w:r w:rsidR="00BC0886" w:rsidRPr="00C54DFA">
        <w:rPr>
          <w:rFonts w:ascii="Myriad Pro" w:hAnsi="Myriad Pro" w:cstheme="minorHAnsi"/>
        </w:rPr>
        <w:t>п</w:t>
      </w:r>
      <w:r w:rsidR="00026F7C" w:rsidRPr="00C54DFA">
        <w:rPr>
          <w:rFonts w:ascii="Myriad Pro" w:hAnsi="Myriad Pro" w:cstheme="minorHAnsi"/>
        </w:rPr>
        <w:t xml:space="preserve">роинформировал, что предложенный проект </w:t>
      </w:r>
      <w:r w:rsidR="00382587">
        <w:rPr>
          <w:rFonts w:ascii="Myriad Pro" w:hAnsi="Myriad Pro" w:cstheme="minorHAnsi"/>
        </w:rPr>
        <w:t>Таблицы</w:t>
      </w:r>
      <w:r w:rsidR="00BC0886" w:rsidRPr="00C54DFA">
        <w:rPr>
          <w:rFonts w:ascii="Myriad Pro" w:hAnsi="Myriad Pro" w:cstheme="minorHAnsi"/>
        </w:rPr>
        <w:t xml:space="preserve"> результатов коррелирует с первоначальной версией, а именно результат 3.1. </w:t>
      </w:r>
      <w:r w:rsidR="00026F7C" w:rsidRPr="00C54DFA">
        <w:rPr>
          <w:rFonts w:ascii="Myriad Pro" w:hAnsi="Myriad Pro" w:cstheme="minorHAnsi"/>
          <w:lang w:val="be-BY"/>
        </w:rPr>
        <w:lastRenderedPageBreak/>
        <w:t xml:space="preserve">проекта </w:t>
      </w:r>
      <w:r w:rsidR="00BC0886" w:rsidRPr="00C54DFA">
        <w:rPr>
          <w:rFonts w:ascii="Myriad Pro" w:hAnsi="Myriad Pro" w:cstheme="minorHAnsi"/>
        </w:rPr>
        <w:t>корреспондирует</w:t>
      </w:r>
      <w:r w:rsidR="00026F7C" w:rsidRPr="00C54DFA">
        <w:rPr>
          <w:rFonts w:ascii="Myriad Pro" w:hAnsi="Myriad Pro" w:cstheme="minorHAnsi"/>
          <w:lang w:val="be-BY"/>
        </w:rPr>
        <w:t xml:space="preserve"> </w:t>
      </w:r>
      <w:r w:rsidR="00BC0886" w:rsidRPr="00C54DFA">
        <w:rPr>
          <w:rFonts w:ascii="Myriad Pro" w:hAnsi="Myriad Pro" w:cstheme="minorHAnsi"/>
        </w:rPr>
        <w:t>с результатом 3.1. п</w:t>
      </w:r>
      <w:r w:rsidR="00026F7C" w:rsidRPr="00C54DFA">
        <w:rPr>
          <w:rFonts w:ascii="Myriad Pro" w:hAnsi="Myriad Pro" w:cstheme="minorHAnsi"/>
        </w:rPr>
        <w:t>ервоначального варианта Таблицы</w:t>
      </w:r>
      <w:r w:rsidR="00026F7C" w:rsidRPr="00C54DFA">
        <w:rPr>
          <w:rFonts w:ascii="Myriad Pro" w:hAnsi="Myriad Pro" w:cstheme="minorHAnsi"/>
          <w:lang w:val="be-BY"/>
        </w:rPr>
        <w:t xml:space="preserve"> </w:t>
      </w:r>
      <w:r w:rsidR="00DC509E">
        <w:rPr>
          <w:rFonts w:ascii="Myriad Pro" w:hAnsi="Myriad Pro" w:cstheme="minorHAnsi"/>
        </w:rPr>
        <w:t>Результатов; результат</w:t>
      </w:r>
      <w:r w:rsidR="00026F7C" w:rsidRPr="00C54DFA">
        <w:rPr>
          <w:rFonts w:ascii="Myriad Pro" w:hAnsi="Myriad Pro" w:cstheme="minorHAnsi"/>
        </w:rPr>
        <w:t xml:space="preserve"> 3.2 соответствует результату 3.3.</w:t>
      </w:r>
      <w:r w:rsidR="00F003EF">
        <w:rPr>
          <w:rFonts w:ascii="Myriad Pro" w:hAnsi="Myriad Pro" w:cstheme="minorHAnsi"/>
          <w:lang w:val="be-BY"/>
        </w:rPr>
        <w:t xml:space="preserve"> П</w:t>
      </w:r>
      <w:r w:rsidR="00026F7C" w:rsidRPr="00C54DFA">
        <w:rPr>
          <w:rFonts w:ascii="Myriad Pro" w:hAnsi="Myriad Pro" w:cstheme="minorHAnsi"/>
          <w:lang w:val="be-BY"/>
        </w:rPr>
        <w:t xml:space="preserve">роект </w:t>
      </w:r>
      <w:r w:rsidR="00DC509E">
        <w:rPr>
          <w:rFonts w:ascii="Myriad Pro" w:hAnsi="Myriad Pro" w:cstheme="minorHAnsi"/>
          <w:lang w:val="be-BY"/>
        </w:rPr>
        <w:t>Таблицы</w:t>
      </w:r>
      <w:r w:rsidR="00026F7C" w:rsidRPr="00C54DFA">
        <w:rPr>
          <w:rFonts w:ascii="Myriad Pro" w:hAnsi="Myriad Pro" w:cstheme="minorHAnsi"/>
          <w:lang w:val="be-BY"/>
        </w:rPr>
        <w:t xml:space="preserve"> результатов от Минприроды был дополнен новым результатом 3.4., направленным на совершенствование климатического и гидрометеорол</w:t>
      </w:r>
      <w:r w:rsidR="00DC509E">
        <w:rPr>
          <w:rFonts w:ascii="Myriad Pro" w:hAnsi="Myriad Pro" w:cstheme="minorHAnsi"/>
          <w:lang w:val="be-BY"/>
        </w:rPr>
        <w:t>о</w:t>
      </w:r>
      <w:r w:rsidR="00026F7C" w:rsidRPr="00C54DFA">
        <w:rPr>
          <w:rFonts w:ascii="Myriad Pro" w:hAnsi="Myriad Pro" w:cstheme="minorHAnsi"/>
          <w:lang w:val="be-BY"/>
        </w:rPr>
        <w:t>гического обслуживания,</w:t>
      </w:r>
      <w:r w:rsidR="00F003EF">
        <w:rPr>
          <w:rFonts w:ascii="Myriad Pro" w:hAnsi="Myriad Pro" w:cstheme="minorHAnsi"/>
          <w:lang w:val="be-BY"/>
        </w:rPr>
        <w:t xml:space="preserve"> </w:t>
      </w:r>
      <w:r w:rsidR="00026F7C" w:rsidRPr="00C54DFA">
        <w:rPr>
          <w:rFonts w:ascii="Myriad Pro" w:hAnsi="Myriad Pro" w:cstheme="minorHAnsi"/>
          <w:lang w:val="be-BY"/>
        </w:rPr>
        <w:t xml:space="preserve">а также </w:t>
      </w:r>
      <w:r w:rsidR="00DC509E">
        <w:rPr>
          <w:rFonts w:ascii="Myriad Pro" w:hAnsi="Myriad Pro" w:cstheme="minorHAnsi"/>
        </w:rPr>
        <w:t>результатами 3.5</w:t>
      </w:r>
      <w:r w:rsidR="00026F7C" w:rsidRPr="00C54DFA">
        <w:rPr>
          <w:rFonts w:ascii="Myriad Pro" w:hAnsi="Myriad Pro" w:cstheme="minorHAnsi"/>
        </w:rPr>
        <w:t>. в области сохранения и устойчивого использования</w:t>
      </w:r>
      <w:r w:rsidR="00ED7B09" w:rsidRPr="00C54DFA">
        <w:rPr>
          <w:rFonts w:ascii="Myriad Pro" w:hAnsi="Myriad Pro" w:cstheme="minorHAnsi"/>
        </w:rPr>
        <w:t xml:space="preserve"> лесных ресурсов и результатом </w:t>
      </w:r>
      <w:r w:rsidR="00026F7C" w:rsidRPr="00C54DFA">
        <w:rPr>
          <w:rFonts w:ascii="Myriad Pro" w:hAnsi="Myriad Pro" w:cstheme="minorHAnsi"/>
        </w:rPr>
        <w:t xml:space="preserve">3.3 </w:t>
      </w:r>
      <w:r w:rsidR="00ED7B09" w:rsidRPr="00C54DFA">
        <w:rPr>
          <w:rFonts w:ascii="Myriad Pro" w:hAnsi="Myriad Pro" w:cstheme="minorHAnsi"/>
        </w:rPr>
        <w:t xml:space="preserve">в области ландшафтного </w:t>
      </w:r>
      <w:r w:rsidR="00026F7C" w:rsidRPr="00C54DFA">
        <w:rPr>
          <w:rFonts w:ascii="Myriad Pro" w:hAnsi="Myriad Pro" w:cstheme="minorHAnsi"/>
        </w:rPr>
        <w:t>и</w:t>
      </w:r>
      <w:r w:rsidR="00ED7B09" w:rsidRPr="00C54DFA">
        <w:rPr>
          <w:rFonts w:ascii="Myriad Pro" w:hAnsi="Myriad Pro" w:cstheme="minorHAnsi"/>
        </w:rPr>
        <w:t xml:space="preserve"> биологического</w:t>
      </w:r>
      <w:r w:rsidR="00026F7C" w:rsidRPr="00C54DFA">
        <w:rPr>
          <w:rFonts w:ascii="Myriad Pro" w:hAnsi="Myriad Pro" w:cstheme="minorHAnsi"/>
        </w:rPr>
        <w:t xml:space="preserve"> разнообрази</w:t>
      </w:r>
      <w:r w:rsidR="00ED7B09" w:rsidRPr="00C54DFA">
        <w:rPr>
          <w:rFonts w:ascii="Myriad Pro" w:hAnsi="Myriad Pro" w:cstheme="minorHAnsi"/>
        </w:rPr>
        <w:t>я, разработанным с учетом предложений ГНПО «НПЦ НАН</w:t>
      </w:r>
      <w:r w:rsidR="00026F7C" w:rsidRPr="00C54DFA">
        <w:rPr>
          <w:rFonts w:ascii="Myriad Pro" w:hAnsi="Myriad Pro" w:cstheme="minorHAnsi"/>
        </w:rPr>
        <w:t xml:space="preserve"> </w:t>
      </w:r>
      <w:r w:rsidR="00ED7B09" w:rsidRPr="00C54DFA">
        <w:rPr>
          <w:rFonts w:ascii="Myriad Pro" w:hAnsi="Myriad Pro" w:cstheme="minorHAnsi"/>
        </w:rPr>
        <w:t>Беларуси».</w:t>
      </w:r>
    </w:p>
    <w:p w:rsidR="00B36BAA" w:rsidRPr="00C54DFA" w:rsidRDefault="004168A6" w:rsidP="00C54DFA">
      <w:pPr>
        <w:spacing w:after="0" w:line="360" w:lineRule="auto"/>
        <w:ind w:firstLine="567"/>
        <w:jc w:val="both"/>
        <w:rPr>
          <w:rFonts w:ascii="Myriad Pro" w:hAnsi="Myriad Pro" w:cstheme="minorHAnsi"/>
        </w:rPr>
      </w:pPr>
      <w:r w:rsidRPr="00C54DFA">
        <w:rPr>
          <w:rFonts w:ascii="Myriad Pro" w:hAnsi="Myriad Pro" w:cstheme="minorHAnsi"/>
        </w:rPr>
        <w:t>Участниками заседания было принято единогласное решение принять за основу для дальнейшего обсуждения</w:t>
      </w:r>
      <w:r w:rsidR="00DC509E">
        <w:rPr>
          <w:rFonts w:ascii="Myriad Pro" w:hAnsi="Myriad Pro" w:cstheme="minorHAnsi"/>
        </w:rPr>
        <w:t xml:space="preserve"> </w:t>
      </w:r>
      <w:r w:rsidR="004B312D" w:rsidRPr="00C54DFA">
        <w:rPr>
          <w:rFonts w:ascii="Myriad Pro" w:hAnsi="Myriad Pro" w:cstheme="minorHAnsi"/>
        </w:rPr>
        <w:t xml:space="preserve">и наполнения </w:t>
      </w:r>
      <w:r w:rsidRPr="00C54DFA">
        <w:rPr>
          <w:rFonts w:ascii="Myriad Pro" w:hAnsi="Myriad Pro" w:cstheme="minorHAnsi"/>
        </w:rPr>
        <w:t>проект Таблицы результатов, предложенный Минприроды</w:t>
      </w:r>
      <w:r w:rsidR="004B312D" w:rsidRPr="00C54DFA">
        <w:rPr>
          <w:rFonts w:ascii="Myriad Pro" w:hAnsi="Myriad Pro" w:cstheme="minorHAnsi"/>
        </w:rPr>
        <w:t>, учитывая матрицу результатов, разработанную во время семинара по стратегическому планированию</w:t>
      </w:r>
      <w:r w:rsidRPr="00C54DFA">
        <w:rPr>
          <w:rFonts w:ascii="Myriad Pro" w:hAnsi="Myriad Pro" w:cstheme="minorHAnsi"/>
        </w:rPr>
        <w:t>.</w:t>
      </w:r>
    </w:p>
    <w:p w:rsidR="004B312D" w:rsidRPr="00C54DFA" w:rsidRDefault="00B93CE8" w:rsidP="00C54DFA">
      <w:pPr>
        <w:spacing w:after="0" w:line="360" w:lineRule="auto"/>
        <w:ind w:firstLine="567"/>
        <w:jc w:val="both"/>
        <w:rPr>
          <w:rFonts w:ascii="Myriad Pro" w:hAnsi="Myriad Pro" w:cstheme="minorHAnsi"/>
        </w:rPr>
      </w:pPr>
      <w:r w:rsidRPr="00C54DFA">
        <w:rPr>
          <w:rFonts w:ascii="Myriad Pro" w:hAnsi="Myriad Pro" w:cstheme="minorHAnsi"/>
        </w:rPr>
        <w:t xml:space="preserve">В </w:t>
      </w:r>
      <w:r w:rsidR="004B312D" w:rsidRPr="00C54DFA">
        <w:rPr>
          <w:rFonts w:ascii="Myriad Pro" w:hAnsi="Myriad Pro" w:cstheme="minorHAnsi"/>
        </w:rPr>
        <w:t xml:space="preserve">отношение наименования национального приоритета в области развития участники заседания </w:t>
      </w:r>
      <w:r w:rsidR="003E76A8" w:rsidRPr="00C54DFA">
        <w:rPr>
          <w:rFonts w:ascii="Myriad Pro" w:hAnsi="Myriad Pro" w:cstheme="minorHAnsi"/>
        </w:rPr>
        <w:t>в результате</w:t>
      </w:r>
      <w:r w:rsidR="004B312D" w:rsidRPr="00C54DFA">
        <w:rPr>
          <w:rFonts w:ascii="Myriad Pro" w:hAnsi="Myriad Pro" w:cstheme="minorHAnsi"/>
        </w:rPr>
        <w:t xml:space="preserve"> совместных обсуждений пришли к единогласному решению по использованию следующего наименования – «</w:t>
      </w:r>
      <w:r w:rsidR="004B312D" w:rsidRPr="00C54DFA">
        <w:rPr>
          <w:rFonts w:ascii="Myriad Pro" w:hAnsi="Myriad Pro" w:cstheme="minorHAnsi"/>
          <w:i/>
        </w:rPr>
        <w:t>Сохранение благоприятной окружающей среды и устойчивое использование природного потенциала, основанное на «зеленых» принципах экономики»</w:t>
      </w:r>
      <w:r w:rsidR="00AE71CC" w:rsidRPr="00C54DFA">
        <w:rPr>
          <w:rFonts w:ascii="Myriad Pro" w:hAnsi="Myriad Pro" w:cstheme="minorHAnsi"/>
        </w:rPr>
        <w:t xml:space="preserve">, отметив что данное наименование не противоречит </w:t>
      </w:r>
      <w:r w:rsidR="00DC509E">
        <w:rPr>
          <w:rFonts w:ascii="Myriad Pro" w:hAnsi="Myriad Pro" w:cstheme="minorHAnsi"/>
        </w:rPr>
        <w:t xml:space="preserve">ранее </w:t>
      </w:r>
      <w:r w:rsidR="00AE71CC" w:rsidRPr="00C54DFA">
        <w:rPr>
          <w:rFonts w:ascii="Myriad Pro" w:hAnsi="Myriad Pro" w:cstheme="minorHAnsi"/>
        </w:rPr>
        <w:t>разработанному во время семинара по стратегическому планированию приоритету.</w:t>
      </w:r>
    </w:p>
    <w:p w:rsidR="004B312D" w:rsidRDefault="00F536A7" w:rsidP="00C54DFA">
      <w:pPr>
        <w:spacing w:after="0" w:line="360" w:lineRule="auto"/>
        <w:ind w:firstLine="567"/>
        <w:jc w:val="both"/>
        <w:rPr>
          <w:rFonts w:ascii="Myriad Pro" w:hAnsi="Myriad Pro" w:cstheme="minorHAnsi"/>
        </w:rPr>
      </w:pPr>
      <w:r w:rsidRPr="00C54DFA">
        <w:rPr>
          <w:rFonts w:ascii="Myriad Pro" w:hAnsi="Myriad Pro" w:cstheme="minorHAnsi"/>
          <w:b/>
        </w:rPr>
        <w:t>Г-жа КАСТРИЦКАЯ</w:t>
      </w:r>
      <w:r w:rsidR="00A879C0" w:rsidRPr="00C54DFA">
        <w:rPr>
          <w:rFonts w:ascii="Myriad Pro" w:hAnsi="Myriad Pro" w:cstheme="minorHAnsi"/>
        </w:rPr>
        <w:t xml:space="preserve"> предло</w:t>
      </w:r>
      <w:r w:rsidR="006370EC">
        <w:rPr>
          <w:rFonts w:ascii="Myriad Pro" w:hAnsi="Myriad Pro" w:cstheme="minorHAnsi"/>
        </w:rPr>
        <w:t>жила пересмотреть наименование И</w:t>
      </w:r>
      <w:r w:rsidR="00A879C0" w:rsidRPr="00C54DFA">
        <w:rPr>
          <w:rFonts w:ascii="Myriad Pro" w:hAnsi="Myriad Pro" w:cstheme="minorHAnsi"/>
        </w:rPr>
        <w:t xml:space="preserve">ндикатора 3.1.1. в действующей редакции </w:t>
      </w:r>
      <w:r w:rsidR="00A879C0" w:rsidRPr="00E9682C">
        <w:rPr>
          <w:rFonts w:ascii="Myriad Pro" w:hAnsi="Myriad Pro" w:cstheme="minorHAnsi"/>
          <w:i/>
        </w:rPr>
        <w:t xml:space="preserve">«Выбросы загрязняющих веществ на единицу </w:t>
      </w:r>
      <w:r w:rsidR="00A879C0" w:rsidRPr="00E9682C">
        <w:rPr>
          <w:rFonts w:ascii="Myriad Pro" w:hAnsi="Myriad Pro" w:cstheme="minorHAnsi"/>
          <w:i/>
        </w:rPr>
        <w:lastRenderedPageBreak/>
        <w:t>ВВП»</w:t>
      </w:r>
      <w:r w:rsidR="00A879C0" w:rsidRPr="00C54DFA">
        <w:rPr>
          <w:rFonts w:ascii="Myriad Pro" w:hAnsi="Myriad Pro" w:cstheme="minorHAnsi"/>
        </w:rPr>
        <w:t xml:space="preserve">, поставив под сомнение его </w:t>
      </w:r>
      <w:r w:rsidR="00A879C0" w:rsidRPr="00E9682C">
        <w:rPr>
          <w:rFonts w:ascii="Myriad Pro" w:hAnsi="Myriad Pro" w:cstheme="minorHAnsi"/>
        </w:rPr>
        <w:t xml:space="preserve">индикативность и показательность. </w:t>
      </w:r>
      <w:r w:rsidR="00A879C0" w:rsidRPr="00E9682C">
        <w:rPr>
          <w:rFonts w:ascii="Myriad Pro" w:hAnsi="Myriad Pro" w:cstheme="minorHAnsi"/>
          <w:b/>
        </w:rPr>
        <w:t>Г-н СНЕТКОВ</w:t>
      </w:r>
      <w:r w:rsidR="00A879C0" w:rsidRPr="00E9682C">
        <w:rPr>
          <w:rFonts w:ascii="Myriad Pro" w:hAnsi="Myriad Pro" w:cstheme="minorHAnsi"/>
        </w:rPr>
        <w:t xml:space="preserve"> отметил, что данный индикатор, наряду с индикатором по выбросам загрязняющих веществ на единицу территории, широко используется в международной практике, в частности </w:t>
      </w:r>
      <w:r w:rsidR="00E9682C" w:rsidRPr="00E9682C">
        <w:rPr>
          <w:rStyle w:val="Emphasis"/>
          <w:rFonts w:ascii="Myriad Pro" w:hAnsi="Myriad Pro"/>
          <w:i w:val="0"/>
        </w:rPr>
        <w:t>Европейской экономической комиссией ООН</w:t>
      </w:r>
      <w:r w:rsidR="00E9682C" w:rsidRPr="00E9682C">
        <w:rPr>
          <w:rStyle w:val="st"/>
          <w:rFonts w:ascii="Myriad Pro" w:hAnsi="Myriad Pro"/>
          <w:i/>
        </w:rPr>
        <w:t xml:space="preserve"> (</w:t>
      </w:r>
      <w:r w:rsidR="00E9682C" w:rsidRPr="00E9682C">
        <w:rPr>
          <w:rStyle w:val="Emphasis"/>
          <w:rFonts w:ascii="Myriad Pro" w:hAnsi="Myriad Pro"/>
          <w:i w:val="0"/>
        </w:rPr>
        <w:t>ЕЭК ООН</w:t>
      </w:r>
      <w:r w:rsidR="00E9682C" w:rsidRPr="00E9682C">
        <w:rPr>
          <w:rStyle w:val="st"/>
          <w:rFonts w:ascii="Myriad Pro" w:hAnsi="Myriad Pro"/>
          <w:i/>
        </w:rPr>
        <w:t>)</w:t>
      </w:r>
      <w:r w:rsidR="00A879C0" w:rsidRPr="00E9682C">
        <w:rPr>
          <w:rFonts w:ascii="Myriad Pro" w:hAnsi="Myriad Pro" w:cstheme="minorHAnsi"/>
          <w:i/>
        </w:rPr>
        <w:t>.</w:t>
      </w:r>
      <w:r w:rsidR="00A879C0" w:rsidRPr="00E9682C">
        <w:rPr>
          <w:rFonts w:ascii="Myriad Pro" w:hAnsi="Myriad Pro" w:cstheme="minorHAnsi"/>
        </w:rPr>
        <w:t xml:space="preserve"> При этом, ведется статистическая информация по данному показателю. </w:t>
      </w:r>
      <w:r w:rsidR="00A879C0" w:rsidRPr="00E9682C">
        <w:rPr>
          <w:rFonts w:ascii="Myriad Pro" w:hAnsi="Myriad Pro" w:cstheme="minorHAnsi"/>
          <w:b/>
        </w:rPr>
        <w:t>Г-н САЧЕК</w:t>
      </w:r>
      <w:r w:rsidR="00A879C0" w:rsidRPr="00E9682C">
        <w:rPr>
          <w:rFonts w:ascii="Myriad Pro" w:hAnsi="Myriad Pro" w:cstheme="minorHAnsi"/>
        </w:rPr>
        <w:t xml:space="preserve"> предложил формулировать индикаторы в форме дельты, процентного изменения значения индикатора за отчетный период</w:t>
      </w:r>
      <w:r w:rsidR="00A879C0" w:rsidRPr="00C54DFA">
        <w:rPr>
          <w:rFonts w:ascii="Myriad Pro" w:hAnsi="Myriad Pro" w:cstheme="minorHAnsi"/>
        </w:rPr>
        <w:t>.</w:t>
      </w:r>
    </w:p>
    <w:p w:rsidR="0057292E" w:rsidRDefault="0057292E" w:rsidP="00C54DFA">
      <w:pPr>
        <w:spacing w:after="0" w:line="360" w:lineRule="auto"/>
        <w:ind w:firstLine="567"/>
        <w:jc w:val="both"/>
        <w:rPr>
          <w:rFonts w:ascii="Myriad Pro" w:hAnsi="Myriad Pro" w:cstheme="minorHAnsi"/>
        </w:rPr>
      </w:pPr>
      <w:r w:rsidRPr="00C54DFA">
        <w:rPr>
          <w:rFonts w:ascii="Myriad Pro" w:hAnsi="Myriad Pro" w:cstheme="minorHAnsi"/>
        </w:rPr>
        <w:t>Участниками заседания было принято решение о применении следующего на</w:t>
      </w:r>
      <w:r w:rsidR="00E9682C">
        <w:rPr>
          <w:rFonts w:ascii="Myriad Pro" w:hAnsi="Myriad Pro" w:cstheme="minorHAnsi"/>
        </w:rPr>
        <w:t xml:space="preserve">именования для </w:t>
      </w:r>
      <w:r w:rsidR="00E9682C" w:rsidRPr="00E9682C">
        <w:rPr>
          <w:rFonts w:ascii="Myriad Pro" w:hAnsi="Myriad Pro" w:cstheme="minorHAnsi"/>
          <w:b/>
        </w:rPr>
        <w:t>Индикатора 3.1.1.</w:t>
      </w:r>
      <w:r w:rsidR="00E9682C">
        <w:rPr>
          <w:rFonts w:ascii="Myriad Pro" w:hAnsi="Myriad Pro" w:cstheme="minorHAnsi"/>
        </w:rPr>
        <w:t xml:space="preserve"> </w:t>
      </w:r>
      <w:r w:rsidR="00E9682C" w:rsidRPr="00E9682C">
        <w:rPr>
          <w:rFonts w:ascii="Myriad Pro" w:hAnsi="Myriad Pro" w:cstheme="minorHAnsi"/>
          <w:i/>
        </w:rPr>
        <w:t>-</w:t>
      </w:r>
      <w:r w:rsidRPr="00E9682C">
        <w:rPr>
          <w:rFonts w:ascii="Myriad Pro" w:hAnsi="Myriad Pro" w:cstheme="minorHAnsi"/>
          <w:i/>
        </w:rPr>
        <w:t xml:space="preserve"> «</w:t>
      </w:r>
      <w:r w:rsidR="00E61AD9" w:rsidRPr="00E9682C">
        <w:rPr>
          <w:rFonts w:ascii="Myriad Pro" w:hAnsi="Myriad Pro" w:cstheme="minorHAnsi"/>
          <w:i/>
        </w:rPr>
        <w:t>Сокращение</w:t>
      </w:r>
      <w:r w:rsidRPr="00E9682C">
        <w:rPr>
          <w:rFonts w:ascii="Myriad Pro" w:hAnsi="Myriad Pro" w:cstheme="minorHAnsi"/>
          <w:i/>
        </w:rPr>
        <w:t xml:space="preserve"> </w:t>
      </w:r>
      <w:r w:rsidR="00EC411C">
        <w:rPr>
          <w:rFonts w:ascii="Myriad Pro" w:hAnsi="Myriad Pro" w:cstheme="minorHAnsi"/>
          <w:i/>
        </w:rPr>
        <w:t>объема</w:t>
      </w:r>
      <w:r w:rsidR="00E61AD9" w:rsidRPr="00E9682C">
        <w:rPr>
          <w:rFonts w:ascii="Myriad Pro" w:hAnsi="Myriad Pro" w:cstheme="minorHAnsi"/>
          <w:i/>
        </w:rPr>
        <w:t xml:space="preserve"> </w:t>
      </w:r>
      <w:r w:rsidRPr="00E9682C">
        <w:rPr>
          <w:rFonts w:ascii="Myriad Pro" w:hAnsi="Myriad Pro" w:cstheme="minorHAnsi"/>
          <w:i/>
        </w:rPr>
        <w:t>выбросов загрязняющих веществ в атмосферный воздух на единицу ВВП</w:t>
      </w:r>
      <w:r w:rsidR="00E9682C" w:rsidRPr="00E9682C">
        <w:rPr>
          <w:rFonts w:ascii="Myriad Pro" w:hAnsi="Myriad Pro" w:cstheme="minorHAnsi"/>
          <w:i/>
        </w:rPr>
        <w:t>, %</w:t>
      </w:r>
      <w:r w:rsidRPr="00E9682C">
        <w:rPr>
          <w:rFonts w:ascii="Myriad Pro" w:hAnsi="Myriad Pro" w:cstheme="minorHAnsi"/>
          <w:i/>
        </w:rPr>
        <w:t xml:space="preserve">» </w:t>
      </w:r>
      <w:r w:rsidRPr="00C54DFA">
        <w:rPr>
          <w:rFonts w:ascii="Myriad Pro" w:hAnsi="Myriad Pro" w:cstheme="minorHAnsi"/>
        </w:rPr>
        <w:t xml:space="preserve">и/или его аналога в абсолютном выражении </w:t>
      </w:r>
      <w:r w:rsidRPr="00E9682C">
        <w:rPr>
          <w:rFonts w:ascii="Myriad Pro" w:hAnsi="Myriad Pro" w:cstheme="minorHAnsi"/>
          <w:i/>
        </w:rPr>
        <w:t xml:space="preserve">«Сокращение </w:t>
      </w:r>
      <w:r w:rsidR="00F003EF">
        <w:rPr>
          <w:rFonts w:ascii="Myriad Pro" w:hAnsi="Myriad Pro" w:cstheme="minorHAnsi"/>
          <w:i/>
        </w:rPr>
        <w:t xml:space="preserve">объема </w:t>
      </w:r>
      <w:r w:rsidRPr="00E9682C">
        <w:rPr>
          <w:rFonts w:ascii="Myriad Pro" w:hAnsi="Myriad Pro" w:cstheme="minorHAnsi"/>
          <w:i/>
        </w:rPr>
        <w:t>выбросов загрязняющих веществ в атм</w:t>
      </w:r>
      <w:r w:rsidR="00E9682C" w:rsidRPr="00E9682C">
        <w:rPr>
          <w:rFonts w:ascii="Myriad Pro" w:hAnsi="Myriad Pro" w:cstheme="minorHAnsi"/>
          <w:i/>
        </w:rPr>
        <w:t>осферный воздух на единицу ВВП, тонн/ед. ВВП</w:t>
      </w:r>
      <w:r w:rsidRPr="00E9682C">
        <w:rPr>
          <w:rFonts w:ascii="Myriad Pro" w:hAnsi="Myriad Pro" w:cstheme="minorHAnsi"/>
          <w:i/>
        </w:rPr>
        <w:t>»</w:t>
      </w:r>
      <w:r w:rsidRPr="00C54DFA">
        <w:rPr>
          <w:rFonts w:ascii="Myriad Pro" w:hAnsi="Myriad Pro" w:cstheme="minorHAnsi"/>
        </w:rPr>
        <w:t>.</w:t>
      </w:r>
    </w:p>
    <w:p w:rsidR="00E9682C" w:rsidRDefault="00E9682C" w:rsidP="00E9682C">
      <w:pPr>
        <w:spacing w:after="0" w:line="360" w:lineRule="auto"/>
        <w:ind w:firstLine="567"/>
        <w:jc w:val="both"/>
        <w:rPr>
          <w:rFonts w:ascii="Myriad Pro" w:hAnsi="Myriad Pro" w:cstheme="minorHAnsi"/>
        </w:rPr>
      </w:pPr>
      <w:r w:rsidRPr="00C54DFA">
        <w:rPr>
          <w:rFonts w:ascii="Myriad Pro" w:hAnsi="Myriad Pro" w:cstheme="minorHAnsi"/>
        </w:rPr>
        <w:t xml:space="preserve">Для окончательного формулирования </w:t>
      </w:r>
      <w:r w:rsidR="006370EC">
        <w:rPr>
          <w:rFonts w:ascii="Myriad Pro" w:hAnsi="Myriad Pro" w:cstheme="minorHAnsi"/>
        </w:rPr>
        <w:t>И</w:t>
      </w:r>
      <w:r w:rsidRPr="00E9682C">
        <w:rPr>
          <w:rFonts w:ascii="Myriad Pro" w:hAnsi="Myriad Pro" w:cstheme="minorHAnsi"/>
        </w:rPr>
        <w:t>ндикатора 3.1.1.</w:t>
      </w:r>
      <w:r w:rsidRPr="00C54DFA">
        <w:rPr>
          <w:rFonts w:ascii="Myriad Pro" w:hAnsi="Myriad Pro" w:cstheme="minorHAnsi"/>
        </w:rPr>
        <w:t xml:space="preserve"> </w:t>
      </w:r>
      <w:r w:rsidRPr="00C54DFA">
        <w:rPr>
          <w:rFonts w:ascii="Myriad Pro" w:hAnsi="Myriad Pro" w:cstheme="minorHAnsi"/>
          <w:b/>
        </w:rPr>
        <w:t>г-н ШЕРМАНОВ</w:t>
      </w:r>
      <w:r w:rsidRPr="00C54DFA">
        <w:rPr>
          <w:rFonts w:ascii="Myriad Pro" w:hAnsi="Myriad Pro" w:cstheme="minorHAnsi"/>
        </w:rPr>
        <w:t xml:space="preserve"> предложил предварительно проконсультироваться с используемым в Национальной стратегии устойчивого социально-экономического развития </w:t>
      </w:r>
      <w:r>
        <w:rPr>
          <w:rFonts w:ascii="Myriad Pro" w:hAnsi="Myriad Pro" w:cstheme="minorHAnsi"/>
        </w:rPr>
        <w:t xml:space="preserve">Республки Беларусь на период до 2020 года (НСУР-2020) </w:t>
      </w:r>
      <w:r w:rsidRPr="00C54DFA">
        <w:rPr>
          <w:rFonts w:ascii="Myriad Pro" w:hAnsi="Myriad Pro" w:cstheme="minorHAnsi"/>
        </w:rPr>
        <w:t xml:space="preserve">индикатором. </w:t>
      </w:r>
    </w:p>
    <w:p w:rsidR="00BA3252" w:rsidRDefault="00BA3252" w:rsidP="00C54DFA">
      <w:pPr>
        <w:spacing w:after="0" w:line="360" w:lineRule="auto"/>
        <w:ind w:firstLine="567"/>
        <w:jc w:val="both"/>
        <w:rPr>
          <w:rFonts w:ascii="Myriad Pro" w:hAnsi="Myriad Pro" w:cstheme="minorHAnsi"/>
          <w:i/>
        </w:rPr>
      </w:pPr>
      <w:r w:rsidRPr="00E9682C">
        <w:rPr>
          <w:rFonts w:ascii="Myriad Pro" w:hAnsi="Myriad Pro" w:cstheme="minorHAnsi"/>
          <w:b/>
        </w:rPr>
        <w:t>Результат 3.1</w:t>
      </w:r>
      <w:r w:rsidR="00E9682C">
        <w:rPr>
          <w:rFonts w:ascii="Myriad Pro" w:hAnsi="Myriad Pro" w:cstheme="minorHAnsi"/>
          <w:b/>
        </w:rPr>
        <w:t>.</w:t>
      </w:r>
      <w:r w:rsidRPr="00C54DFA">
        <w:rPr>
          <w:rFonts w:ascii="Myriad Pro" w:hAnsi="Myriad Pro" w:cstheme="minorHAnsi"/>
        </w:rPr>
        <w:t xml:space="preserve"> было решено пере</w:t>
      </w:r>
      <w:r w:rsidR="00E9682C">
        <w:rPr>
          <w:rFonts w:ascii="Myriad Pro" w:hAnsi="Myriad Pro" w:cstheme="minorHAnsi"/>
        </w:rPr>
        <w:t xml:space="preserve">формулировать следующим образом - </w:t>
      </w:r>
      <w:r w:rsidRPr="00C54DFA">
        <w:rPr>
          <w:rFonts w:ascii="Myriad Pro" w:hAnsi="Myriad Pro" w:cstheme="minorHAnsi"/>
        </w:rPr>
        <w:t xml:space="preserve"> </w:t>
      </w:r>
      <w:r w:rsidRPr="00E9682C">
        <w:rPr>
          <w:rFonts w:ascii="Myriad Pro" w:hAnsi="Myriad Pro" w:cstheme="minorHAnsi"/>
          <w:i/>
        </w:rPr>
        <w:t>«К 2020</w:t>
      </w:r>
      <w:r w:rsidR="00440878">
        <w:rPr>
          <w:rFonts w:ascii="Myriad Pro" w:hAnsi="Myriad Pro" w:cstheme="minorHAnsi"/>
          <w:i/>
        </w:rPr>
        <w:t xml:space="preserve"> году усовершенствована политика</w:t>
      </w:r>
      <w:r w:rsidRPr="00E9682C">
        <w:rPr>
          <w:rFonts w:ascii="Myriad Pro" w:hAnsi="Myriad Pro" w:cstheme="minorHAnsi"/>
          <w:i/>
        </w:rPr>
        <w:t xml:space="preserve"> и эффективно осуществляются меры по снижению нагрузки на окружающую среду».</w:t>
      </w:r>
    </w:p>
    <w:p w:rsidR="006370EC" w:rsidRPr="00C54DFA" w:rsidRDefault="006370EC" w:rsidP="00553019">
      <w:pPr>
        <w:tabs>
          <w:tab w:val="left" w:pos="993"/>
        </w:tabs>
        <w:spacing w:after="0" w:line="360" w:lineRule="auto"/>
        <w:ind w:firstLine="567"/>
        <w:jc w:val="both"/>
        <w:rPr>
          <w:rFonts w:ascii="Myriad Pro" w:hAnsi="Myriad Pro" w:cstheme="minorHAnsi"/>
        </w:rPr>
      </w:pPr>
      <w:r w:rsidRPr="00C54DFA">
        <w:rPr>
          <w:rFonts w:ascii="Myriad Pro" w:hAnsi="Myriad Pro" w:cstheme="minorHAnsi"/>
        </w:rPr>
        <w:t xml:space="preserve">По </w:t>
      </w:r>
      <w:r w:rsidRPr="00553019">
        <w:rPr>
          <w:rFonts w:ascii="Myriad Pro" w:hAnsi="Myriad Pro" w:cstheme="minorHAnsi"/>
          <w:b/>
        </w:rPr>
        <w:t>Результату 3.1.</w:t>
      </w:r>
      <w:r>
        <w:rPr>
          <w:rFonts w:ascii="Myriad Pro" w:hAnsi="Myriad Pro" w:cstheme="minorHAnsi"/>
        </w:rPr>
        <w:t xml:space="preserve"> </w:t>
      </w:r>
      <w:r w:rsidRPr="00C54DFA">
        <w:rPr>
          <w:rFonts w:ascii="Myriad Pro" w:hAnsi="Myriad Pro" w:cstheme="minorHAnsi"/>
        </w:rPr>
        <w:t xml:space="preserve">членами Рабочей группы было принято единогласное решение по внесению </w:t>
      </w:r>
      <w:r w:rsidR="00553019">
        <w:rPr>
          <w:rFonts w:ascii="Myriad Pro" w:hAnsi="Myriad Pro" w:cstheme="minorHAnsi"/>
        </w:rPr>
        <w:t xml:space="preserve">также </w:t>
      </w:r>
      <w:r w:rsidRPr="00C54DFA">
        <w:rPr>
          <w:rFonts w:ascii="Myriad Pro" w:hAnsi="Myriad Pro" w:cstheme="minorHAnsi"/>
        </w:rPr>
        <w:t>следующих изменений и дополнений:</w:t>
      </w:r>
    </w:p>
    <w:p w:rsidR="00F536A7" w:rsidRDefault="006370EC" w:rsidP="00553019">
      <w:pPr>
        <w:pStyle w:val="ListParagraph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Myriad Pro" w:hAnsi="Myriad Pro" w:cstheme="minorHAnsi"/>
          <w:i/>
        </w:rPr>
      </w:pPr>
      <w:r w:rsidRPr="006370EC">
        <w:rPr>
          <w:rFonts w:ascii="Myriad Pro" w:hAnsi="Myriad Pro" w:cstheme="minorHAnsi"/>
        </w:rPr>
        <w:lastRenderedPageBreak/>
        <w:t>В качестве «М</w:t>
      </w:r>
      <w:r w:rsidR="00BA3252" w:rsidRPr="006370EC">
        <w:rPr>
          <w:rFonts w:ascii="Myriad Pro" w:hAnsi="Myriad Pro" w:cstheme="minorHAnsi"/>
        </w:rPr>
        <w:t>етод</w:t>
      </w:r>
      <w:r w:rsidR="00E07F1C" w:rsidRPr="006370EC">
        <w:rPr>
          <w:rFonts w:ascii="Myriad Pro" w:hAnsi="Myriad Pro" w:cstheme="minorHAnsi"/>
        </w:rPr>
        <w:t>а</w:t>
      </w:r>
      <w:r w:rsidR="00BA3252" w:rsidRPr="006370EC">
        <w:rPr>
          <w:rFonts w:ascii="Myriad Pro" w:hAnsi="Myriad Pro" w:cstheme="minorHAnsi"/>
        </w:rPr>
        <w:t xml:space="preserve"> проверки</w:t>
      </w:r>
      <w:r w:rsidRPr="006370EC">
        <w:rPr>
          <w:rFonts w:ascii="Myriad Pro" w:hAnsi="Myriad Pro" w:cstheme="minorHAnsi"/>
        </w:rPr>
        <w:t>»</w:t>
      </w:r>
      <w:r w:rsidR="00BA3252" w:rsidRPr="006370EC">
        <w:rPr>
          <w:rFonts w:ascii="Myriad Pro" w:hAnsi="Myriad Pro" w:cstheme="minorHAnsi"/>
        </w:rPr>
        <w:t xml:space="preserve"> дл</w:t>
      </w:r>
      <w:r w:rsidRPr="006370EC">
        <w:rPr>
          <w:rFonts w:ascii="Myriad Pro" w:hAnsi="Myriad Pro" w:cstheme="minorHAnsi"/>
        </w:rPr>
        <w:t>я И</w:t>
      </w:r>
      <w:r w:rsidR="00E07F1C" w:rsidRPr="006370EC">
        <w:rPr>
          <w:rFonts w:ascii="Myriad Pro" w:hAnsi="Myriad Pro" w:cstheme="minorHAnsi"/>
        </w:rPr>
        <w:t>ндикатора 3.1.</w:t>
      </w:r>
      <w:r w:rsidR="004C6438" w:rsidRPr="006370EC">
        <w:rPr>
          <w:rFonts w:ascii="Myriad Pro" w:hAnsi="Myriad Pro" w:cstheme="minorHAnsi"/>
        </w:rPr>
        <w:t xml:space="preserve">1. </w:t>
      </w:r>
      <w:r w:rsidR="00E07F1C" w:rsidRPr="006370EC">
        <w:rPr>
          <w:rFonts w:ascii="Myriad Pro" w:hAnsi="Myriad Pro" w:cstheme="minorHAnsi"/>
        </w:rPr>
        <w:t xml:space="preserve">указать </w:t>
      </w:r>
      <w:r>
        <w:rPr>
          <w:rFonts w:ascii="Myriad Pro" w:hAnsi="Myriad Pro" w:cstheme="minorHAnsi"/>
          <w:i/>
        </w:rPr>
        <w:t>Минприроды и Белстат;</w:t>
      </w:r>
    </w:p>
    <w:p w:rsidR="006370EC" w:rsidRPr="00F003EF" w:rsidRDefault="006370EC" w:rsidP="00553019">
      <w:pPr>
        <w:pStyle w:val="ListParagraph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Myriad Pro" w:hAnsi="Myriad Pro" w:cstheme="minorHAnsi"/>
          <w:i/>
        </w:rPr>
      </w:pPr>
      <w:r w:rsidRPr="006370EC">
        <w:rPr>
          <w:rFonts w:ascii="Myriad Pro" w:hAnsi="Myriad Pro" w:cstheme="minorHAnsi"/>
        </w:rPr>
        <w:t>Информаци</w:t>
      </w:r>
      <w:r w:rsidR="005E554D">
        <w:rPr>
          <w:rFonts w:ascii="Myriad Pro" w:hAnsi="Myriad Pro" w:cstheme="minorHAnsi"/>
        </w:rPr>
        <w:t>я</w:t>
      </w:r>
      <w:r w:rsidRPr="006370EC">
        <w:rPr>
          <w:rFonts w:ascii="Myriad Pro" w:hAnsi="Myriad Pro" w:cstheme="minorHAnsi"/>
        </w:rPr>
        <w:t xml:space="preserve"> по «Исходным данным» и «Целевым показателям» Индикатора 3.1.1. п</w:t>
      </w:r>
      <w:r w:rsidR="00553019">
        <w:rPr>
          <w:rFonts w:ascii="Myriad Pro" w:hAnsi="Myriad Pro" w:cstheme="minorHAnsi"/>
        </w:rPr>
        <w:t xml:space="preserve">одлежит </w:t>
      </w:r>
      <w:r w:rsidR="005E554D">
        <w:rPr>
          <w:rFonts w:ascii="Myriad Pro" w:hAnsi="Myriad Pro" w:cstheme="minorHAnsi"/>
        </w:rPr>
        <w:t xml:space="preserve">дальнейшему </w:t>
      </w:r>
      <w:r w:rsidRPr="006370EC">
        <w:rPr>
          <w:rFonts w:ascii="Myriad Pro" w:hAnsi="Myriad Pro" w:cstheme="minorHAnsi"/>
        </w:rPr>
        <w:t xml:space="preserve">наполнению со </w:t>
      </w:r>
      <w:r w:rsidRPr="00F003EF">
        <w:rPr>
          <w:rFonts w:ascii="Myriad Pro" w:hAnsi="Myriad Pro" w:cstheme="minorHAnsi"/>
        </w:rPr>
        <w:t xml:space="preserve">стороны </w:t>
      </w:r>
      <w:r w:rsidR="00553019" w:rsidRPr="00F003EF">
        <w:rPr>
          <w:rFonts w:ascii="Myriad Pro" w:hAnsi="Myriad Pro" w:cstheme="minorHAnsi"/>
          <w:i/>
        </w:rPr>
        <w:t>Минприроды и Белстат;</w:t>
      </w:r>
      <w:r w:rsidRPr="00F003EF">
        <w:rPr>
          <w:rFonts w:ascii="Myriad Pro" w:hAnsi="Myriad Pro" w:cstheme="minorHAnsi"/>
          <w:i/>
        </w:rPr>
        <w:t xml:space="preserve"> </w:t>
      </w:r>
    </w:p>
    <w:p w:rsidR="00BF3530" w:rsidRPr="00F003EF" w:rsidRDefault="006370EC" w:rsidP="00553019">
      <w:pPr>
        <w:pStyle w:val="ListParagraph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Myriad Pro" w:hAnsi="Myriad Pro" w:cstheme="minorHAnsi"/>
        </w:rPr>
      </w:pPr>
      <w:r w:rsidRPr="00F003EF">
        <w:rPr>
          <w:rFonts w:ascii="Myriad Pro" w:hAnsi="Myriad Pro" w:cstheme="minorHAnsi"/>
        </w:rPr>
        <w:t>Изложить И</w:t>
      </w:r>
      <w:r w:rsidR="00F507C0" w:rsidRPr="00F003EF">
        <w:rPr>
          <w:rFonts w:ascii="Myriad Pro" w:hAnsi="Myriad Pro" w:cstheme="minorHAnsi"/>
        </w:rPr>
        <w:t>ндика</w:t>
      </w:r>
      <w:r w:rsidR="00E61AD9" w:rsidRPr="00F003EF">
        <w:rPr>
          <w:rFonts w:ascii="Myriad Pro" w:hAnsi="Myriad Pro" w:cstheme="minorHAnsi"/>
        </w:rPr>
        <w:t>т</w:t>
      </w:r>
      <w:r w:rsidR="00F507C0" w:rsidRPr="00F003EF">
        <w:rPr>
          <w:rFonts w:ascii="Myriad Pro" w:hAnsi="Myriad Pro" w:cstheme="minorHAnsi"/>
        </w:rPr>
        <w:t>ор 3.1.2 в следующей редакции: «</w:t>
      </w:r>
      <w:r w:rsidR="00E61AD9" w:rsidRPr="00F003EF">
        <w:rPr>
          <w:rFonts w:ascii="Myriad Pro" w:hAnsi="Myriad Pro" w:cstheme="minorHAnsi"/>
          <w:i/>
        </w:rPr>
        <w:t xml:space="preserve">Сокращение объема сбросов сточных вод и загрязняющих веществ </w:t>
      </w:r>
      <w:r w:rsidR="00033D46" w:rsidRPr="00F003EF">
        <w:rPr>
          <w:rFonts w:ascii="Myriad Pro" w:hAnsi="Myriad Pro" w:cstheme="minorHAnsi"/>
          <w:i/>
        </w:rPr>
        <w:t>в водные объекты</w:t>
      </w:r>
      <w:r w:rsidR="005E554D" w:rsidRPr="00F003EF">
        <w:rPr>
          <w:rFonts w:ascii="Myriad Pro" w:hAnsi="Myriad Pro" w:cstheme="minorHAnsi"/>
          <w:i/>
        </w:rPr>
        <w:t xml:space="preserve"> </w:t>
      </w:r>
      <w:r w:rsidR="00E61AD9" w:rsidRPr="00F003EF">
        <w:rPr>
          <w:rFonts w:ascii="Myriad Pro" w:hAnsi="Myriad Pro" w:cstheme="minorHAnsi"/>
          <w:i/>
        </w:rPr>
        <w:t xml:space="preserve">[например, </w:t>
      </w:r>
      <w:r w:rsidR="00E61AD9" w:rsidRPr="00F003EF">
        <w:rPr>
          <w:rStyle w:val="Emphasis"/>
          <w:rFonts w:ascii="Myriad Pro" w:hAnsi="Myriad Pro" w:cstheme="minorHAnsi"/>
          <w:i w:val="0"/>
        </w:rPr>
        <w:t>органических веществ</w:t>
      </w:r>
      <w:r w:rsidR="00E61AD9" w:rsidRPr="00F003EF">
        <w:rPr>
          <w:rStyle w:val="st"/>
          <w:rFonts w:ascii="Myriad Pro" w:hAnsi="Myriad Pro" w:cstheme="minorHAnsi"/>
          <w:i/>
        </w:rPr>
        <w:t xml:space="preserve">, соединений </w:t>
      </w:r>
      <w:r w:rsidR="00E61AD9" w:rsidRPr="00F003EF">
        <w:rPr>
          <w:rStyle w:val="Emphasis"/>
          <w:rFonts w:ascii="Myriad Pro" w:hAnsi="Myriad Pro" w:cstheme="minorHAnsi"/>
          <w:i w:val="0"/>
        </w:rPr>
        <w:t>азота</w:t>
      </w:r>
      <w:r w:rsidR="00E61AD9" w:rsidRPr="00F003EF">
        <w:rPr>
          <w:rStyle w:val="st"/>
          <w:rFonts w:ascii="Myriad Pro" w:hAnsi="Myriad Pro" w:cstheme="minorHAnsi"/>
          <w:i/>
        </w:rPr>
        <w:t xml:space="preserve"> и </w:t>
      </w:r>
      <w:r w:rsidR="00E61AD9" w:rsidRPr="00F003EF">
        <w:rPr>
          <w:rStyle w:val="Emphasis"/>
          <w:rFonts w:ascii="Myriad Pro" w:hAnsi="Myriad Pro" w:cstheme="minorHAnsi"/>
          <w:i w:val="0"/>
        </w:rPr>
        <w:t>фосфора]</w:t>
      </w:r>
      <w:r w:rsidR="005E554D" w:rsidRPr="00F003EF">
        <w:rPr>
          <w:rFonts w:ascii="Myriad Pro" w:hAnsi="Myriad Pro" w:cstheme="minorHAnsi"/>
          <w:i/>
        </w:rPr>
        <w:t>, %</w:t>
      </w:r>
      <w:r w:rsidR="00F507C0" w:rsidRPr="00F003EF">
        <w:rPr>
          <w:rFonts w:ascii="Myriad Pro" w:hAnsi="Myriad Pro" w:cstheme="minorHAnsi"/>
          <w:i/>
        </w:rPr>
        <w:t>»</w:t>
      </w:r>
      <w:r w:rsidRPr="00F003EF">
        <w:rPr>
          <w:rFonts w:ascii="Myriad Pro" w:hAnsi="Myriad Pro" w:cstheme="minorHAnsi"/>
          <w:i/>
        </w:rPr>
        <w:t xml:space="preserve">. </w:t>
      </w:r>
      <w:r w:rsidR="00E61AD9" w:rsidRPr="00F003EF">
        <w:rPr>
          <w:rFonts w:ascii="Myriad Pro" w:hAnsi="Myriad Pro" w:cstheme="minorHAnsi"/>
        </w:rPr>
        <w:t xml:space="preserve">В свою очередь, Минприроды ответственно за уточнение наименования индикатора и определение </w:t>
      </w:r>
      <w:r w:rsidR="00033D46" w:rsidRPr="00F003EF">
        <w:rPr>
          <w:rFonts w:ascii="Myriad Pro" w:hAnsi="Myriad Pro" w:cstheme="minorHAnsi"/>
        </w:rPr>
        <w:t xml:space="preserve">перечня </w:t>
      </w:r>
      <w:r w:rsidR="00553019" w:rsidRPr="00F003EF">
        <w:rPr>
          <w:rFonts w:ascii="Myriad Pro" w:hAnsi="Myriad Pro" w:cstheme="minorHAnsi"/>
        </w:rPr>
        <w:t>загрязняющих веществ;</w:t>
      </w:r>
      <w:r w:rsidR="00E61AD9" w:rsidRPr="00F003EF">
        <w:rPr>
          <w:rFonts w:ascii="Myriad Pro" w:hAnsi="Myriad Pro" w:cstheme="minorHAnsi"/>
        </w:rPr>
        <w:t xml:space="preserve"> </w:t>
      </w:r>
    </w:p>
    <w:p w:rsidR="004C6438" w:rsidRPr="00F003EF" w:rsidRDefault="006370EC" w:rsidP="00553019">
      <w:pPr>
        <w:pStyle w:val="ListParagraph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Myriad Pro" w:hAnsi="Myriad Pro" w:cstheme="minorHAnsi"/>
          <w:i/>
        </w:rPr>
      </w:pPr>
      <w:r w:rsidRPr="00F003EF">
        <w:rPr>
          <w:rFonts w:ascii="Myriad Pro" w:hAnsi="Myriad Pro" w:cstheme="minorHAnsi"/>
        </w:rPr>
        <w:t>В качестве «Метода проверки» для И</w:t>
      </w:r>
      <w:r w:rsidR="004C6438" w:rsidRPr="00F003EF">
        <w:rPr>
          <w:rFonts w:ascii="Myriad Pro" w:hAnsi="Myriad Pro" w:cstheme="minorHAnsi"/>
        </w:rPr>
        <w:t>ндикатора 3.1.2</w:t>
      </w:r>
      <w:r w:rsidR="005E554D" w:rsidRPr="00F003EF">
        <w:rPr>
          <w:rFonts w:ascii="Myriad Pro" w:hAnsi="Myriad Pro" w:cstheme="minorHAnsi"/>
        </w:rPr>
        <w:t xml:space="preserve">. </w:t>
      </w:r>
      <w:r w:rsidR="004C6438" w:rsidRPr="00F003EF">
        <w:rPr>
          <w:rFonts w:ascii="Myriad Pro" w:hAnsi="Myriad Pro" w:cstheme="minorHAnsi"/>
        </w:rPr>
        <w:t xml:space="preserve"> указать </w:t>
      </w:r>
      <w:r w:rsidR="00553019" w:rsidRPr="00F003EF">
        <w:rPr>
          <w:rFonts w:ascii="Myriad Pro" w:hAnsi="Myriad Pro" w:cstheme="minorHAnsi"/>
          <w:i/>
        </w:rPr>
        <w:t>Минприроды;</w:t>
      </w:r>
    </w:p>
    <w:p w:rsidR="004C6438" w:rsidRPr="00F003EF" w:rsidRDefault="006370EC" w:rsidP="00553019">
      <w:pPr>
        <w:pStyle w:val="ListParagraph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Myriad Pro" w:hAnsi="Myriad Pro" w:cstheme="minorHAnsi"/>
          <w:i/>
        </w:rPr>
      </w:pPr>
      <w:r w:rsidRPr="00F003EF">
        <w:rPr>
          <w:rFonts w:ascii="Myriad Pro" w:hAnsi="Myriad Pro" w:cstheme="minorHAnsi"/>
        </w:rPr>
        <w:t>Ин</w:t>
      </w:r>
      <w:r w:rsidR="004C6438" w:rsidRPr="00F003EF">
        <w:rPr>
          <w:rFonts w:ascii="Myriad Pro" w:hAnsi="Myriad Pro" w:cstheme="minorHAnsi"/>
        </w:rPr>
        <w:t>ф</w:t>
      </w:r>
      <w:r w:rsidRPr="00F003EF">
        <w:rPr>
          <w:rFonts w:ascii="Myriad Pro" w:hAnsi="Myriad Pro" w:cstheme="minorHAnsi"/>
        </w:rPr>
        <w:t>ормация по «И</w:t>
      </w:r>
      <w:r w:rsidR="004C6438" w:rsidRPr="00F003EF">
        <w:rPr>
          <w:rFonts w:ascii="Myriad Pro" w:hAnsi="Myriad Pro" w:cstheme="minorHAnsi"/>
        </w:rPr>
        <w:t>сходным данным</w:t>
      </w:r>
      <w:r w:rsidRPr="00F003EF">
        <w:rPr>
          <w:rFonts w:ascii="Myriad Pro" w:hAnsi="Myriad Pro" w:cstheme="minorHAnsi"/>
        </w:rPr>
        <w:t>» и «Ц</w:t>
      </w:r>
      <w:r w:rsidR="004C6438" w:rsidRPr="00F003EF">
        <w:rPr>
          <w:rFonts w:ascii="Myriad Pro" w:hAnsi="Myriad Pro" w:cstheme="minorHAnsi"/>
        </w:rPr>
        <w:t>елевым показателям</w:t>
      </w:r>
      <w:r w:rsidRPr="00F003EF">
        <w:rPr>
          <w:rFonts w:ascii="Myriad Pro" w:hAnsi="Myriad Pro" w:cstheme="minorHAnsi"/>
        </w:rPr>
        <w:t>» И</w:t>
      </w:r>
      <w:r w:rsidR="004C6438" w:rsidRPr="00F003EF">
        <w:rPr>
          <w:rFonts w:ascii="Myriad Pro" w:hAnsi="Myriad Pro" w:cstheme="minorHAnsi"/>
        </w:rPr>
        <w:t>ндикатора</w:t>
      </w:r>
      <w:r w:rsidR="00033D46" w:rsidRPr="00F003EF">
        <w:rPr>
          <w:rFonts w:ascii="Myriad Pro" w:hAnsi="Myriad Pro" w:cstheme="minorHAnsi"/>
        </w:rPr>
        <w:t xml:space="preserve"> 3.1.2</w:t>
      </w:r>
      <w:r w:rsidR="004C6438" w:rsidRPr="00F003EF">
        <w:rPr>
          <w:rFonts w:ascii="Myriad Pro" w:hAnsi="Myriad Pro" w:cstheme="minorHAnsi"/>
        </w:rPr>
        <w:t xml:space="preserve">. будет наполнена со стороны </w:t>
      </w:r>
      <w:r w:rsidR="00553019" w:rsidRPr="00F003EF">
        <w:rPr>
          <w:rFonts w:ascii="Myriad Pro" w:hAnsi="Myriad Pro" w:cstheme="minorHAnsi"/>
          <w:i/>
        </w:rPr>
        <w:t>Минприроды;</w:t>
      </w:r>
      <w:r w:rsidR="004C6438" w:rsidRPr="00F003EF">
        <w:rPr>
          <w:rFonts w:ascii="Myriad Pro" w:hAnsi="Myriad Pro" w:cstheme="minorHAnsi"/>
          <w:i/>
        </w:rPr>
        <w:t xml:space="preserve"> </w:t>
      </w:r>
    </w:p>
    <w:p w:rsidR="00033D46" w:rsidRPr="00553019" w:rsidRDefault="00033D46" w:rsidP="00553019">
      <w:pPr>
        <w:pStyle w:val="ListParagraph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Myriad Pro" w:hAnsi="Myriad Pro" w:cstheme="minorHAnsi"/>
        </w:rPr>
      </w:pPr>
      <w:r w:rsidRPr="005E554D">
        <w:rPr>
          <w:rFonts w:ascii="Myriad Pro" w:hAnsi="Myriad Pro" w:cstheme="minorHAnsi"/>
          <w:b/>
        </w:rPr>
        <w:t>Индикатор 3.1.3.</w:t>
      </w:r>
      <w:r w:rsidRPr="00553019">
        <w:rPr>
          <w:rFonts w:ascii="Myriad Pro" w:hAnsi="Myriad Pro" w:cstheme="minorHAnsi"/>
        </w:rPr>
        <w:t xml:space="preserve"> изложить в следующей редакции </w:t>
      </w:r>
      <w:r w:rsidRPr="00553019">
        <w:rPr>
          <w:rFonts w:ascii="Myriad Pro" w:hAnsi="Myriad Pro" w:cstheme="minorHAnsi"/>
          <w:i/>
        </w:rPr>
        <w:t>«Повторное использование и переработка коммунальных отходов, %»</w:t>
      </w:r>
      <w:r w:rsidRPr="00553019">
        <w:rPr>
          <w:rFonts w:ascii="Myriad Pro" w:hAnsi="Myriad Pro" w:cstheme="minorHAnsi"/>
        </w:rPr>
        <w:t xml:space="preserve">. Указать </w:t>
      </w:r>
      <w:r w:rsidRPr="005E554D">
        <w:rPr>
          <w:rFonts w:ascii="Myriad Pro" w:hAnsi="Myriad Pro" w:cstheme="minorHAnsi"/>
          <w:i/>
        </w:rPr>
        <w:t xml:space="preserve">Минприроды и </w:t>
      </w:r>
      <w:r w:rsidRPr="005E554D">
        <w:rPr>
          <w:rStyle w:val="st"/>
          <w:rFonts w:ascii="Myriad Pro" w:hAnsi="Myriad Pro" w:cstheme="minorHAnsi"/>
          <w:i/>
        </w:rPr>
        <w:t>Министерство жилищно-коммунального хозяйства Республики Беларусь</w:t>
      </w:r>
      <w:r w:rsidRPr="005E554D">
        <w:rPr>
          <w:rStyle w:val="st"/>
          <w:rFonts w:ascii="Myriad Pro" w:hAnsi="Myriad Pro" w:cstheme="minorHAnsi"/>
        </w:rPr>
        <w:t xml:space="preserve"> (</w:t>
      </w:r>
      <w:r w:rsidRPr="005E554D">
        <w:rPr>
          <w:rStyle w:val="Emphasis"/>
          <w:rFonts w:ascii="Myriad Pro" w:hAnsi="Myriad Pro" w:cstheme="minorHAnsi"/>
        </w:rPr>
        <w:t>Минжилкомхоз</w:t>
      </w:r>
      <w:r w:rsidRPr="005E554D">
        <w:rPr>
          <w:rStyle w:val="st"/>
          <w:rFonts w:ascii="Myriad Pro" w:hAnsi="Myriad Pro" w:cstheme="minorHAnsi"/>
        </w:rPr>
        <w:t xml:space="preserve">) </w:t>
      </w:r>
      <w:r w:rsidR="005E554D">
        <w:rPr>
          <w:rStyle w:val="st"/>
          <w:rFonts w:ascii="Myriad Pro" w:hAnsi="Myriad Pro" w:cstheme="minorHAnsi"/>
        </w:rPr>
        <w:t>в качестве «М</w:t>
      </w:r>
      <w:r w:rsidRPr="00553019">
        <w:rPr>
          <w:rFonts w:ascii="Myriad Pro" w:hAnsi="Myriad Pro" w:cstheme="minorHAnsi"/>
        </w:rPr>
        <w:t>етода п</w:t>
      </w:r>
      <w:r w:rsidR="00553019">
        <w:rPr>
          <w:rFonts w:ascii="Myriad Pro" w:hAnsi="Myriad Pro" w:cstheme="minorHAnsi"/>
        </w:rPr>
        <w:t>роверки</w:t>
      </w:r>
      <w:r w:rsidR="005E554D">
        <w:rPr>
          <w:rFonts w:ascii="Myriad Pro" w:hAnsi="Myriad Pro" w:cstheme="minorHAnsi"/>
        </w:rPr>
        <w:t>»</w:t>
      </w:r>
      <w:r w:rsidR="00553019">
        <w:rPr>
          <w:rFonts w:ascii="Myriad Pro" w:hAnsi="Myriad Pro" w:cstheme="minorHAnsi"/>
        </w:rPr>
        <w:t xml:space="preserve"> данных</w:t>
      </w:r>
      <w:r w:rsidR="005E554D">
        <w:rPr>
          <w:rFonts w:ascii="Myriad Pro" w:hAnsi="Myriad Pro" w:cstheme="minorHAnsi"/>
        </w:rPr>
        <w:t xml:space="preserve"> И</w:t>
      </w:r>
      <w:r w:rsidR="00553019">
        <w:rPr>
          <w:rFonts w:ascii="Myriad Pro" w:hAnsi="Myriad Pro" w:cstheme="minorHAnsi"/>
        </w:rPr>
        <w:t>ндикатора 3.1.3;</w:t>
      </w:r>
    </w:p>
    <w:p w:rsidR="00033D46" w:rsidRPr="00553019" w:rsidRDefault="00BF653F" w:rsidP="00553019">
      <w:pPr>
        <w:pStyle w:val="ListParagraph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Myriad Pro" w:hAnsi="Myriad Pro" w:cstheme="minorHAnsi"/>
        </w:rPr>
      </w:pPr>
      <w:r w:rsidRPr="00553019">
        <w:rPr>
          <w:rFonts w:ascii="Myriad Pro" w:hAnsi="Myriad Pro" w:cstheme="minorHAnsi"/>
        </w:rPr>
        <w:t>Дополни</w:t>
      </w:r>
      <w:r w:rsidR="005E554D">
        <w:rPr>
          <w:rFonts w:ascii="Myriad Pro" w:hAnsi="Myriad Pro" w:cstheme="minorHAnsi"/>
        </w:rPr>
        <w:t xml:space="preserve">ть Результат 3.1. качественным </w:t>
      </w:r>
      <w:r w:rsidR="005E554D" w:rsidRPr="005E554D">
        <w:rPr>
          <w:rFonts w:ascii="Myriad Pro" w:hAnsi="Myriad Pro" w:cstheme="minorHAnsi"/>
          <w:b/>
        </w:rPr>
        <w:t>И</w:t>
      </w:r>
      <w:r w:rsidRPr="005E554D">
        <w:rPr>
          <w:rFonts w:ascii="Myriad Pro" w:hAnsi="Myriad Pro" w:cstheme="minorHAnsi"/>
          <w:b/>
        </w:rPr>
        <w:t>ндикатором 3.1.4.</w:t>
      </w:r>
      <w:r w:rsidRPr="00553019">
        <w:rPr>
          <w:rFonts w:ascii="Myriad Pro" w:hAnsi="Myriad Pro" w:cstheme="minorHAnsi"/>
        </w:rPr>
        <w:t xml:space="preserve"> по опасным отходам. </w:t>
      </w:r>
      <w:r w:rsidR="00033D46" w:rsidRPr="005E554D">
        <w:rPr>
          <w:rFonts w:ascii="Myriad Pro" w:hAnsi="Myriad Pro" w:cstheme="minorHAnsi"/>
          <w:i/>
        </w:rPr>
        <w:t xml:space="preserve">Министерству здравоохранения Республики Беларусь </w:t>
      </w:r>
      <w:r w:rsidR="00033D46" w:rsidRPr="00553019">
        <w:rPr>
          <w:rFonts w:ascii="Myriad Pro" w:hAnsi="Myriad Pro" w:cstheme="minorHAnsi"/>
        </w:rPr>
        <w:t xml:space="preserve">(Минздрав) совместно с </w:t>
      </w:r>
      <w:r w:rsidR="00033D46" w:rsidRPr="005E554D">
        <w:rPr>
          <w:rFonts w:ascii="Myriad Pro" w:hAnsi="Myriad Pro" w:cstheme="minorHAnsi"/>
          <w:i/>
        </w:rPr>
        <w:t xml:space="preserve">Минприроды </w:t>
      </w:r>
      <w:r w:rsidRPr="00553019">
        <w:rPr>
          <w:rFonts w:ascii="Myriad Pro" w:hAnsi="Myriad Pro" w:cstheme="minorHAnsi"/>
        </w:rPr>
        <w:t>разработать наименование индикатора,</w:t>
      </w:r>
      <w:r w:rsidR="005E554D">
        <w:rPr>
          <w:rFonts w:ascii="Myriad Pro" w:hAnsi="Myriad Pro" w:cstheme="minorHAnsi"/>
        </w:rPr>
        <w:t xml:space="preserve"> а</w:t>
      </w:r>
      <w:r w:rsidRPr="00553019">
        <w:rPr>
          <w:rFonts w:ascii="Myriad Pro" w:hAnsi="Myriad Pro" w:cstheme="minorHAnsi"/>
        </w:rPr>
        <w:t xml:space="preserve"> </w:t>
      </w:r>
      <w:r w:rsidRPr="00553019">
        <w:rPr>
          <w:rFonts w:ascii="Myriad Pro" w:hAnsi="Myriad Pro" w:cstheme="minorHAnsi"/>
        </w:rPr>
        <w:lastRenderedPageBreak/>
        <w:t>та</w:t>
      </w:r>
      <w:r w:rsidR="005E554D">
        <w:rPr>
          <w:rFonts w:ascii="Myriad Pro" w:hAnsi="Myriad Pro" w:cstheme="minorHAnsi"/>
        </w:rPr>
        <w:t>кже пред</w:t>
      </w:r>
      <w:r w:rsidRPr="00553019">
        <w:rPr>
          <w:rFonts w:ascii="Myriad Pro" w:hAnsi="Myriad Pro" w:cstheme="minorHAnsi"/>
        </w:rPr>
        <w:t>о</w:t>
      </w:r>
      <w:r w:rsidR="005E554D">
        <w:rPr>
          <w:rFonts w:ascii="Myriad Pro" w:hAnsi="Myriad Pro" w:cstheme="minorHAnsi"/>
        </w:rPr>
        <w:t>ставить информацию по «И</w:t>
      </w:r>
      <w:r w:rsidRPr="00553019">
        <w:rPr>
          <w:rFonts w:ascii="Myriad Pro" w:hAnsi="Myriad Pro" w:cstheme="minorHAnsi"/>
        </w:rPr>
        <w:t>сходным</w:t>
      </w:r>
      <w:r w:rsidR="005E554D">
        <w:rPr>
          <w:rFonts w:ascii="Myriad Pro" w:hAnsi="Myriad Pro" w:cstheme="minorHAnsi"/>
        </w:rPr>
        <w:t xml:space="preserve"> данным» и «Ц</w:t>
      </w:r>
      <w:r w:rsidRPr="00553019">
        <w:rPr>
          <w:rFonts w:ascii="Myriad Pro" w:hAnsi="Myriad Pro" w:cstheme="minorHAnsi"/>
        </w:rPr>
        <w:t>елевым показателям</w:t>
      </w:r>
      <w:r w:rsidR="005E554D">
        <w:rPr>
          <w:rFonts w:ascii="Myriad Pro" w:hAnsi="Myriad Pro" w:cstheme="minorHAnsi"/>
        </w:rPr>
        <w:t>»</w:t>
      </w:r>
      <w:r w:rsidR="00553019">
        <w:rPr>
          <w:rFonts w:ascii="Myriad Pro" w:hAnsi="Myriad Pro" w:cstheme="minorHAnsi"/>
        </w:rPr>
        <w:t>;</w:t>
      </w:r>
    </w:p>
    <w:p w:rsidR="00033D46" w:rsidRPr="005E554D" w:rsidRDefault="00BF653F" w:rsidP="00553019">
      <w:pPr>
        <w:pStyle w:val="ListParagraph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Myriad Pro" w:hAnsi="Myriad Pro" w:cstheme="minorHAnsi"/>
          <w:i/>
        </w:rPr>
      </w:pPr>
      <w:r w:rsidRPr="00553019">
        <w:rPr>
          <w:rFonts w:ascii="Myriad Pro" w:hAnsi="Myriad Pro" w:cstheme="minorHAnsi"/>
        </w:rPr>
        <w:t>Предложенный Минздравом дополнительный Индикатор 3.1.4. «</w:t>
      </w:r>
      <w:r w:rsidRPr="00553019">
        <w:rPr>
          <w:rFonts w:ascii="Myriad Pro" w:hAnsi="Myriad Pro" w:cstheme="minorHAnsi"/>
          <w:i/>
        </w:rPr>
        <w:t>Состояние водных объектов в зонах рекреации и местах водозабора для использования в хозяйственно-питьевых целях</w:t>
      </w:r>
      <w:r w:rsidRPr="00553019">
        <w:rPr>
          <w:rFonts w:ascii="Myriad Pro" w:hAnsi="Myriad Pro" w:cstheme="minorHAnsi"/>
        </w:rPr>
        <w:t>» исключить</w:t>
      </w:r>
      <w:r w:rsidR="00F1227C" w:rsidRPr="00553019">
        <w:rPr>
          <w:rFonts w:ascii="Myriad Pro" w:hAnsi="Myriad Pro" w:cstheme="minorHAnsi"/>
        </w:rPr>
        <w:t xml:space="preserve">, </w:t>
      </w:r>
      <w:r w:rsidRPr="00553019">
        <w:rPr>
          <w:rFonts w:ascii="Myriad Pro" w:hAnsi="Myriad Pro" w:cstheme="minorHAnsi"/>
        </w:rPr>
        <w:t>поскольку данный показатель охвачен индикатором 3.1.2 «</w:t>
      </w:r>
      <w:r w:rsidRPr="005E554D">
        <w:rPr>
          <w:rFonts w:ascii="Myriad Pro" w:hAnsi="Myriad Pro" w:cstheme="minorHAnsi"/>
          <w:i/>
        </w:rPr>
        <w:t>Сокращение объема сбросов сточных вод и загрязня</w:t>
      </w:r>
      <w:r w:rsidR="00553019" w:rsidRPr="005E554D">
        <w:rPr>
          <w:rFonts w:ascii="Myriad Pro" w:hAnsi="Myriad Pro" w:cstheme="minorHAnsi"/>
          <w:i/>
        </w:rPr>
        <w:t>ющих веществ в водные объекты»;</w:t>
      </w:r>
    </w:p>
    <w:p w:rsidR="00BF653F" w:rsidRPr="005E554D" w:rsidRDefault="00BF653F" w:rsidP="00553019">
      <w:pPr>
        <w:pStyle w:val="ListParagraph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Myriad Pro" w:hAnsi="Myriad Pro" w:cstheme="minorHAnsi"/>
          <w:iCs/>
        </w:rPr>
      </w:pPr>
      <w:r w:rsidRPr="00553019">
        <w:rPr>
          <w:rFonts w:ascii="Myriad Pro" w:hAnsi="Myriad Pro" w:cstheme="minorHAnsi"/>
          <w:iCs/>
        </w:rPr>
        <w:t xml:space="preserve">Предложенный Белстатом </w:t>
      </w:r>
      <w:r w:rsidRPr="00553019">
        <w:rPr>
          <w:rFonts w:ascii="Myriad Pro" w:hAnsi="Myriad Pro" w:cstheme="minorHAnsi"/>
        </w:rPr>
        <w:t xml:space="preserve">дополнительный </w:t>
      </w:r>
      <w:r w:rsidRPr="00553019">
        <w:rPr>
          <w:rFonts w:ascii="Myriad Pro" w:hAnsi="Myriad Pro" w:cstheme="minorHAnsi"/>
          <w:b/>
        </w:rPr>
        <w:t>Индикатор 3.1.5.</w:t>
      </w:r>
      <w:r w:rsidRPr="00553019">
        <w:rPr>
          <w:rFonts w:ascii="Myriad Pro" w:hAnsi="Myriad Pro" w:cstheme="minorHAnsi"/>
        </w:rPr>
        <w:t xml:space="preserve"> «</w:t>
      </w:r>
      <w:r w:rsidRPr="005E554D">
        <w:rPr>
          <w:rFonts w:ascii="Myriad Pro" w:hAnsi="Myriad Pro" w:cstheme="minorHAnsi"/>
          <w:i/>
        </w:rPr>
        <w:t xml:space="preserve">Доля объема совокупных расходов на охрану окружающей среды в объеме ВВП, %» </w:t>
      </w:r>
      <w:r w:rsidRPr="00553019">
        <w:rPr>
          <w:rFonts w:ascii="Myriad Pro" w:hAnsi="Myriad Pro" w:cstheme="minorHAnsi"/>
        </w:rPr>
        <w:t>исключить</w:t>
      </w:r>
      <w:r w:rsidR="00F1227C" w:rsidRPr="00553019">
        <w:rPr>
          <w:rFonts w:ascii="Myriad Pro" w:hAnsi="Myriad Pro" w:cstheme="minorHAnsi"/>
        </w:rPr>
        <w:t xml:space="preserve">. </w:t>
      </w:r>
    </w:p>
    <w:p w:rsidR="005E554D" w:rsidRPr="006370EC" w:rsidRDefault="005E554D" w:rsidP="005E554D">
      <w:pPr>
        <w:pStyle w:val="ListParagraph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Myriad Pro" w:hAnsi="Myriad Pro" w:cstheme="minorHAnsi"/>
        </w:rPr>
      </w:pPr>
      <w:r w:rsidRPr="006370EC">
        <w:rPr>
          <w:rFonts w:ascii="Myriad Pro" w:hAnsi="Myriad Pro" w:cstheme="minorHAnsi"/>
        </w:rPr>
        <w:t xml:space="preserve">К «Предположениям» Результата 3.1. добавить: </w:t>
      </w:r>
    </w:p>
    <w:p w:rsidR="005E554D" w:rsidRDefault="005E554D" w:rsidP="005E554D">
      <w:pPr>
        <w:tabs>
          <w:tab w:val="left" w:pos="993"/>
        </w:tabs>
        <w:spacing w:after="0" w:line="360" w:lineRule="auto"/>
        <w:ind w:firstLine="567"/>
        <w:jc w:val="both"/>
        <w:rPr>
          <w:rFonts w:ascii="Myriad Pro" w:hAnsi="Myriad Pro" w:cstheme="minorHAnsi"/>
          <w:i/>
        </w:rPr>
      </w:pPr>
      <w:r>
        <w:rPr>
          <w:rFonts w:ascii="Myriad Pro" w:hAnsi="Myriad Pro" w:cstheme="minorHAnsi"/>
        </w:rPr>
        <w:t xml:space="preserve">- </w:t>
      </w:r>
      <w:r w:rsidRPr="00E9682C">
        <w:rPr>
          <w:rFonts w:ascii="Myriad Pro" w:hAnsi="Myriad Pro" w:cstheme="minorHAnsi"/>
          <w:i/>
        </w:rPr>
        <w:t xml:space="preserve">наличие национальных приоритетов в </w:t>
      </w:r>
      <w:r w:rsidR="00A2070A">
        <w:rPr>
          <w:rFonts w:ascii="Myriad Pro" w:hAnsi="Myriad Pro" w:cstheme="minorHAnsi"/>
          <w:i/>
        </w:rPr>
        <w:t xml:space="preserve">соответствующей </w:t>
      </w:r>
      <w:r w:rsidRPr="00E9682C">
        <w:rPr>
          <w:rFonts w:ascii="Myriad Pro" w:hAnsi="Myriad Pro" w:cstheme="minorHAnsi"/>
          <w:i/>
        </w:rPr>
        <w:t>области</w:t>
      </w:r>
      <w:r>
        <w:rPr>
          <w:rFonts w:ascii="Myriad Pro" w:hAnsi="Myriad Pro" w:cstheme="minorHAnsi"/>
          <w:i/>
        </w:rPr>
        <w:t>;</w:t>
      </w:r>
    </w:p>
    <w:p w:rsidR="005E554D" w:rsidRPr="00E9682C" w:rsidRDefault="005E554D" w:rsidP="005E554D">
      <w:pPr>
        <w:tabs>
          <w:tab w:val="left" w:pos="993"/>
        </w:tabs>
        <w:spacing w:after="0" w:line="360" w:lineRule="auto"/>
        <w:ind w:firstLine="567"/>
        <w:jc w:val="both"/>
        <w:rPr>
          <w:rFonts w:ascii="Myriad Pro" w:hAnsi="Myriad Pro" w:cstheme="minorHAnsi"/>
          <w:i/>
        </w:rPr>
      </w:pPr>
      <w:r>
        <w:rPr>
          <w:rFonts w:ascii="Myriad Pro" w:hAnsi="Myriad Pro" w:cstheme="minorHAnsi"/>
          <w:i/>
        </w:rPr>
        <w:t xml:space="preserve">- </w:t>
      </w:r>
      <w:r w:rsidRPr="00E9682C">
        <w:rPr>
          <w:rFonts w:ascii="Myriad Pro" w:hAnsi="Myriad Pro" w:cstheme="minorHAnsi"/>
          <w:i/>
        </w:rPr>
        <w:t>проведение с</w:t>
      </w:r>
      <w:r>
        <w:rPr>
          <w:rFonts w:ascii="Myriad Pro" w:hAnsi="Myriad Pro" w:cstheme="minorHAnsi"/>
          <w:i/>
        </w:rPr>
        <w:t>оответствующей политики и мер;</w:t>
      </w:r>
    </w:p>
    <w:p w:rsidR="005E554D" w:rsidRPr="006370EC" w:rsidRDefault="005E554D" w:rsidP="005E554D">
      <w:pPr>
        <w:pStyle w:val="ListParagraph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Myriad Pro" w:hAnsi="Myriad Pro" w:cstheme="minorHAnsi"/>
        </w:rPr>
      </w:pPr>
      <w:r w:rsidRPr="006370EC">
        <w:rPr>
          <w:rFonts w:ascii="Myriad Pro" w:hAnsi="Myriad Pro" w:cstheme="minorHAnsi"/>
        </w:rPr>
        <w:t>К «Рискам» Результата 3.1. следует также отнести:</w:t>
      </w:r>
    </w:p>
    <w:p w:rsidR="005E554D" w:rsidRDefault="005E554D" w:rsidP="005E554D">
      <w:pPr>
        <w:tabs>
          <w:tab w:val="left" w:pos="993"/>
        </w:tabs>
        <w:spacing w:after="0" w:line="360" w:lineRule="auto"/>
        <w:ind w:firstLine="567"/>
        <w:jc w:val="both"/>
        <w:rPr>
          <w:rFonts w:ascii="Myriad Pro" w:hAnsi="Myriad Pro" w:cstheme="minorHAnsi"/>
          <w:i/>
        </w:rPr>
      </w:pPr>
      <w:r>
        <w:rPr>
          <w:rFonts w:ascii="Myriad Pro" w:hAnsi="Myriad Pro" w:cstheme="minorHAnsi"/>
          <w:i/>
        </w:rPr>
        <w:t xml:space="preserve">- </w:t>
      </w:r>
      <w:r w:rsidRPr="00E9682C">
        <w:rPr>
          <w:rFonts w:ascii="Myriad Pro" w:hAnsi="Myriad Pro" w:cstheme="minorHAnsi"/>
          <w:i/>
        </w:rPr>
        <w:t>ограниченный доступ к «зеленым» технологиям</w:t>
      </w:r>
      <w:r>
        <w:rPr>
          <w:rFonts w:ascii="Myriad Pro" w:hAnsi="Myriad Pro" w:cstheme="minorHAnsi"/>
          <w:i/>
        </w:rPr>
        <w:t>;</w:t>
      </w:r>
    </w:p>
    <w:p w:rsidR="005E554D" w:rsidRPr="00E9682C" w:rsidRDefault="005E554D" w:rsidP="005E554D">
      <w:pPr>
        <w:tabs>
          <w:tab w:val="left" w:pos="993"/>
        </w:tabs>
        <w:spacing w:after="0" w:line="360" w:lineRule="auto"/>
        <w:ind w:firstLine="567"/>
        <w:jc w:val="both"/>
        <w:rPr>
          <w:rFonts w:ascii="Myriad Pro" w:hAnsi="Myriad Pro" w:cstheme="minorHAnsi"/>
          <w:i/>
        </w:rPr>
      </w:pPr>
      <w:r>
        <w:rPr>
          <w:rFonts w:ascii="Myriad Pro" w:hAnsi="Myriad Pro" w:cstheme="minorHAnsi"/>
          <w:i/>
        </w:rPr>
        <w:t xml:space="preserve">- </w:t>
      </w:r>
      <w:r w:rsidRPr="00E9682C">
        <w:rPr>
          <w:rFonts w:ascii="Myriad Pro" w:hAnsi="Myriad Pro" w:cstheme="minorHAnsi"/>
          <w:i/>
        </w:rPr>
        <w:t>п</w:t>
      </w:r>
      <w:r w:rsidRPr="00E9682C">
        <w:rPr>
          <w:rStyle w:val="Strong"/>
          <w:rFonts w:ascii="Myriad Pro" w:hAnsi="Myriad Pro" w:cstheme="minorHAnsi"/>
          <w:b w:val="0"/>
          <w:i/>
        </w:rPr>
        <w:t>риродные катастрофы и техногенные чрезвычайные ситуации</w:t>
      </w:r>
      <w:r>
        <w:rPr>
          <w:rFonts w:ascii="Myriad Pro" w:hAnsi="Myriad Pro" w:cstheme="minorHAnsi"/>
          <w:i/>
        </w:rPr>
        <w:t>/аварии;</w:t>
      </w:r>
    </w:p>
    <w:p w:rsidR="005E554D" w:rsidRDefault="005E554D" w:rsidP="005E554D">
      <w:pPr>
        <w:pStyle w:val="ListParagraph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Myriad Pro" w:hAnsi="Myriad Pro" w:cstheme="minorHAnsi"/>
        </w:rPr>
      </w:pPr>
      <w:r w:rsidRPr="006370EC">
        <w:rPr>
          <w:rFonts w:ascii="Myriad Pro" w:hAnsi="Myriad Pro" w:cstheme="minorHAnsi"/>
        </w:rPr>
        <w:t xml:space="preserve">Дополнить столбец «Роль партнеров» двумя группами – </w:t>
      </w:r>
      <w:r>
        <w:rPr>
          <w:rFonts w:ascii="Myriad Pro" w:hAnsi="Myriad Pro" w:cstheme="minorHAnsi"/>
          <w:i/>
        </w:rPr>
        <w:t>Гражда</w:t>
      </w:r>
      <w:r w:rsidRPr="006370EC">
        <w:rPr>
          <w:rFonts w:ascii="Myriad Pro" w:hAnsi="Myriad Pro" w:cstheme="minorHAnsi"/>
          <w:i/>
        </w:rPr>
        <w:t>н</w:t>
      </w:r>
      <w:r>
        <w:rPr>
          <w:rFonts w:ascii="Myriad Pro" w:hAnsi="Myriad Pro" w:cstheme="minorHAnsi"/>
          <w:i/>
        </w:rPr>
        <w:t>с</w:t>
      </w:r>
      <w:r w:rsidRPr="006370EC">
        <w:rPr>
          <w:rFonts w:ascii="Myriad Pro" w:hAnsi="Myriad Pro" w:cstheme="minorHAnsi"/>
          <w:i/>
        </w:rPr>
        <w:t>кое общество/ Некоммерческие организации и Научное сообщество</w:t>
      </w:r>
      <w:r w:rsidRPr="006370EC">
        <w:rPr>
          <w:rFonts w:ascii="Myriad Pro" w:hAnsi="Myriad Pro" w:cstheme="minorHAnsi"/>
        </w:rPr>
        <w:t>, а также ука</w:t>
      </w:r>
      <w:r w:rsidRPr="006370EC">
        <w:rPr>
          <w:rFonts w:ascii="Myriad Pro" w:hAnsi="Myriad Pro" w:cstheme="minorHAnsi"/>
        </w:rPr>
        <w:lastRenderedPageBreak/>
        <w:t xml:space="preserve">зать общий вклад партнеров для каждой из четырех выделенных </w:t>
      </w:r>
      <w:r>
        <w:rPr>
          <w:rFonts w:ascii="Myriad Pro" w:hAnsi="Myriad Pro" w:cstheme="minorHAnsi"/>
        </w:rPr>
        <w:t>групп. Применить данные группы партнеров к остальным результатам национального приоритета в области окружающей среды;</w:t>
      </w:r>
      <w:r w:rsidRPr="006370EC">
        <w:rPr>
          <w:rFonts w:ascii="Myriad Pro" w:hAnsi="Myriad Pro" w:cstheme="minorHAnsi"/>
        </w:rPr>
        <w:t xml:space="preserve"> </w:t>
      </w:r>
    </w:p>
    <w:p w:rsidR="005E554D" w:rsidRDefault="005E554D" w:rsidP="00553019">
      <w:pPr>
        <w:tabs>
          <w:tab w:val="left" w:pos="993"/>
        </w:tabs>
        <w:spacing w:after="0" w:line="360" w:lineRule="auto"/>
        <w:ind w:firstLine="567"/>
        <w:jc w:val="both"/>
        <w:rPr>
          <w:rFonts w:ascii="Myriad Pro" w:hAnsi="Myriad Pro" w:cstheme="minorHAnsi"/>
        </w:rPr>
      </w:pPr>
    </w:p>
    <w:p w:rsidR="00F1227C" w:rsidRPr="00C54DFA" w:rsidRDefault="00F1227C" w:rsidP="00553019">
      <w:pPr>
        <w:tabs>
          <w:tab w:val="left" w:pos="993"/>
        </w:tabs>
        <w:spacing w:after="0" w:line="360" w:lineRule="auto"/>
        <w:ind w:firstLine="567"/>
        <w:jc w:val="both"/>
        <w:rPr>
          <w:rFonts w:ascii="Myriad Pro" w:hAnsi="Myriad Pro" w:cstheme="minorHAnsi"/>
        </w:rPr>
      </w:pPr>
      <w:r w:rsidRPr="00C54DFA">
        <w:rPr>
          <w:rFonts w:ascii="Myriad Pro" w:hAnsi="Myriad Pro" w:cstheme="minorHAnsi"/>
        </w:rPr>
        <w:t xml:space="preserve">По </w:t>
      </w:r>
      <w:r w:rsidRPr="006370EC">
        <w:rPr>
          <w:rFonts w:ascii="Myriad Pro" w:hAnsi="Myriad Pro" w:cstheme="minorHAnsi"/>
          <w:b/>
        </w:rPr>
        <w:t>Результату 3.2.</w:t>
      </w:r>
      <w:r w:rsidRPr="00C54DFA">
        <w:rPr>
          <w:rFonts w:ascii="Myriad Pro" w:hAnsi="Myriad Pro" w:cstheme="minorHAnsi"/>
        </w:rPr>
        <w:t xml:space="preserve"> </w:t>
      </w:r>
      <w:r w:rsidRPr="006370EC">
        <w:rPr>
          <w:rFonts w:ascii="Myriad Pro" w:hAnsi="Myriad Pro" w:cstheme="minorHAnsi"/>
          <w:i/>
        </w:rPr>
        <w:t>«Разработаны политики и меры по повышению энергоэффективности, сокращению выбросов парниковых газов и увеличению возобновляемых источников энергии»</w:t>
      </w:r>
      <w:r w:rsidRPr="00C54DFA">
        <w:rPr>
          <w:rFonts w:ascii="Myriad Pro" w:hAnsi="Myriad Pro" w:cstheme="minorHAnsi"/>
        </w:rPr>
        <w:t xml:space="preserve"> членами Рабочей группы было принято единогласное решение по внесению следующих изменений и дополнений:</w:t>
      </w:r>
    </w:p>
    <w:p w:rsidR="00053F21" w:rsidRPr="006370EC" w:rsidRDefault="00053F21" w:rsidP="00553019">
      <w:pPr>
        <w:pStyle w:val="ListParagraph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Myriad Pro" w:hAnsi="Myriad Pro" w:cstheme="minorHAnsi"/>
          <w:i/>
        </w:rPr>
      </w:pPr>
      <w:r w:rsidRPr="006370EC">
        <w:rPr>
          <w:rFonts w:ascii="Myriad Pro" w:hAnsi="Myriad Pro" w:cstheme="minorHAnsi"/>
        </w:rPr>
        <w:t>Рассмотреть возможность п</w:t>
      </w:r>
      <w:r w:rsidR="006370EC" w:rsidRPr="006370EC">
        <w:rPr>
          <w:rFonts w:ascii="Myriad Pro" w:hAnsi="Myriad Pro" w:cstheme="minorHAnsi"/>
        </w:rPr>
        <w:t>ереименова</w:t>
      </w:r>
      <w:r w:rsidRPr="006370EC">
        <w:rPr>
          <w:rFonts w:ascii="Myriad Pro" w:hAnsi="Myriad Pro" w:cstheme="minorHAnsi"/>
        </w:rPr>
        <w:t>ния</w:t>
      </w:r>
      <w:r w:rsidR="00F1227C" w:rsidRPr="006370EC">
        <w:rPr>
          <w:rFonts w:ascii="Myriad Pro" w:hAnsi="Myriad Pro" w:cstheme="minorHAnsi"/>
        </w:rPr>
        <w:t xml:space="preserve"> </w:t>
      </w:r>
      <w:r w:rsidR="00F1227C" w:rsidRPr="00553019">
        <w:rPr>
          <w:rFonts w:ascii="Myriad Pro" w:hAnsi="Myriad Pro" w:cstheme="minorHAnsi"/>
          <w:b/>
        </w:rPr>
        <w:t>Результат</w:t>
      </w:r>
      <w:r w:rsidRPr="00553019">
        <w:rPr>
          <w:rFonts w:ascii="Myriad Pro" w:hAnsi="Myriad Pro" w:cstheme="minorHAnsi"/>
          <w:b/>
        </w:rPr>
        <w:t>а 3.2.</w:t>
      </w:r>
      <w:r w:rsidR="00F1227C" w:rsidRPr="006370EC">
        <w:rPr>
          <w:rFonts w:ascii="Myriad Pro" w:hAnsi="Myriad Pro" w:cstheme="minorHAnsi"/>
        </w:rPr>
        <w:t xml:space="preserve"> как «</w:t>
      </w:r>
      <w:r w:rsidR="00F1227C" w:rsidRPr="006370EC">
        <w:rPr>
          <w:rFonts w:ascii="Myriad Pro" w:hAnsi="Myriad Pro" w:cstheme="minorHAnsi"/>
          <w:i/>
        </w:rPr>
        <w:t>К 2020 году у</w:t>
      </w:r>
      <w:r w:rsidRPr="006370EC">
        <w:rPr>
          <w:rFonts w:ascii="Myriad Pro" w:hAnsi="Myriad Pro" w:cstheme="minorHAnsi"/>
          <w:i/>
        </w:rPr>
        <w:t>совершенствован</w:t>
      </w:r>
      <w:r w:rsidR="00825496">
        <w:rPr>
          <w:rFonts w:ascii="Myriad Pro" w:hAnsi="Myriad Pro" w:cstheme="minorHAnsi"/>
          <w:i/>
        </w:rPr>
        <w:t>а</w:t>
      </w:r>
      <w:r w:rsidRPr="006370EC">
        <w:rPr>
          <w:rFonts w:ascii="Myriad Pro" w:hAnsi="Myriad Pro" w:cstheme="minorHAnsi"/>
          <w:i/>
        </w:rPr>
        <w:t xml:space="preserve"> политика</w:t>
      </w:r>
      <w:r w:rsidR="00F1227C" w:rsidRPr="006370EC">
        <w:rPr>
          <w:rFonts w:ascii="Myriad Pro" w:hAnsi="Myriad Pro" w:cstheme="minorHAnsi"/>
          <w:i/>
        </w:rPr>
        <w:t xml:space="preserve"> и эффективно осуществляются меры по повышению энергоэффективности, сокращению выбросов парниковых газов и увеличению </w:t>
      </w:r>
      <w:r w:rsidRPr="006370EC">
        <w:rPr>
          <w:rFonts w:ascii="Myriad Pro" w:hAnsi="Myriad Pro" w:cstheme="minorHAnsi"/>
          <w:i/>
        </w:rPr>
        <w:t>объемов производства энергии из возобновляемых источников»;</w:t>
      </w:r>
    </w:p>
    <w:p w:rsidR="00DB27C9" w:rsidRPr="00553019" w:rsidRDefault="00DB27C9" w:rsidP="00553019">
      <w:pPr>
        <w:pStyle w:val="ListParagraph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i/>
        </w:rPr>
      </w:pPr>
      <w:r w:rsidRPr="008E5666">
        <w:rPr>
          <w:rFonts w:ascii="Myriad Pro" w:hAnsi="Myriad Pro" w:cstheme="minorHAnsi"/>
          <w:b/>
        </w:rPr>
        <w:t>Индикатор 3.2.1.</w:t>
      </w:r>
      <w:r w:rsidRPr="006370EC">
        <w:rPr>
          <w:rFonts w:ascii="Myriad Pro" w:hAnsi="Myriad Pro" w:cstheme="minorHAnsi"/>
        </w:rPr>
        <w:t xml:space="preserve"> изложить в следующей редакции </w:t>
      </w:r>
      <w:r w:rsidR="00553019">
        <w:rPr>
          <w:rFonts w:ascii="Myriad Pro" w:hAnsi="Myriad Pro" w:cstheme="minorHAnsi"/>
          <w:i/>
        </w:rPr>
        <w:t>«Снижение энергоемкости ВВП, %»;</w:t>
      </w:r>
    </w:p>
    <w:p w:rsidR="00053F21" w:rsidRPr="00553019" w:rsidRDefault="00053F21" w:rsidP="00553019">
      <w:pPr>
        <w:pStyle w:val="ListParagraph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Myriad Pro" w:hAnsi="Myriad Pro" w:cstheme="minorHAnsi"/>
          <w:i/>
        </w:rPr>
      </w:pPr>
      <w:r w:rsidRPr="006370EC">
        <w:rPr>
          <w:rFonts w:ascii="Myriad Pro" w:hAnsi="Myriad Pro" w:cstheme="minorHAnsi"/>
        </w:rPr>
        <w:t xml:space="preserve">В качестве </w:t>
      </w:r>
      <w:r w:rsidR="00553019">
        <w:rPr>
          <w:rFonts w:ascii="Myriad Pro" w:hAnsi="Myriad Pro" w:cstheme="minorHAnsi"/>
        </w:rPr>
        <w:t>«Ме</w:t>
      </w:r>
      <w:r w:rsidRPr="006370EC">
        <w:rPr>
          <w:rFonts w:ascii="Myriad Pro" w:hAnsi="Myriad Pro" w:cstheme="minorHAnsi"/>
        </w:rPr>
        <w:t>тода проверки</w:t>
      </w:r>
      <w:r w:rsidR="00553019">
        <w:rPr>
          <w:rFonts w:ascii="Myriad Pro" w:hAnsi="Myriad Pro" w:cstheme="minorHAnsi"/>
        </w:rPr>
        <w:t>» для И</w:t>
      </w:r>
      <w:r w:rsidRPr="006370EC">
        <w:rPr>
          <w:rFonts w:ascii="Myriad Pro" w:hAnsi="Myriad Pro" w:cstheme="minorHAnsi"/>
        </w:rPr>
        <w:t xml:space="preserve">ндикатора 3.2.1. указать </w:t>
      </w:r>
      <w:r w:rsidRPr="00553019">
        <w:rPr>
          <w:rFonts w:ascii="Myriad Pro" w:hAnsi="Myriad Pro" w:cstheme="minorHAnsi"/>
          <w:i/>
        </w:rPr>
        <w:t>Белстат и Департамент по энергоэффективности Государственного комитета по стандартизации Республики Беларусь (Депа</w:t>
      </w:r>
      <w:r w:rsidR="00553019">
        <w:rPr>
          <w:rFonts w:ascii="Myriad Pro" w:hAnsi="Myriad Pro" w:cstheme="minorHAnsi"/>
          <w:i/>
        </w:rPr>
        <w:t>ртамент по энергоэффективности);</w:t>
      </w:r>
    </w:p>
    <w:p w:rsidR="00053F21" w:rsidRPr="00553019" w:rsidRDefault="00553019" w:rsidP="00553019">
      <w:pPr>
        <w:pStyle w:val="ListParagraph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Myriad Pro" w:hAnsi="Myriad Pro" w:cstheme="minorHAnsi"/>
          <w:i/>
        </w:rPr>
      </w:pPr>
      <w:r>
        <w:rPr>
          <w:rFonts w:ascii="Myriad Pro" w:hAnsi="Myriad Pro" w:cstheme="minorHAnsi"/>
        </w:rPr>
        <w:lastRenderedPageBreak/>
        <w:t>Информация по «И</w:t>
      </w:r>
      <w:r w:rsidR="00053F21" w:rsidRPr="006370EC">
        <w:rPr>
          <w:rFonts w:ascii="Myriad Pro" w:hAnsi="Myriad Pro" w:cstheme="minorHAnsi"/>
        </w:rPr>
        <w:t>сходным данным</w:t>
      </w:r>
      <w:r>
        <w:rPr>
          <w:rFonts w:ascii="Myriad Pro" w:hAnsi="Myriad Pro" w:cstheme="minorHAnsi"/>
        </w:rPr>
        <w:t>» И</w:t>
      </w:r>
      <w:r w:rsidR="00053F21" w:rsidRPr="006370EC">
        <w:rPr>
          <w:rFonts w:ascii="Myriad Pro" w:hAnsi="Myriad Pro" w:cstheme="minorHAnsi"/>
        </w:rPr>
        <w:t xml:space="preserve">ндикатора 3.2.1. подлежит </w:t>
      </w:r>
      <w:r w:rsidR="004D360F" w:rsidRPr="006370EC">
        <w:rPr>
          <w:rFonts w:ascii="Myriad Pro" w:hAnsi="Myriad Pro" w:cstheme="minorHAnsi"/>
        </w:rPr>
        <w:t xml:space="preserve">дальнейшему </w:t>
      </w:r>
      <w:r w:rsidR="00053F21" w:rsidRPr="006370EC">
        <w:rPr>
          <w:rFonts w:ascii="Myriad Pro" w:hAnsi="Myriad Pro" w:cstheme="minorHAnsi"/>
        </w:rPr>
        <w:t xml:space="preserve">наполнению со стороны </w:t>
      </w:r>
      <w:r w:rsidR="00053F21" w:rsidRPr="00553019">
        <w:rPr>
          <w:rFonts w:ascii="Myriad Pro" w:hAnsi="Myriad Pro" w:cstheme="minorHAnsi"/>
          <w:i/>
        </w:rPr>
        <w:t>Белстат</w:t>
      </w:r>
      <w:r w:rsidR="00053F21" w:rsidRPr="006370EC">
        <w:rPr>
          <w:rFonts w:ascii="Myriad Pro" w:hAnsi="Myriad Pro" w:cstheme="minorHAnsi"/>
        </w:rPr>
        <w:t xml:space="preserve">, а по </w:t>
      </w:r>
      <w:r>
        <w:rPr>
          <w:rFonts w:ascii="Myriad Pro" w:hAnsi="Myriad Pro" w:cstheme="minorHAnsi"/>
        </w:rPr>
        <w:t>«Ц</w:t>
      </w:r>
      <w:r w:rsidR="00053F21" w:rsidRPr="006370EC">
        <w:rPr>
          <w:rFonts w:ascii="Myriad Pro" w:hAnsi="Myriad Pro" w:cstheme="minorHAnsi"/>
        </w:rPr>
        <w:t>елевым показателям</w:t>
      </w:r>
      <w:r>
        <w:rPr>
          <w:rFonts w:ascii="Myriad Pro" w:hAnsi="Myriad Pro" w:cstheme="minorHAnsi"/>
        </w:rPr>
        <w:t>»</w:t>
      </w:r>
      <w:r w:rsidR="00053F21" w:rsidRPr="006370EC">
        <w:rPr>
          <w:rFonts w:ascii="Myriad Pro" w:hAnsi="Myriad Pro" w:cstheme="minorHAnsi"/>
        </w:rPr>
        <w:t xml:space="preserve"> - </w:t>
      </w:r>
      <w:r w:rsidR="00053F21" w:rsidRPr="00553019">
        <w:rPr>
          <w:rFonts w:ascii="Myriad Pro" w:hAnsi="Myriad Pro" w:cstheme="minorHAnsi"/>
          <w:i/>
        </w:rPr>
        <w:t>Депар</w:t>
      </w:r>
      <w:r>
        <w:rPr>
          <w:rFonts w:ascii="Myriad Pro" w:hAnsi="Myriad Pro" w:cstheme="minorHAnsi"/>
          <w:i/>
        </w:rPr>
        <w:t>таментом по энергоэффективности;</w:t>
      </w:r>
    </w:p>
    <w:p w:rsidR="00033D46" w:rsidRPr="006370EC" w:rsidRDefault="004D360F" w:rsidP="008E5666">
      <w:pPr>
        <w:pStyle w:val="ListParagraph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Myriad Pro" w:hAnsi="Myriad Pro" w:cstheme="minorHAnsi"/>
        </w:rPr>
      </w:pPr>
      <w:r w:rsidRPr="008E5666">
        <w:rPr>
          <w:rFonts w:ascii="Myriad Pro" w:hAnsi="Myriad Pro" w:cstheme="minorHAnsi"/>
          <w:b/>
        </w:rPr>
        <w:t>Индикатор 3.2.2.</w:t>
      </w:r>
      <w:r w:rsidRPr="006370EC">
        <w:rPr>
          <w:rFonts w:ascii="Myriad Pro" w:hAnsi="Myriad Pro" w:cstheme="minorHAnsi"/>
        </w:rPr>
        <w:t xml:space="preserve"> изложить в следующей редакции </w:t>
      </w:r>
      <w:r w:rsidRPr="00553019">
        <w:rPr>
          <w:rFonts w:ascii="Myriad Pro" w:hAnsi="Myriad Pro" w:cstheme="minorHAnsi"/>
          <w:i/>
        </w:rPr>
        <w:t>«Сокращение выбросов парниковых газов на единицу ВВП, %»</w:t>
      </w:r>
      <w:r w:rsidR="0047799F" w:rsidRPr="006370EC">
        <w:rPr>
          <w:rFonts w:ascii="Myriad Pro" w:hAnsi="Myriad Pro" w:cstheme="minorHAnsi"/>
        </w:rPr>
        <w:t xml:space="preserve">. При этом, </w:t>
      </w:r>
      <w:r w:rsidR="0047799F" w:rsidRPr="006370EC">
        <w:rPr>
          <w:rFonts w:ascii="Myriad Pro" w:hAnsi="Myriad Pro" w:cstheme="minorHAnsi"/>
          <w:b/>
        </w:rPr>
        <w:t xml:space="preserve">Г-жа ФАЛАЛЕЕВА </w:t>
      </w:r>
      <w:r w:rsidR="0047799F" w:rsidRPr="006370EC">
        <w:rPr>
          <w:rFonts w:ascii="Myriad Pro" w:hAnsi="Myriad Pro" w:cstheme="minorHAnsi"/>
        </w:rPr>
        <w:t>отметила, что индикатор, отражающий абсолютное изменение объема выбросов парниковых газов без привязки к ВВП, является более показательным.</w:t>
      </w:r>
    </w:p>
    <w:p w:rsidR="0047799F" w:rsidRPr="006370EC" w:rsidRDefault="0047799F" w:rsidP="008E5666">
      <w:pPr>
        <w:pStyle w:val="ListParagraph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Myriad Pro" w:hAnsi="Myriad Pro" w:cstheme="minorHAnsi"/>
        </w:rPr>
      </w:pPr>
      <w:r w:rsidRPr="008E5666">
        <w:rPr>
          <w:rFonts w:ascii="Myriad Pro" w:hAnsi="Myriad Pro" w:cstheme="minorHAnsi"/>
          <w:i/>
        </w:rPr>
        <w:t>Минприроды</w:t>
      </w:r>
      <w:r w:rsidRPr="006370EC">
        <w:rPr>
          <w:rFonts w:ascii="Myriad Pro" w:hAnsi="Myriad Pro" w:cstheme="minorHAnsi"/>
        </w:rPr>
        <w:t xml:space="preserve"> предоста</w:t>
      </w:r>
      <w:r w:rsidR="00553019">
        <w:rPr>
          <w:rFonts w:ascii="Myriad Pro" w:hAnsi="Myriad Pro" w:cstheme="minorHAnsi"/>
        </w:rPr>
        <w:t>вить и дополнить информацию по «И</w:t>
      </w:r>
      <w:r w:rsidRPr="006370EC">
        <w:rPr>
          <w:rFonts w:ascii="Myriad Pro" w:hAnsi="Myriad Pro" w:cstheme="minorHAnsi"/>
        </w:rPr>
        <w:t>сходным данным</w:t>
      </w:r>
      <w:r w:rsidR="00553019">
        <w:rPr>
          <w:rFonts w:ascii="Myriad Pro" w:hAnsi="Myriad Pro" w:cstheme="minorHAnsi"/>
        </w:rPr>
        <w:t>» и «Ц</w:t>
      </w:r>
      <w:r w:rsidRPr="006370EC">
        <w:rPr>
          <w:rFonts w:ascii="Myriad Pro" w:hAnsi="Myriad Pro" w:cstheme="minorHAnsi"/>
        </w:rPr>
        <w:t>елевым показателям</w:t>
      </w:r>
      <w:r w:rsidR="00553019">
        <w:rPr>
          <w:rFonts w:ascii="Myriad Pro" w:hAnsi="Myriad Pro" w:cstheme="minorHAnsi"/>
        </w:rPr>
        <w:t>» И</w:t>
      </w:r>
      <w:r w:rsidRPr="006370EC">
        <w:rPr>
          <w:rFonts w:ascii="Myriad Pro" w:hAnsi="Myriad Pro" w:cstheme="minorHAnsi"/>
        </w:rPr>
        <w:t xml:space="preserve">ндикатора 3.2.2. </w:t>
      </w:r>
    </w:p>
    <w:p w:rsidR="00C571FA" w:rsidRPr="006370EC" w:rsidRDefault="00DB27C9" w:rsidP="008E5666">
      <w:pPr>
        <w:pStyle w:val="ListParagraph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Myriad Pro" w:hAnsi="Myriad Pro"/>
          <w:sz w:val="28"/>
          <w:szCs w:val="28"/>
        </w:rPr>
      </w:pPr>
      <w:r w:rsidRPr="008E5666">
        <w:rPr>
          <w:rFonts w:ascii="Myriad Pro" w:hAnsi="Myriad Pro"/>
          <w:i/>
        </w:rPr>
        <w:t>Депа</w:t>
      </w:r>
      <w:r w:rsidR="00553019" w:rsidRPr="008E5666">
        <w:rPr>
          <w:rFonts w:ascii="Myriad Pro" w:hAnsi="Myriad Pro"/>
          <w:i/>
        </w:rPr>
        <w:t>ртаменту по энергоэффекивности</w:t>
      </w:r>
      <w:r w:rsidR="00553019">
        <w:rPr>
          <w:rFonts w:ascii="Myriad Pro" w:hAnsi="Myriad Pro"/>
        </w:rPr>
        <w:t xml:space="preserve"> </w:t>
      </w:r>
      <w:r w:rsidRPr="006370EC">
        <w:rPr>
          <w:rFonts w:ascii="Myriad Pro" w:hAnsi="Myriad Pro"/>
        </w:rPr>
        <w:t>внести предложения по оптимальному н</w:t>
      </w:r>
      <w:r w:rsidR="00553019">
        <w:rPr>
          <w:rFonts w:ascii="Myriad Pro" w:hAnsi="Myriad Pro"/>
        </w:rPr>
        <w:t xml:space="preserve">аименованию </w:t>
      </w:r>
      <w:r w:rsidR="00553019" w:rsidRPr="008E5666">
        <w:rPr>
          <w:rFonts w:ascii="Myriad Pro" w:hAnsi="Myriad Pro"/>
          <w:b/>
        </w:rPr>
        <w:t>Индикатора 3.2.3.</w:t>
      </w:r>
      <w:r w:rsidR="00553019">
        <w:rPr>
          <w:rFonts w:ascii="Myriad Pro" w:hAnsi="Myriad Pro"/>
        </w:rPr>
        <w:t>, касающегося</w:t>
      </w:r>
      <w:r w:rsidRPr="006370EC">
        <w:rPr>
          <w:rFonts w:ascii="Myriad Pro" w:hAnsi="Myriad Pro"/>
        </w:rPr>
        <w:t xml:space="preserve"> количеств</w:t>
      </w:r>
      <w:r w:rsidR="00553019">
        <w:rPr>
          <w:rFonts w:ascii="Myriad Pro" w:hAnsi="Myriad Pro"/>
        </w:rPr>
        <w:t>а</w:t>
      </w:r>
      <w:r w:rsidRPr="006370EC">
        <w:rPr>
          <w:rFonts w:ascii="Myriad Pro" w:hAnsi="Myriad Pro"/>
        </w:rPr>
        <w:t xml:space="preserve"> энергии, про</w:t>
      </w:r>
      <w:r w:rsidR="00553019">
        <w:rPr>
          <w:rFonts w:ascii="Myriad Pro" w:hAnsi="Myriad Pro"/>
        </w:rPr>
        <w:t>изводимой</w:t>
      </w:r>
      <w:r w:rsidRPr="006370EC">
        <w:rPr>
          <w:rFonts w:ascii="Myriad Pro" w:hAnsi="Myriad Pro"/>
        </w:rPr>
        <w:t xml:space="preserve"> из воз</w:t>
      </w:r>
      <w:r w:rsidR="00553019">
        <w:rPr>
          <w:rFonts w:ascii="Myriad Pro" w:hAnsi="Myriad Pro"/>
        </w:rPr>
        <w:t>обновляемых источников;</w:t>
      </w:r>
    </w:p>
    <w:p w:rsidR="00DB27C9" w:rsidRPr="00553019" w:rsidRDefault="008E5666" w:rsidP="008E5666">
      <w:pPr>
        <w:pStyle w:val="ListParagraph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Myriad Pro" w:hAnsi="Myriad Pro" w:cstheme="minorHAnsi"/>
          <w:i/>
        </w:rPr>
      </w:pPr>
      <w:r>
        <w:rPr>
          <w:rFonts w:ascii="Myriad Pro" w:hAnsi="Myriad Pro" w:cstheme="minorHAnsi"/>
        </w:rPr>
        <w:t>Информация</w:t>
      </w:r>
      <w:r w:rsidR="00553019">
        <w:rPr>
          <w:rFonts w:ascii="Myriad Pro" w:hAnsi="Myriad Pro" w:cstheme="minorHAnsi"/>
        </w:rPr>
        <w:t xml:space="preserve"> по «И</w:t>
      </w:r>
      <w:r w:rsidR="00DB27C9" w:rsidRPr="006370EC">
        <w:rPr>
          <w:rFonts w:ascii="Myriad Pro" w:hAnsi="Myriad Pro" w:cstheme="minorHAnsi"/>
        </w:rPr>
        <w:t>сходным данным</w:t>
      </w:r>
      <w:r w:rsidR="00553019">
        <w:rPr>
          <w:rFonts w:ascii="Myriad Pro" w:hAnsi="Myriad Pro" w:cstheme="minorHAnsi"/>
        </w:rPr>
        <w:t>» и «Ц</w:t>
      </w:r>
      <w:r w:rsidR="00DB27C9" w:rsidRPr="006370EC">
        <w:rPr>
          <w:rFonts w:ascii="Myriad Pro" w:hAnsi="Myriad Pro" w:cstheme="minorHAnsi"/>
        </w:rPr>
        <w:t>елевым показателям</w:t>
      </w:r>
      <w:r w:rsidR="00553019">
        <w:rPr>
          <w:rFonts w:ascii="Myriad Pro" w:hAnsi="Myriad Pro" w:cstheme="minorHAnsi"/>
        </w:rPr>
        <w:t>» И</w:t>
      </w:r>
      <w:r w:rsidR="00DB27C9" w:rsidRPr="006370EC">
        <w:rPr>
          <w:rFonts w:ascii="Myriad Pro" w:hAnsi="Myriad Pro" w:cstheme="minorHAnsi"/>
        </w:rPr>
        <w:t xml:space="preserve">ндикатора 3.2.3. подлежит дальнейшему наполнению со стороны </w:t>
      </w:r>
      <w:r w:rsidR="00DB27C9" w:rsidRPr="00553019">
        <w:rPr>
          <w:rFonts w:ascii="Myriad Pro" w:hAnsi="Myriad Pro" w:cstheme="minorHAnsi"/>
          <w:i/>
        </w:rPr>
        <w:t>Департамента по энергоэффективности.</w:t>
      </w:r>
    </w:p>
    <w:p w:rsidR="00055729" w:rsidRPr="00C54DFA" w:rsidRDefault="00055729" w:rsidP="008E5666">
      <w:pPr>
        <w:spacing w:after="0" w:line="360" w:lineRule="auto"/>
        <w:ind w:firstLine="567"/>
        <w:jc w:val="both"/>
        <w:rPr>
          <w:rFonts w:ascii="Myriad Pro" w:hAnsi="Myriad Pro" w:cstheme="minorHAnsi"/>
        </w:rPr>
      </w:pPr>
      <w:r w:rsidRPr="00C54DFA">
        <w:rPr>
          <w:rFonts w:ascii="Myriad Pro" w:hAnsi="Myriad Pro" w:cstheme="minorHAnsi"/>
          <w:b/>
        </w:rPr>
        <w:t>Г-жа ФАЛАЛЕЕВА</w:t>
      </w:r>
      <w:r w:rsidRPr="00C54DFA">
        <w:rPr>
          <w:rFonts w:ascii="Myriad Pro" w:hAnsi="Myriad Pro" w:cstheme="minorHAnsi"/>
        </w:rPr>
        <w:t xml:space="preserve"> </w:t>
      </w:r>
      <w:r w:rsidR="006370EC">
        <w:rPr>
          <w:rFonts w:ascii="Myriad Pro" w:hAnsi="Myriad Pro" w:cstheme="minorHAnsi"/>
        </w:rPr>
        <w:t>внесл</w:t>
      </w:r>
      <w:r w:rsidR="000575E1" w:rsidRPr="00C54DFA">
        <w:rPr>
          <w:rFonts w:ascii="Myriad Pro" w:hAnsi="Myriad Pro" w:cstheme="minorHAnsi"/>
        </w:rPr>
        <w:t xml:space="preserve">а предложение рассмотреть возможность включения в </w:t>
      </w:r>
      <w:r w:rsidR="00553019">
        <w:rPr>
          <w:rFonts w:ascii="Myriad Pro" w:hAnsi="Myriad Pro" w:cstheme="minorHAnsi"/>
        </w:rPr>
        <w:t>рассматриваемый проект</w:t>
      </w:r>
      <w:r w:rsidR="000575E1" w:rsidRPr="00C54DFA">
        <w:rPr>
          <w:rFonts w:ascii="Myriad Pro" w:hAnsi="Myriad Pro" w:cstheme="minorHAnsi"/>
        </w:rPr>
        <w:t xml:space="preserve"> Таблицы Результатов дополнительные </w:t>
      </w:r>
      <w:r w:rsidR="00553019">
        <w:rPr>
          <w:rFonts w:ascii="Myriad Pro" w:hAnsi="Myriad Pro" w:cstheme="minorHAnsi"/>
        </w:rPr>
        <w:t>областия</w:t>
      </w:r>
      <w:r w:rsidR="000575E1" w:rsidRPr="00C54DFA">
        <w:rPr>
          <w:rFonts w:ascii="Myriad Pro" w:hAnsi="Myriad Pro" w:cstheme="minorHAnsi"/>
        </w:rPr>
        <w:t xml:space="preserve"> развития, пре</w:t>
      </w:r>
      <w:r w:rsidR="00553019">
        <w:rPr>
          <w:rFonts w:ascii="Myriad Pro" w:hAnsi="Myriad Pro" w:cstheme="minorHAnsi"/>
        </w:rPr>
        <w:t>дложенные ранее МОО «Экопроект».</w:t>
      </w:r>
    </w:p>
    <w:p w:rsidR="00853078" w:rsidRPr="00C54DFA" w:rsidRDefault="00853078" w:rsidP="00C54DFA">
      <w:pPr>
        <w:spacing w:after="0" w:line="360" w:lineRule="auto"/>
        <w:ind w:firstLine="567"/>
        <w:jc w:val="both"/>
        <w:rPr>
          <w:rFonts w:ascii="Myriad Pro" w:hAnsi="Myriad Pro" w:cstheme="minorHAnsi"/>
          <w:b/>
        </w:rPr>
      </w:pPr>
    </w:p>
    <w:p w:rsidR="00E61AD9" w:rsidRPr="00C54DFA" w:rsidRDefault="00616009" w:rsidP="00C54DFA">
      <w:pPr>
        <w:tabs>
          <w:tab w:val="left" w:pos="851"/>
        </w:tabs>
        <w:spacing w:after="0" w:line="360" w:lineRule="auto"/>
        <w:ind w:firstLine="567"/>
        <w:jc w:val="both"/>
        <w:rPr>
          <w:rFonts w:ascii="Myriad Pro" w:hAnsi="Myriad Pro"/>
          <w:b/>
        </w:rPr>
      </w:pPr>
      <w:r w:rsidRPr="00C54DFA">
        <w:rPr>
          <w:rFonts w:ascii="Myriad Pro" w:hAnsi="Myriad Pro"/>
          <w:b/>
        </w:rPr>
        <w:t>РЕШИЛИ:</w:t>
      </w:r>
    </w:p>
    <w:p w:rsidR="00055729" w:rsidRPr="00C54DFA" w:rsidRDefault="00055729" w:rsidP="00C54DFA">
      <w:pPr>
        <w:pStyle w:val="ListParagraph"/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Myriad Pro" w:hAnsi="Myriad Pro" w:cstheme="minorHAnsi"/>
        </w:rPr>
      </w:pPr>
      <w:r w:rsidRPr="00C54DFA">
        <w:rPr>
          <w:rFonts w:ascii="Myriad Pro" w:hAnsi="Myriad Pro" w:cstheme="minorHAnsi"/>
        </w:rPr>
        <w:lastRenderedPageBreak/>
        <w:t>Внести в Таблицу результатов Рамочной программы ООН по окружающей среде соответствующие изменения и дополнения по итогам состоявшихся обсуждений и разослать Таблицу результатов в последней редакции всем членам Рабочей группы;</w:t>
      </w:r>
    </w:p>
    <w:p w:rsidR="00055729" w:rsidRPr="00C54DFA" w:rsidRDefault="008E5666" w:rsidP="00C54DFA">
      <w:pPr>
        <w:pStyle w:val="ListParagraph"/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>О</w:t>
      </w:r>
      <w:r w:rsidR="00F003EF">
        <w:rPr>
          <w:rFonts w:ascii="Myriad Pro" w:hAnsi="Myriad Pro" w:cstheme="minorHAnsi"/>
        </w:rPr>
        <w:t>тве</w:t>
      </w:r>
      <w:r w:rsidR="00553019">
        <w:rPr>
          <w:rFonts w:ascii="Myriad Pro" w:hAnsi="Myriad Pro" w:cstheme="minorHAnsi"/>
        </w:rPr>
        <w:t>т</w:t>
      </w:r>
      <w:r w:rsidR="00F003EF">
        <w:rPr>
          <w:rFonts w:ascii="Myriad Pro" w:hAnsi="Myriad Pro" w:cstheme="minorHAnsi"/>
        </w:rPr>
        <w:t>с</w:t>
      </w:r>
      <w:r w:rsidR="00553019">
        <w:rPr>
          <w:rFonts w:ascii="Myriad Pro" w:hAnsi="Myriad Pro" w:cstheme="minorHAnsi"/>
        </w:rPr>
        <w:t xml:space="preserve">венным </w:t>
      </w:r>
      <w:r w:rsidR="00055729" w:rsidRPr="00C54DFA">
        <w:rPr>
          <w:rFonts w:ascii="Myriad Pro" w:hAnsi="Myriad Pro" w:cstheme="minorHAnsi"/>
        </w:rPr>
        <w:t xml:space="preserve">государственным </w:t>
      </w:r>
      <w:r w:rsidR="00553019">
        <w:rPr>
          <w:rFonts w:ascii="Myriad Pro" w:hAnsi="Myriad Pro" w:cstheme="minorHAnsi"/>
        </w:rPr>
        <w:t>ведомствам</w:t>
      </w:r>
      <w:r w:rsidR="00055729" w:rsidRPr="00C54DFA">
        <w:rPr>
          <w:rFonts w:ascii="Myriad Pro" w:hAnsi="Myriad Pro" w:cstheme="minorHAnsi"/>
        </w:rPr>
        <w:t xml:space="preserve"> дополнить Таблицу результатов отсутс</w:t>
      </w:r>
      <w:r w:rsidR="00553019">
        <w:rPr>
          <w:rFonts w:ascii="Myriad Pro" w:hAnsi="Myriad Pro" w:cstheme="minorHAnsi"/>
        </w:rPr>
        <w:t>т</w:t>
      </w:r>
      <w:r w:rsidR="00055729" w:rsidRPr="00C54DFA">
        <w:rPr>
          <w:rFonts w:ascii="Myriad Pro" w:hAnsi="Myriad Pro" w:cstheme="minorHAnsi"/>
        </w:rPr>
        <w:t>вующей информацией;</w:t>
      </w:r>
    </w:p>
    <w:p w:rsidR="004C4CDE" w:rsidRPr="00C54DFA" w:rsidRDefault="00055729" w:rsidP="00C54DFA">
      <w:pPr>
        <w:pStyle w:val="ListParagraph"/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Myriad Pro" w:hAnsi="Myriad Pro" w:cstheme="minorHAnsi"/>
        </w:rPr>
      </w:pPr>
      <w:r w:rsidRPr="00C54DFA">
        <w:rPr>
          <w:rFonts w:ascii="Myriad Pro" w:hAnsi="Myriad Pro" w:cstheme="minorHAnsi"/>
        </w:rPr>
        <w:t xml:space="preserve">Провести дополнительное заседание рабочей группы по окружающей среде </w:t>
      </w:r>
      <w:r w:rsidRPr="00553019">
        <w:rPr>
          <w:rFonts w:ascii="Myriad Pro" w:hAnsi="Myriad Pro" w:cstheme="minorHAnsi"/>
          <w:b/>
        </w:rPr>
        <w:t>7 октября, 2014 г.</w:t>
      </w:r>
      <w:r w:rsidR="00C54DFA" w:rsidRPr="00553019">
        <w:rPr>
          <w:rFonts w:ascii="Myriad Pro" w:hAnsi="Myriad Pro" w:cstheme="minorHAnsi"/>
          <w:b/>
        </w:rPr>
        <w:t xml:space="preserve"> в 11-30</w:t>
      </w:r>
      <w:r w:rsidR="00C54DFA">
        <w:rPr>
          <w:rFonts w:ascii="Myriad Pro" w:hAnsi="Myriad Pro" w:cstheme="minorHAnsi"/>
        </w:rPr>
        <w:t xml:space="preserve"> </w:t>
      </w:r>
      <w:r w:rsidRPr="00C54DFA">
        <w:rPr>
          <w:rFonts w:ascii="Myriad Pro" w:hAnsi="Myriad Pro" w:cstheme="minorHAnsi"/>
        </w:rPr>
        <w:t>д</w:t>
      </w:r>
      <w:r w:rsidR="000575E1" w:rsidRPr="00C54DFA">
        <w:rPr>
          <w:rFonts w:ascii="Myriad Pro" w:hAnsi="Myriad Pro" w:cstheme="minorHAnsi"/>
        </w:rPr>
        <w:t>ля завершения обсуждения и окончательной разработки Таблицы результатов</w:t>
      </w:r>
      <w:r w:rsidR="00553019">
        <w:rPr>
          <w:rFonts w:ascii="Myriad Pro" w:hAnsi="Myriad Pro" w:cstheme="minorHAnsi"/>
        </w:rPr>
        <w:t xml:space="preserve"> Рамочной программы ООН</w:t>
      </w:r>
      <w:r w:rsidR="000575E1" w:rsidRPr="00C54DFA">
        <w:rPr>
          <w:rFonts w:ascii="Myriad Pro" w:hAnsi="Myriad Pro" w:cstheme="minorHAnsi"/>
        </w:rPr>
        <w:t>.</w:t>
      </w:r>
    </w:p>
    <w:sectPr w:rsidR="004C4CDE" w:rsidRPr="00C54DFA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D43" w:rsidRDefault="006D6D43" w:rsidP="00EE0813">
      <w:pPr>
        <w:spacing w:after="0" w:line="240" w:lineRule="auto"/>
      </w:pPr>
      <w:r>
        <w:separator/>
      </w:r>
    </w:p>
  </w:endnote>
  <w:endnote w:type="continuationSeparator" w:id="0">
    <w:p w:rsidR="006D6D43" w:rsidRDefault="006D6D43" w:rsidP="00EE0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yriad Pro">
    <w:altName w:val="Corbel"/>
    <w:panose1 w:val="020B05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587687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5EAF" w:rsidRDefault="00D55E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61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55EAF" w:rsidRDefault="00D55E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D43" w:rsidRDefault="006D6D43" w:rsidP="00EE0813">
      <w:pPr>
        <w:spacing w:after="0" w:line="240" w:lineRule="auto"/>
      </w:pPr>
      <w:r>
        <w:separator/>
      </w:r>
    </w:p>
  </w:footnote>
  <w:footnote w:type="continuationSeparator" w:id="0">
    <w:p w:rsidR="006D6D43" w:rsidRDefault="006D6D43" w:rsidP="00EE0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EAF" w:rsidRPr="008C457F" w:rsidRDefault="00D55EAF" w:rsidP="008C457F">
    <w:pPr>
      <w:pStyle w:val="Header"/>
    </w:pPr>
    <w:r w:rsidRPr="008C457F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77925"/>
    <w:multiLevelType w:val="hybridMultilevel"/>
    <w:tmpl w:val="EF7AAA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B3D5DAD"/>
    <w:multiLevelType w:val="hybridMultilevel"/>
    <w:tmpl w:val="72D24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5637A"/>
    <w:multiLevelType w:val="hybridMultilevel"/>
    <w:tmpl w:val="E694443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031606B"/>
    <w:multiLevelType w:val="hybridMultilevel"/>
    <w:tmpl w:val="7D64F5D2"/>
    <w:lvl w:ilvl="0" w:tplc="8A36BD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941E7C"/>
    <w:multiLevelType w:val="hybridMultilevel"/>
    <w:tmpl w:val="9642FD66"/>
    <w:lvl w:ilvl="0" w:tplc="F5AC49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6241E4D"/>
    <w:multiLevelType w:val="hybridMultilevel"/>
    <w:tmpl w:val="6114A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EE6A13"/>
    <w:multiLevelType w:val="hybridMultilevel"/>
    <w:tmpl w:val="5EC4E7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2F6F312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857751"/>
    <w:multiLevelType w:val="hybridMultilevel"/>
    <w:tmpl w:val="79286DD6"/>
    <w:lvl w:ilvl="0" w:tplc="601A1B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263909"/>
    <w:multiLevelType w:val="hybridMultilevel"/>
    <w:tmpl w:val="F5A46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3F1819"/>
    <w:multiLevelType w:val="hybridMultilevel"/>
    <w:tmpl w:val="55ECC56C"/>
    <w:lvl w:ilvl="0" w:tplc="4C8CEC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1A14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4ADD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36A0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4087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5C89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329A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6ED6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1E08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3555984"/>
    <w:multiLevelType w:val="hybridMultilevel"/>
    <w:tmpl w:val="D6760D00"/>
    <w:lvl w:ilvl="0" w:tplc="17624A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2E5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9E5C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1EE7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B6B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DC98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C6F4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9EC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1620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6271A2E"/>
    <w:multiLevelType w:val="hybridMultilevel"/>
    <w:tmpl w:val="0D467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0D2594"/>
    <w:multiLevelType w:val="hybridMultilevel"/>
    <w:tmpl w:val="31420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140F66"/>
    <w:multiLevelType w:val="hybridMultilevel"/>
    <w:tmpl w:val="762E5F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6A701288"/>
    <w:multiLevelType w:val="hybridMultilevel"/>
    <w:tmpl w:val="44224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7D0636"/>
    <w:multiLevelType w:val="hybridMultilevel"/>
    <w:tmpl w:val="D32E0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F26BE3"/>
    <w:multiLevelType w:val="hybridMultilevel"/>
    <w:tmpl w:val="4DDAF792"/>
    <w:lvl w:ilvl="0" w:tplc="47BED3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341C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8C3B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9E5D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40AD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E8CC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924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3276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144C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7C0344D0"/>
    <w:multiLevelType w:val="hybridMultilevel"/>
    <w:tmpl w:val="1C2E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3"/>
  </w:num>
  <w:num w:numId="4">
    <w:abstractNumId w:val="14"/>
  </w:num>
  <w:num w:numId="5">
    <w:abstractNumId w:val="6"/>
  </w:num>
  <w:num w:numId="6">
    <w:abstractNumId w:val="11"/>
  </w:num>
  <w:num w:numId="7">
    <w:abstractNumId w:val="17"/>
  </w:num>
  <w:num w:numId="8">
    <w:abstractNumId w:val="5"/>
  </w:num>
  <w:num w:numId="9">
    <w:abstractNumId w:val="1"/>
  </w:num>
  <w:num w:numId="10">
    <w:abstractNumId w:val="4"/>
  </w:num>
  <w:num w:numId="11">
    <w:abstractNumId w:val="8"/>
  </w:num>
  <w:num w:numId="12">
    <w:abstractNumId w:val="9"/>
  </w:num>
  <w:num w:numId="13">
    <w:abstractNumId w:val="12"/>
  </w:num>
  <w:num w:numId="14">
    <w:abstractNumId w:val="10"/>
  </w:num>
  <w:num w:numId="15">
    <w:abstractNumId w:val="16"/>
  </w:num>
  <w:num w:numId="16">
    <w:abstractNumId w:val="0"/>
  </w:num>
  <w:num w:numId="17">
    <w:abstractNumId w:val="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813"/>
    <w:rsid w:val="00010474"/>
    <w:rsid w:val="0001049C"/>
    <w:rsid w:val="00026F7C"/>
    <w:rsid w:val="00031724"/>
    <w:rsid w:val="00033D46"/>
    <w:rsid w:val="00053CAF"/>
    <w:rsid w:val="00053F21"/>
    <w:rsid w:val="000548FE"/>
    <w:rsid w:val="00055729"/>
    <w:rsid w:val="00057298"/>
    <w:rsid w:val="000575E1"/>
    <w:rsid w:val="00077146"/>
    <w:rsid w:val="000A77CF"/>
    <w:rsid w:val="000B4272"/>
    <w:rsid w:val="000C34BB"/>
    <w:rsid w:val="000D4451"/>
    <w:rsid w:val="000F30AA"/>
    <w:rsid w:val="001073FC"/>
    <w:rsid w:val="0011382E"/>
    <w:rsid w:val="00117F8D"/>
    <w:rsid w:val="001234F2"/>
    <w:rsid w:val="00144C91"/>
    <w:rsid w:val="00146151"/>
    <w:rsid w:val="00164D4F"/>
    <w:rsid w:val="00192302"/>
    <w:rsid w:val="00195771"/>
    <w:rsid w:val="001B22A8"/>
    <w:rsid w:val="001C699E"/>
    <w:rsid w:val="001E34FA"/>
    <w:rsid w:val="001F59F2"/>
    <w:rsid w:val="001F788B"/>
    <w:rsid w:val="002435D0"/>
    <w:rsid w:val="0025028F"/>
    <w:rsid w:val="00262944"/>
    <w:rsid w:val="00266377"/>
    <w:rsid w:val="00283E4D"/>
    <w:rsid w:val="0028602C"/>
    <w:rsid w:val="002C5635"/>
    <w:rsid w:val="002C7852"/>
    <w:rsid w:val="002E2491"/>
    <w:rsid w:val="003057E8"/>
    <w:rsid w:val="00322144"/>
    <w:rsid w:val="00346601"/>
    <w:rsid w:val="003657B2"/>
    <w:rsid w:val="003764DC"/>
    <w:rsid w:val="003804D1"/>
    <w:rsid w:val="00381422"/>
    <w:rsid w:val="003823F8"/>
    <w:rsid w:val="00382587"/>
    <w:rsid w:val="003B2BCA"/>
    <w:rsid w:val="003E1DD9"/>
    <w:rsid w:val="003E76A8"/>
    <w:rsid w:val="003F4790"/>
    <w:rsid w:val="004138C0"/>
    <w:rsid w:val="004168A6"/>
    <w:rsid w:val="00435F41"/>
    <w:rsid w:val="00440878"/>
    <w:rsid w:val="004669BB"/>
    <w:rsid w:val="004743D6"/>
    <w:rsid w:val="0047799F"/>
    <w:rsid w:val="004917B8"/>
    <w:rsid w:val="004971C1"/>
    <w:rsid w:val="004B312D"/>
    <w:rsid w:val="004B5D35"/>
    <w:rsid w:val="004B6F3B"/>
    <w:rsid w:val="004C4CDE"/>
    <w:rsid w:val="004C6438"/>
    <w:rsid w:val="004C71F5"/>
    <w:rsid w:val="004D360F"/>
    <w:rsid w:val="004F00E2"/>
    <w:rsid w:val="004F2B9A"/>
    <w:rsid w:val="005059C4"/>
    <w:rsid w:val="00514816"/>
    <w:rsid w:val="00520B75"/>
    <w:rsid w:val="00527C7C"/>
    <w:rsid w:val="00553019"/>
    <w:rsid w:val="0057292E"/>
    <w:rsid w:val="00577EDB"/>
    <w:rsid w:val="00590EFB"/>
    <w:rsid w:val="00593573"/>
    <w:rsid w:val="00593F2D"/>
    <w:rsid w:val="005A7A9A"/>
    <w:rsid w:val="005D1330"/>
    <w:rsid w:val="005D6898"/>
    <w:rsid w:val="005E4067"/>
    <w:rsid w:val="005E554D"/>
    <w:rsid w:val="005F7534"/>
    <w:rsid w:val="006043C7"/>
    <w:rsid w:val="00616009"/>
    <w:rsid w:val="00617647"/>
    <w:rsid w:val="006370EC"/>
    <w:rsid w:val="006A1FD4"/>
    <w:rsid w:val="006B0BC4"/>
    <w:rsid w:val="006B24DF"/>
    <w:rsid w:val="006C5A24"/>
    <w:rsid w:val="006D6D43"/>
    <w:rsid w:val="006F5A3D"/>
    <w:rsid w:val="006F6F6E"/>
    <w:rsid w:val="00720B07"/>
    <w:rsid w:val="007261BF"/>
    <w:rsid w:val="007418F2"/>
    <w:rsid w:val="00763AEE"/>
    <w:rsid w:val="00790C6E"/>
    <w:rsid w:val="007B1989"/>
    <w:rsid w:val="00806CBF"/>
    <w:rsid w:val="00813037"/>
    <w:rsid w:val="008207BF"/>
    <w:rsid w:val="00825496"/>
    <w:rsid w:val="00841184"/>
    <w:rsid w:val="00853078"/>
    <w:rsid w:val="008638E1"/>
    <w:rsid w:val="00876238"/>
    <w:rsid w:val="00881664"/>
    <w:rsid w:val="00896116"/>
    <w:rsid w:val="008C08CC"/>
    <w:rsid w:val="008C457F"/>
    <w:rsid w:val="008C75B7"/>
    <w:rsid w:val="008D3AFD"/>
    <w:rsid w:val="008D3FC8"/>
    <w:rsid w:val="008E30A5"/>
    <w:rsid w:val="008E38D8"/>
    <w:rsid w:val="008E5666"/>
    <w:rsid w:val="008F78CC"/>
    <w:rsid w:val="009159F9"/>
    <w:rsid w:val="00946942"/>
    <w:rsid w:val="00952F5C"/>
    <w:rsid w:val="0096113A"/>
    <w:rsid w:val="009856D4"/>
    <w:rsid w:val="009A1DAC"/>
    <w:rsid w:val="009A2039"/>
    <w:rsid w:val="009C191A"/>
    <w:rsid w:val="009C7CFC"/>
    <w:rsid w:val="009D17ED"/>
    <w:rsid w:val="009D23E5"/>
    <w:rsid w:val="009E2A2E"/>
    <w:rsid w:val="00A02EBB"/>
    <w:rsid w:val="00A102AD"/>
    <w:rsid w:val="00A2070A"/>
    <w:rsid w:val="00A24A7C"/>
    <w:rsid w:val="00A4671F"/>
    <w:rsid w:val="00A51415"/>
    <w:rsid w:val="00A539D2"/>
    <w:rsid w:val="00A879C0"/>
    <w:rsid w:val="00A87CBF"/>
    <w:rsid w:val="00AB6AC3"/>
    <w:rsid w:val="00AE3449"/>
    <w:rsid w:val="00AE71CC"/>
    <w:rsid w:val="00AF4F40"/>
    <w:rsid w:val="00B17526"/>
    <w:rsid w:val="00B25A8C"/>
    <w:rsid w:val="00B3520B"/>
    <w:rsid w:val="00B36BAA"/>
    <w:rsid w:val="00B370A7"/>
    <w:rsid w:val="00B371A5"/>
    <w:rsid w:val="00B40D1A"/>
    <w:rsid w:val="00B916F3"/>
    <w:rsid w:val="00B93CE8"/>
    <w:rsid w:val="00BA22B6"/>
    <w:rsid w:val="00BA3252"/>
    <w:rsid w:val="00BC0886"/>
    <w:rsid w:val="00BD305C"/>
    <w:rsid w:val="00BF1F64"/>
    <w:rsid w:val="00BF3530"/>
    <w:rsid w:val="00BF653F"/>
    <w:rsid w:val="00C04C03"/>
    <w:rsid w:val="00C1298A"/>
    <w:rsid w:val="00C1368B"/>
    <w:rsid w:val="00C4181B"/>
    <w:rsid w:val="00C45CC2"/>
    <w:rsid w:val="00C5357B"/>
    <w:rsid w:val="00C543BD"/>
    <w:rsid w:val="00C54DFA"/>
    <w:rsid w:val="00C571FA"/>
    <w:rsid w:val="00C76078"/>
    <w:rsid w:val="00CA01B5"/>
    <w:rsid w:val="00CC438C"/>
    <w:rsid w:val="00CC5EBF"/>
    <w:rsid w:val="00CD6229"/>
    <w:rsid w:val="00CD7038"/>
    <w:rsid w:val="00CE4225"/>
    <w:rsid w:val="00CF3C8F"/>
    <w:rsid w:val="00D23BFF"/>
    <w:rsid w:val="00D54AFD"/>
    <w:rsid w:val="00D55EAF"/>
    <w:rsid w:val="00D560DB"/>
    <w:rsid w:val="00D567D7"/>
    <w:rsid w:val="00D56AEB"/>
    <w:rsid w:val="00D57AEA"/>
    <w:rsid w:val="00D60289"/>
    <w:rsid w:val="00D620FC"/>
    <w:rsid w:val="00D65CD6"/>
    <w:rsid w:val="00D77262"/>
    <w:rsid w:val="00DA4D4E"/>
    <w:rsid w:val="00DB27C9"/>
    <w:rsid w:val="00DC5024"/>
    <w:rsid w:val="00DC509E"/>
    <w:rsid w:val="00DC7F56"/>
    <w:rsid w:val="00DD70D8"/>
    <w:rsid w:val="00E07F1C"/>
    <w:rsid w:val="00E37812"/>
    <w:rsid w:val="00E44446"/>
    <w:rsid w:val="00E55AFC"/>
    <w:rsid w:val="00E61AD9"/>
    <w:rsid w:val="00E64D2A"/>
    <w:rsid w:val="00E9682C"/>
    <w:rsid w:val="00EB3B9C"/>
    <w:rsid w:val="00EC411C"/>
    <w:rsid w:val="00ED3DC8"/>
    <w:rsid w:val="00ED4E2A"/>
    <w:rsid w:val="00ED7B09"/>
    <w:rsid w:val="00EE0813"/>
    <w:rsid w:val="00EF4229"/>
    <w:rsid w:val="00F003EF"/>
    <w:rsid w:val="00F1227C"/>
    <w:rsid w:val="00F14712"/>
    <w:rsid w:val="00F23853"/>
    <w:rsid w:val="00F3114C"/>
    <w:rsid w:val="00F32FEB"/>
    <w:rsid w:val="00F346CD"/>
    <w:rsid w:val="00F44F30"/>
    <w:rsid w:val="00F507C0"/>
    <w:rsid w:val="00F51284"/>
    <w:rsid w:val="00F536A7"/>
    <w:rsid w:val="00F67C4F"/>
    <w:rsid w:val="00F71336"/>
    <w:rsid w:val="00F72DDA"/>
    <w:rsid w:val="00F82FEE"/>
    <w:rsid w:val="00F95BF7"/>
    <w:rsid w:val="00F96C3E"/>
    <w:rsid w:val="00FC10BD"/>
    <w:rsid w:val="00FC4D2A"/>
    <w:rsid w:val="00FC667B"/>
    <w:rsid w:val="00FE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9BD688-5202-42DA-8684-78FB53E69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8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8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813"/>
  </w:style>
  <w:style w:type="paragraph" w:styleId="Footer">
    <w:name w:val="footer"/>
    <w:basedOn w:val="Normal"/>
    <w:link w:val="FooterChar"/>
    <w:uiPriority w:val="99"/>
    <w:unhideWhenUsed/>
    <w:rsid w:val="00EE08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813"/>
  </w:style>
  <w:style w:type="paragraph" w:styleId="ListParagraph">
    <w:name w:val="List Paragraph"/>
    <w:basedOn w:val="Normal"/>
    <w:uiPriority w:val="34"/>
    <w:qFormat/>
    <w:rsid w:val="00EE0813"/>
    <w:pPr>
      <w:ind w:left="720"/>
      <w:contextualSpacing/>
    </w:pPr>
  </w:style>
  <w:style w:type="character" w:customStyle="1" w:styleId="st">
    <w:name w:val="st"/>
    <w:basedOn w:val="DefaultParagraphFont"/>
    <w:rsid w:val="003823F8"/>
  </w:style>
  <w:style w:type="character" w:styleId="Emphasis">
    <w:name w:val="Emphasis"/>
    <w:basedOn w:val="DefaultParagraphFont"/>
    <w:uiPriority w:val="20"/>
    <w:qFormat/>
    <w:rsid w:val="003823F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E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E4D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F51284"/>
  </w:style>
  <w:style w:type="character" w:styleId="Strong">
    <w:name w:val="Strong"/>
    <w:basedOn w:val="DefaultParagraphFont"/>
    <w:uiPriority w:val="22"/>
    <w:qFormat/>
    <w:rsid w:val="00BF353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F3530"/>
    <w:rPr>
      <w:color w:val="0000FF"/>
      <w:u w:val="single"/>
    </w:rPr>
  </w:style>
  <w:style w:type="paragraph" w:customStyle="1" w:styleId="a">
    <w:name w:val="цитата"/>
    <w:basedOn w:val="Normal"/>
    <w:link w:val="a0"/>
    <w:qFormat/>
    <w:rsid w:val="00033D46"/>
    <w:rPr>
      <w:rFonts w:ascii="Times New Roman" w:eastAsia="Calibri" w:hAnsi="Times New Roman" w:cs="Times New Roman"/>
      <w:i/>
      <w:sz w:val="20"/>
      <w:lang w:eastAsia="ru-RU"/>
    </w:rPr>
  </w:style>
  <w:style w:type="character" w:customStyle="1" w:styleId="a0">
    <w:name w:val="цитата Знак"/>
    <w:basedOn w:val="DefaultParagraphFont"/>
    <w:link w:val="a"/>
    <w:rsid w:val="00033D46"/>
    <w:rPr>
      <w:rFonts w:ascii="Times New Roman" w:eastAsia="Calibri" w:hAnsi="Times New Roman" w:cs="Times New Roman"/>
      <w:i/>
      <w:sz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890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8265">
          <w:marLeft w:val="547"/>
          <w:marRight w:val="0"/>
          <w:marTop w:val="115"/>
          <w:marBottom w:val="3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61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1685</Words>
  <Characters>9610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Basko</dc:creator>
  <cp:keywords/>
  <dc:description/>
  <cp:lastModifiedBy>Darya Mironava</cp:lastModifiedBy>
  <cp:revision>2</cp:revision>
  <cp:lastPrinted>2014-10-06T08:35:00Z</cp:lastPrinted>
  <dcterms:created xsi:type="dcterms:W3CDTF">2014-10-07T09:15:00Z</dcterms:created>
  <dcterms:modified xsi:type="dcterms:W3CDTF">2014-10-07T09:15:00Z</dcterms:modified>
</cp:coreProperties>
</file>