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tbl>
      <w:tblPr>
        <w:tblW w:w="9360" w:type="dxa"/>
        <w:tblBorders>
          <w:top w:val="single" w:sz="12" w:space="0" w:color="1E3A8A"/>
          <w:left w:val="single" w:sz="12" w:space="0" w:color="1E3A8A"/>
          <w:bottom w:val="single" w:sz="12" w:space="0" w:color="1E3A8A"/>
          <w:right w:val="single" w:sz="12" w:space="0" w:color="1E3A8A"/>
          <w:insideH w:val="single" w:sz="4" w:space="0" w:color="CBD5E1"/>
          <w:insideV w:val="single" w:sz="4" w:space="0" w:color="CBD5E1"/>
        </w:tblBorders>
        <w:tblCellMar>
          <w:top w:w="140" w:type="dxa"/>
          <w:bottom w:w="140" w:type="dxa"/>
          <w:left w:w="180" w:type="dxa"/>
          <w:right w:w="180" w:type="dxa"/>
        </w:tblCellMar>
      </w:tblPr>
      <w:tr>
        <w:tc>
          <w:tcPr>
            <w:tcW w:w="9360" w:type="dxa"/>
            <w:gridSpan w:val="2"/>
            <w:shd w:val="clear" w:color="auto" w:fill="1E3A8A"/>
          </w:tcPr>
          <w:p>
            <w:pPr>
              <w:jc w:val="center"/>
              <w:spacing w:before="120" w:after="60"/>
            </w:pPr>
            <w:r>
              <w:rPr>
                <w:b/>
                <w:sz w:val="32"/>
                <w:szCs w:val="32"/>
                <w:color w:val="FFFFFF"/>
              </w:rPr>
              <w:t>Automated Residential Visitor Gate-Pass System</w:t>
            </w:r>
          </w:p>
          <w:p>
            <w:pPr>
              <w:jc w:val="center"/>
              <w:spacing w:after="120"/>
            </w:pPr>
            <w:r>
              <w:rPr>
                <w:sz w:val="22"/>
                <w:szCs w:val="22"/>
                <w:color w:val="93C5FD"/>
              </w:rPr>
              <w:t>15-Week End-to-End DevOps Capstone Project | Curriculum Deliverable</w:t>
            </w:r>
          </w:p>
        </w:tc>
      </w:tr>
      <w:tr>
        <w:tc>
          <w:tcPr>
            <w:tcW w:w="2600" w:type="dxa"/>
            <w:shd w:val="clear" w:color="auto" w:fill="F1F5F9"/>
          </w:tcPr>
          <w:p>
            <w:r>
              <w:rPr>
                <w:b/>
                <w:color w:val="1E293B"/>
              </w:rPr>
              <w:t>Curriculum Week:</w:t>
            </w:r>
          </w:p>
        </w:tc>
        <w:tc>
          <w:tcPr>
            <w:tcW w:w="6760" w:type="dxa"/>
          </w:tcPr>
          <w:p>
            <w:r>
              <w:rPr>
                <w:b/>
                <w:color w:val="1D4ED8"/>
              </w:rPr>
              <w:t>Week 7: Jenkins Installation and Continuous Integration Job</w:t>
            </w:r>
          </w:p>
        </w:tc>
      </w:tr>
      <w:tr>
        <w:tc>
          <w:tcPr>
            <w:tcW w:w="2600" w:type="dxa"/>
            <w:shd w:val="clear" w:color="auto" w:fill="F1F5F9"/>
          </w:tcPr>
          <w:p>
            <w:r>
              <w:rPr>
                <w:b/>
                <w:color w:val="1E293B"/>
              </w:rPr>
              <w:t>Document Code:</w:t>
            </w:r>
          </w:p>
        </w:tc>
        <w:tc>
          <w:tcPr>
            <w:tcW w:w="6760" w:type="dxa"/>
          </w:tcPr>
          <w:p>
            <w:r>
              <w:t>DOC-W07-JCI (Release Baseline v1.0.0)</w:t>
            </w:r>
          </w:p>
        </w:tc>
      </w:tr>
      <w:tr>
        <w:tc>
          <w:tcPr>
            <w:tcW w:w="2600" w:type="dxa"/>
            <w:shd w:val="clear" w:color="auto" w:fill="F1F5F9"/>
          </w:tcPr>
          <w:p>
            <w:r>
              <w:rPr>
                <w:b/>
                <w:color w:val="1E293B"/>
              </w:rPr>
              <w:t>Syllabus Deliverable:</w:t>
            </w:r>
          </w:p>
        </w:tc>
        <w:tc>
          <w:tcPr>
            <w:tcW w:w="6760" w:type="dxa"/>
          </w:tcPr>
          <w:p>
            <w:r>
              <w:rPr>
                <w:i/>
                <w:color w:val="0F172A"/>
              </w:rPr>
              <w:t>Configured Jenkins job, successful build log, trigger evidence and archived artefact.</w:t>
            </w:r>
          </w:p>
        </w:tc>
      </w:tr>
    </w:tbl>
    <w:p>
      <w:pPr>
        <w:spacing w:after="240"/>
      </w:pPr>
    </w:p>
    <w:p>
      <w:pPr>
        <w:pStyle w:val="Heading1"/>
      </w:pPr>
      <w:r>
        <w:t>Week 7: Jenkins Installation and Continuous Integration</w:t>
      </w:r>
    </w:p>
    <w:p>
      <w:pPr>
        <w:spacing w:after="120"/>
      </w:pPr>
      <w:r>
        <w:rPr>
          <w:b/>
          <w:color w:val="0F172A"/>
        </w:rPr>
        <w:t xml:space="preserve">Project:</w:t>
      </w:r>
      <w:r>
        <w:t xml:space="preserve"> Automated Residential Visitor Gate-Pass System</w:t>
      </w:r>
    </w:p>
    <w:p>
      <w:pPr>
        <w:spacing w:after="120"/>
      </w:pPr>
      <w:r>
        <w:rPr>
          <w:b/>
          <w:color w:val="0F172A"/>
        </w:rPr>
        <w:t xml:space="preserve">Document Code:</w:t>
      </w:r>
      <w:r>
        <w:t xml:space="preserve"> DOC-W07-JCI</w:t>
      </w:r>
    </w:p>
    <w:p>
      <w:pPr>
        <w:spacing w:after="120"/>
      </w:pPr>
      <w:r>
        <w:rPr>
          <w:b/>
          <w:color w:val="0F172A"/>
        </w:rPr>
        <w:t xml:space="preserve">Version:</w:t>
      </w:r>
      <w:r>
        <w:t xml:space="preserve"> 1.0.0</w:t>
      </w:r>
    </w:p>
    <w:p>
      <w:pPr>
        <w:spacing w:after="120"/>
      </w:pPr>
      <w:r>
        <w:rPr>
          <w:b/>
          <w:color w:val="0F172A"/>
        </w:rPr>
        <w:t xml:space="preserve">Date:</w:t>
      </w:r>
      <w:r>
        <w:t xml:space="preserve"> October 14, 2026</w:t>
      </w: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1. Jenkins Architecture &amp; Environment Configuration</w:t>
      </w:r>
    </w:p>
    <w:p>
      <w:pPr>
        <w:spacing w:after="120"/>
      </w:pPr>
      <w:r>
        <w:t xml:space="preserve">Jenkins is configured and running as a dedicated continuous integration service on the host machine: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Service Name:</w:t>
      </w:r>
      <w:r>
        <w:t xml:space="preserve">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Jenkins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Controller URL:</w:t>
      </w:r>
      <w:r>
        <w:t xml:space="preserve">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http://localhost:8081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Jenkins Home Directory:</w:t>
      </w:r>
      <w:r>
        <w:t xml:space="preserve">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C:\ProgramData\Jenkins\.jenkins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Executor Nodes:</w:t>
      </w:r>
      <w:r>
        <w:t xml:space="preserve"> Built-in node with 2 concurrent executors.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Java Runtime:</w:t>
      </w:r>
      <w:r>
        <w:t xml:space="preserve"> OpenJDK 21 LTS (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Temurin-21.0.8+9</w:t>
      </w:r>
      <w:r>
        <w:t xml:space="preserve">).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Maven Integration:</w:t>
      </w:r>
      <w:r>
        <w:t xml:space="preserve"> Apache Maven 3.9.16 integrated on system PATH.</w:t>
      </w: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2. Installed &amp; Configured Plugins</w:t>
      </w:r>
    </w:p>
    <w:p>
      <w:pPr>
        <w:spacing w:after="120"/>
      </w:pPr>
      <w:r>
        <w:t xml:space="preserve">The following essential plugins are installed and active:</w:t>
      </w:r>
    </w:p>
    <w:p>
      <w:pPr>
        <w:ind w:left="480" w:hanging="240"/>
        <w:spacing w:after="60"/>
      </w:pPr>
      <w:r>
        <w:rPr>
          <w:b/>
          <w:color w:val="1E3A8A"/>
        </w:rPr>
        <w:t>1. </w:t>
      </w:r>
      <w:r>
        <w:rPr>
          <w:b/>
          <w:color w:val="0F172A"/>
        </w:rPr>
        <w:t xml:space="preserve">Pipeline (`workflow-aggregator`):</w:t>
      </w:r>
      <w:r>
        <w:t xml:space="preserve"> Supports Declarative and Scripted Pipeline as Code.</w:t>
      </w:r>
    </w:p>
    <w:p>
      <w:pPr>
        <w:ind w:left="480" w:hanging="240"/>
        <w:spacing w:after="60"/>
      </w:pPr>
      <w:r>
        <w:rPr>
          <w:b/>
          <w:color w:val="1E3A8A"/>
        </w:rPr>
        <w:t>2. </w:t>
      </w:r>
      <w:r>
        <w:rPr>
          <w:b/>
          <w:color w:val="0F172A"/>
        </w:rPr>
        <w:t xml:space="preserve">Git Plugin (`git`):</w:t>
      </w:r>
      <w:r>
        <w:t xml:space="preserve"> Connects to Git SCM repositories, supports branch tracking, polling, and webhooks.</w:t>
      </w:r>
    </w:p>
    <w:p>
      <w:pPr>
        <w:ind w:left="480" w:hanging="240"/>
        <w:spacing w:after="60"/>
      </w:pPr>
      <w:r>
        <w:rPr>
          <w:b/>
          <w:color w:val="1E3A8A"/>
        </w:rPr>
        <w:t>3. </w:t>
      </w:r>
      <w:r>
        <w:rPr>
          <w:b/>
          <w:color w:val="0F172A"/>
        </w:rPr>
        <w:t xml:space="preserve">JUnit Plugin (`junit`):</w:t>
      </w:r>
      <w:r>
        <w:t xml:space="preserve"> Parses Surefire XML test reports and publishes interactive test trend charts.</w:t>
      </w:r>
    </w:p>
    <w:p>
      <w:pPr>
        <w:ind w:left="480" w:hanging="240"/>
        <w:spacing w:after="60"/>
      </w:pPr>
      <w:r>
        <w:rPr>
          <w:b/>
          <w:color w:val="1E3A8A"/>
        </w:rPr>
        <w:t>4. </w:t>
      </w:r>
      <w:r>
        <w:rPr>
          <w:b/>
          <w:color w:val="0F172A"/>
        </w:rPr>
        <w:t xml:space="preserve">Docker Pipeline (`docker-workflow`):</w:t>
      </w:r>
      <w:r>
        <w:t xml:space="preserve"> Interacts with Docker daemon for image building, tagging, and registry management.</w:t>
      </w:r>
    </w:p>
    <w:p>
      <w:pPr>
        <w:ind w:left="480" w:hanging="240"/>
        <w:spacing w:after="60"/>
      </w:pPr>
      <w:r>
        <w:rPr>
          <w:b/>
          <w:color w:val="1E3A8A"/>
        </w:rPr>
        <w:t>5. </w:t>
      </w:r>
      <w:r>
        <w:rPr>
          <w:b/>
          <w:color w:val="0F172A"/>
        </w:rPr>
        <w:t xml:space="preserve">Credentials Binding Plugin (`credentials-binding`):</w:t>
      </w:r>
      <w:r>
        <w:t xml:space="preserve"> Manages encrypted tokens, passwords, and SSH keys securely.</w:t>
      </w: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3. Jenkins CI Job: `visitor-gate-pass-pipeline`</w:t>
      </w:r>
    </w:p>
    <w:p>
      <w:pPr>
        <w:spacing w:after="120"/>
      </w:pPr>
      <w:r>
        <w:t xml:space="preserve">A dedicated Pipeline project named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visitor-gate-pass-pipeline</w:t>
      </w:r>
      <w:r>
        <w:t xml:space="preserve"> is configured to build the repository.</w:t>
      </w:r>
    </w:p>
    <w:p>
      <w:pPr>
        <w:pStyle w:val="Heading3"/>
      </w:pPr>
      <w:r>
        <w:t>Configuration Details: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Definition:</w:t>
      </w:r>
      <w:r>
        <w:t xml:space="preserve"> Pipeline script from SCM.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SCM:</w:t>
      </w:r>
      <w:r>
        <w:t xml:space="preserve"> Git.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Script Path:</w:t>
      </w:r>
      <w:r>
        <w:t xml:space="preserve">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Jenkinsfile</w:t>
      </w:r>
      <w:r>
        <w:t xml:space="preserve">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Lightweight Checkout:</w:t>
      </w:r>
      <w:r>
        <w:t xml:space="preserve"> Enabled.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Trigger:</w:t>
      </w:r>
      <w:r>
        <w:t xml:space="preserve"> Poll SCM (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H/5 * * * *</w:t>
      </w:r>
      <w:r>
        <w:t xml:space="preserve"> - checks for new commits every 5 minutes) and manual dispatch via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buildWithParameters</w:t>
      </w:r>
      <w:r>
        <w:t xml:space="preserve">.</w:t>
      </w: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4. Operational Verification</w:t>
      </w:r>
    </w:p>
    <w:p>
      <w:pPr>
        <w:pStyle w:val="Heading3"/>
      </w:pPr>
      <w:r>
        <w:t>Service Verification Command: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Get-Service -Name "*jenkins*"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# Output: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# Status   Name      DisplayName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# ------   ----      -----------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# Running  Jenkins   Jenkins</w:t>
      </w:r>
    </w:p>
    <w:p>
      <w:pPr>
        <w:spacing w:after="140"/>
      </w:pPr>
    </w:p>
    <w:p>
      <w:pPr>
        <w:pStyle w:val="Heading3"/>
      </w:pPr>
      <w:r>
        <w:t>Dashboard Endpoint Verification: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Invoke-WebRequest -Uri "http://localhost:8081" -UseBasicParsing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# Returns HTTP 200 OK with Jenkins UI</w:t>
      </w:r>
    </w:p>
    <w:p>
      <w:pPr>
        <w:spacing w:after="140"/>
      </w:pPr>
    </w:p>
    <w:p>
      <w:pPr>
        <w:pStyle w:val="Heading3"/>
      </w:pPr>
      <w:r>
        <w:t>Job Query via REST API: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Invoke-RestMethod -Uri "http://localhost:8081/job/visitor-gate-pass-pipeline/api/json"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# Returns job metadata, build history (Build #1 through #7), and status: BLUE (SUCCESS)</w:t>
      </w:r>
    </w:p>
    <w:p>
      <w:pPr>
        <w:spacing w:after="140"/>
      </w:pP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334155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pPr>
      <w:spacing w:before="360" w:after="140"/>
    </w:pPr>
    <w:rPr>
      <w:rFonts w:ascii="Calibri" w:hAnsi="Calibri"/>
      <w:b/>
      <w:color w:val="1E3A8A"/>
      <w:sz w:val="34"/>
    </w:rPr>
  </w:style>
  <w:style w:type="paragraph" w:styleId="Heading2">
    <w:name w:val="heading 2"/>
    <w:pPr>
      <w:spacing w:before="260" w:after="100"/>
    </w:pPr>
    <w:rPr>
      <w:rFonts w:ascii="Calibri" w:hAnsi="Calibri"/>
      <w:b/>
      <w:color w:val="2563EB"/>
      <w:sz w:val="28"/>
    </w:rPr>
  </w:style>
  <w:style w:type="paragraph" w:styleId="Heading3">
    <w:name w:val="heading 3"/>
    <w:pPr>
      <w:spacing w:before="200" w:after="80"/>
    </w:pPr>
    <w:rPr>
      <w:rFonts w:ascii="Calibri" w:hAnsi="Calibri"/>
      <w:b/>
      <w:color w:val="1D4ED8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Company>Automated Residential Visitor Gate-Pass System Project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7: Jenkins Installation and Continuous Integration Job</dc:title>
  <dc:subject>DevOps 15-Week Capstone Engineering Deliverable</dc:subject>
  <dc:creator>DevOps Engineering Team</dc:creator>
  <cp:lastModifiedBy>DevOps Engineering Team</cp:lastModifiedBy>
  <dcterms:created xsi:type="dcterms:W3CDTF">2026-10-28T12:00:00Z</dcterms:created>
  <dcterms:modified xsi:type="dcterms:W3CDTF">2026-10-28T12:00:00Z</dcterms:modified>
</cp:coreProperties>
</file>