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9360" w:type="dxa"/>
        <w:tblBorders>
          <w:top w:val="single" w:sz="12" w:space="0" w:color="1E3A8A"/>
          <w:left w:val="single" w:sz="12" w:space="0" w:color="1E3A8A"/>
          <w:bottom w:val="single" w:sz="12" w:space="0" w:color="1E3A8A"/>
          <w:right w:val="single" w:sz="12" w:space="0" w:color="1E3A8A"/>
          <w:insideH w:val="single" w:sz="4" w:space="0" w:color="CBD5E1"/>
          <w:insideV w:val="single" w:sz="4" w:space="0" w:color="CBD5E1"/>
        </w:tblBorders>
        <w:tblCellMar>
          <w:top w:w="140" w:type="dxa"/>
          <w:bottom w:w="140" w:type="dxa"/>
          <w:left w:w="180" w:type="dxa"/>
          <w:right w:w="180" w:type="dxa"/>
        </w:tblCellMar>
      </w:tblPr>
      <w:tr>
        <w:tc>
          <w:tcPr>
            <w:tcW w:w="9360" w:type="dxa"/>
            <w:gridSpan w:val="2"/>
            <w:shd w:val="clear" w:color="auto" w:fill="1E3A8A"/>
          </w:tcPr>
          <w:p>
            <w:pPr>
              <w:jc w:val="center"/>
              <w:spacing w:before="120" w:after="60"/>
            </w:pPr>
            <w:r>
              <w:rPr>
                <w:b/>
                <w:sz w:val="32"/>
                <w:szCs w:val="32"/>
                <w:color w:val="FFFFFF"/>
              </w:rPr>
              <w:t>Automated Residential Visitor Gate-Pass System</w:t>
            </w:r>
          </w:p>
          <w:p>
            <w:pPr>
              <w:jc w:val="center"/>
              <w:spacing w:after="120"/>
            </w:pPr>
            <w:r>
              <w:rPr>
                <w:sz w:val="22"/>
                <w:szCs w:val="22"/>
                <w:color w:val="93C5FD"/>
              </w:rPr>
              <w:t>15-Week End-to-End DevOps Capstone Project | Curriculum Deliverable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Curriculum Week:</w:t>
            </w:r>
          </w:p>
        </w:tc>
        <w:tc>
          <w:tcPr>
            <w:tcW w:w="6760" w:type="dxa"/>
          </w:tcPr>
          <w:p>
            <w:r>
              <w:rPr>
                <w:b/>
                <w:color w:val="1D4ED8"/>
              </w:rPr>
              <w:t>Week 3: Requirements, Architecture and Technology Setup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Document Code:</w:t>
            </w:r>
          </w:p>
        </w:tc>
        <w:tc>
          <w:tcPr>
            <w:tcW w:w="6760" w:type="dxa"/>
          </w:tcPr>
          <w:p>
            <w:r>
              <w:t>DOC-W03-RAT (Release Baseline v1.0.0)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Syllabus Deliverable:</w:t>
            </w:r>
          </w:p>
        </w:tc>
        <w:tc>
          <w:tcPr>
            <w:tcW w:w="6760" w:type="dxa"/>
          </w:tcPr>
          <w:p>
            <w:r>
              <w:rPr>
                <w:i/>
                <w:color w:val="0F172A"/>
              </w:rPr>
              <w:t>SRS summary, use-case diagram, architecture diagram, data model/API list and working local setup.</w:t>
            </w:r>
          </w:p>
        </w:tc>
      </w:tr>
    </w:tbl>
    <w:p>
      <w:pPr>
        <w:spacing w:after="240"/>
      </w:pPr>
    </w:p>
    <w:p>
      <w:pPr>
        <w:pStyle w:val="Heading1"/>
      </w:pPr>
      <w:r>
        <w:t>Week 3: Requirements, Architecture, and Technology Setup</w:t>
      </w:r>
    </w:p>
    <w:p>
      <w:pPr>
        <w:spacing w:after="120"/>
      </w:pPr>
      <w:r>
        <w:rPr>
          <w:b/>
          <w:color w:val="0F172A"/>
        </w:rPr>
        <w:t xml:space="preserve">Project:</w:t>
      </w:r>
      <w:r>
        <w:t xml:space="preserve"> Automated Residential Visitor Gate-Pass System</w:t>
      </w:r>
    </w:p>
    <w:p>
      <w:pPr>
        <w:spacing w:after="120"/>
      </w:pPr>
      <w:r>
        <w:rPr>
          <w:b/>
          <w:color w:val="0F172A"/>
        </w:rPr>
        <w:t xml:space="preserve">Document Code:</w:t>
      </w:r>
      <w:r>
        <w:t xml:space="preserve"> DOC-W03-RAT</w:t>
      </w:r>
    </w:p>
    <w:p>
      <w:pPr>
        <w:spacing w:after="120"/>
      </w:pPr>
      <w:r>
        <w:rPr>
          <w:b/>
          <w:color w:val="0F172A"/>
        </w:rPr>
        <w:t xml:space="preserve">Version:</w:t>
      </w:r>
      <w:r>
        <w:t xml:space="preserve"> 1.0.0</w:t>
      </w:r>
    </w:p>
    <w:p>
      <w:pPr>
        <w:spacing w:after="120"/>
      </w:pPr>
      <w:r>
        <w:rPr>
          <w:b/>
          <w:color w:val="0F172A"/>
        </w:rPr>
        <w:t xml:space="preserve">Date:</w:t>
      </w:r>
      <w:r>
        <w:t xml:space="preserve"> October 14, 2026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1. Software Requirements Specification (SRS)</w:t>
      </w:r>
    </w:p>
    <w:p>
      <w:pPr>
        <w:pStyle w:val="Heading3"/>
      </w:pPr>
      <w:r>
        <w:t>1.1 Functional Requirements (FR)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FR-01: Authentication:</w:t>
      </w:r>
      <w:r>
        <w:t xml:space="preserve"> Secure username/password login with BCrypt password encryption and Spring Security session protection.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FR-02: Role Enforcement:</w:t>
      </w:r>
      <w:r>
        <w:t xml:space="preserve"> Hierarchical roles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ROLE_ADMIN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ROLE_GUARD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ROLE_RESIDENT</w:t>
      </w:r>
      <w:r>
        <w:t xml:space="preserve">) enforced server-side.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FR-03: Pass Generation:</w:t>
      </w:r>
      <w:r>
        <w:t xml:space="preserve"> Guards create passes 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PENDING</w:t>
      </w:r>
      <w:r>
        <w:t xml:space="preserve"> status; residents pre-register guests in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APPROVED</w:t>
      </w:r>
      <w:r>
        <w:t xml:space="preserve"> status.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FR-04: Workflow Enforcement:</w:t>
      </w:r>
      <w:r>
        <w:t xml:space="preserve"> State machine transitions: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PENDING → APPROVED</w:t>
      </w:r>
      <w:r>
        <w:t xml:space="preserve"> (Resident or Admin only)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PENDING → REJECTED</w:t>
      </w:r>
      <w:r>
        <w:t xml:space="preserve"> (Resident or Admin only)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APPROVED → CHECKED_IN</w:t>
      </w:r>
      <w:r>
        <w:t xml:space="preserve"> (Guard or Admin only; sets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checkInTime</w:t>
      </w:r>
      <w:r>
        <w:t xml:space="preserve">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CHECKED_IN → CHECKED_OUT</w:t>
      </w:r>
      <w:r>
        <w:t xml:space="preserve"> (Guard or Admin only; sets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checkOutTime</w:t>
      </w:r>
      <w:r>
        <w:t xml:space="preserve">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FR-05: Record Editing:</w:t>
      </w:r>
      <w:r>
        <w:t xml:space="preserve"> Allows modification of visitor details for passes not yet checked in.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FR-06: Metrics Dashboard:</w:t>
      </w:r>
      <w:r>
        <w:t xml:space="preserve"> Dynamic counters for Total, Pending, Approved, Inside, Checked Out, and Rejected.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FR-07: Search &amp; Filtering:</w:t>
      </w:r>
      <w:r>
        <w:t xml:space="preserve"> In-memory and SQL-backed multi-field queries and quick status filter pills.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FR-08: Details Modal:</w:t>
      </w:r>
      <w:r>
        <w:t xml:space="preserve"> REST endpoint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/api/passes/{id}</w:t>
      </w:r>
      <w:r>
        <w:t xml:space="preserve"> supplying JSON attributes for UI modal viewing.</w:t>
      </w:r>
    </w:p>
    <w:p>
      <w:pPr>
        <w:pStyle w:val="Heading3"/>
      </w:pPr>
      <w:r>
        <w:t>1.2 Non-Functional Requirements (NFR)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NFR-01: Response Time:</w:t>
      </w:r>
      <w:r>
        <w:t xml:space="preserve"> Page transitions and API responses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&lt; 500 ms</w:t>
      </w:r>
      <w:r>
        <w:t xml:space="preserve"> under standard local network conditions.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NFR-02: Security:</w:t>
      </w:r>
      <w:r>
        <w:t xml:space="preserve"> CSRF awareness, BCrypt hashing (10 salt rounds), parameterized JPA queries preventing SQL injection.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NFR-03: Reliability:</w:t>
      </w:r>
      <w:r>
        <w:t xml:space="preserve"> Container auto-restart policy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restart: on-failure</w:t>
      </w:r>
      <w:r>
        <w:t xml:space="preserve">) and MySQL readiness gating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service_healthy</w:t>
      </w:r>
      <w:r>
        <w:t xml:space="preserve">).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NFR-04: Observability:</w:t>
      </w:r>
      <w:r>
        <w:t xml:space="preserve"> Spring Boot Actuator exposing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/actuator/health</w:t>
      </w:r>
      <w:r>
        <w:t xml:space="preserve"> for automated CI/CD and container health checks.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NFR-05: Portability:</w:t>
      </w:r>
      <w:r>
        <w:t xml:space="preserve"> Containerized Docker runtime ensuring identical behavior across Windows, Linux, and cloud environments.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2. Mermaid Use-Case Diagram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flowchart LR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subgraph Actors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G((Security Guard))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R((Resident Host))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A((System Admin))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end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subgraph Visitor_Management_System ["Automated Visitor Gate-Pass System"]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UC1[Login &amp; Authenticate]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UC2[Register Gate Visitor]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UC3[Pre-Register Expected Guest]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UC4[Approve Visitor Request]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UC5[Reject Visitor Request]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UC6[Check-In Visitor]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UC7[Check-Out Visitor]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UC8[View Pass Details Modal]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UC9[Edit Pass Information]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UC10[Search &amp; Filter Logs]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UC11[View Operational Metrics]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end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G --&gt; UC1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G --&gt; UC2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G --&gt; UC6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G --&gt; UC7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G --&gt; UC8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G --&gt; UC9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G --&gt; UC10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G --&gt; UC11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R --&gt; UC1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R --&gt; UC3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R --&gt; UC4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R --&gt; UC5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R --&gt; UC8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R --&gt; UC10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A --&gt; UC1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A --&gt; UC2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A --&gt; UC4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A --&gt; UC5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A --&gt; UC6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A --&gt; UC7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A --&gt; UC8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A --&gt; UC9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A --&gt; UC10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A --&gt; UC11</w:t>
      </w:r>
    </w:p>
    <w:p>
      <w:pPr>
        <w:spacing w:after="140"/>
      </w:pP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3. System Architecture Diagram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flowchart TD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subgraph Client_Layer ["Client Presentation Layer (Browser)"]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UI[Glassmorphism UI: Thymeleaf + Bootstrap 5]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FETCH[AJAX / Fetch API for Details Modal]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end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subgraph App_Layer ["Application &amp; Security Layer (Spring Boot 3)"]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SC[Spring Security 6: BCrypt + Session Filter]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WC[WebController: Workflow &amp; Endpoints]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VAL[Bean Validation: Jakarta Validation API]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CUD[CustomUserDetailsService: UserPrincipal]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end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subgraph Data_Layer ["Persistence &amp; Database Layer"]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REPO[Spring Data JPA: VisitorPassRepository &amp; UserRepository]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ORM[Hibernate 6 ORM]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DB[(MySQL 8.0: gatepass_db)]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H2[(H2 In-Memory DB: Unit Testing)]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end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subgraph Infra_Layer ["Container &amp; DevOps Infrastructure"]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DOCKER[Docker 29.8 / Eclipse-Temurin 21 JRE Alpine]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COMP[Docker Compose: Multi-Container Network]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ACT[Spring Actuator: /actuator/health]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JENK[Jenkins CI/CD on Port 8081]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end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UI --&gt; SC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FETCH --&gt; WC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SC --&gt; WC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WC --&gt; VAL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WC --&gt; REPO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REPO --&gt; ORM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ORM --&gt; DB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ORM -.-&gt; H2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COMP --&gt; DOCKER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DOCKER --&gt; ACT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JENK --&gt; COMP</w:t>
      </w:r>
    </w:p>
    <w:p>
      <w:pPr>
        <w:spacing w:after="140"/>
      </w:pP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4. Database Schema &amp; Entity-Relationship (ER) Diagram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erDiagram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USERS ||--o{ GATE_PASSES : hosts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USERS {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bigint id PK "auto_increment"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varchar username UK "unique, not null"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varchar password "BCrypt encoded, not null"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varchar role "ROLE_ADMIN, ROLE_GUARD, ROLE_RESIDENT"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varchar name "Full name / apartment details"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}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GATE_PASSES {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bigint id PK "auto_increment"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varchar pass_code UK "unique pass identifier (GP-XXXX)"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varchar visitor_name "not null, min 2 chars"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varchar phone "not null, phone pattern"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varchar purpose "purpose of visit"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varchar vehicle_no "optional vehicle plate"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varchar status "PENDING, APPROVED, REJECTED, CHECKED_IN, CHECKED_OUT"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bigint host_id FK "references users(id)"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datetime created_at "pass creation timestamp"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datetime check_in_time "actual entry timestamp"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    datetime check_out_time "actual exit timestamp"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}</w:t>
      </w:r>
    </w:p>
    <w:p>
      <w:pPr>
        <w:spacing w:after="140"/>
      </w:pPr>
    </w:p>
    <w:p>
      <w:pPr>
        <w:pStyle w:val="Heading3"/>
      </w:pPr>
      <w:r>
        <w:t>Schema DDL (MySQL 8)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CREATE DATABASE IF NOT EXISTS gatepass_db;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USE gatepass_db;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CREATE TABLE IF NOT EXISTS users (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id BIGINT NOT NULL AUTO_INCREMENT,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username VARCHAR(255) NOT NULL UNIQUE,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password VARCHAR(255) NOT NULL,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role VARCHAR(50) NOT NULL,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name VARCHAR(255) NOT NULL,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PRIMARY KEY (id)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) ENGINE=InnoDB DEFAULT CHARSET=utf8mb4;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/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CREATE TABLE IF NOT EXISTS gate_passes (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id BIGINT NOT NULL AUTO_INCREMENT,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pass_code VARCHAR(50) UNIQUE,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visitor_name VARCHAR(100) NOT NULL,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phone VARCHAR(50) NOT NULL,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purpose VARCHAR(255),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vehicle_no VARCHAR(50),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status VARCHAR(50) NOT NULL,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host_id BIGINT NOT NULL,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created_at DATETIME(6),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check_in_time DATETIME(6),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check_out_time DATETIME(6),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PRIMARY KEY (id),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    CONSTRAINT fk_gate_pass_host FOREIGN KEY (host_id) REFERENCES users(id) ON DELETE CASCADE</w:t>
      </w:r>
    </w:p>
    <w:p>
      <w:pPr>
        <w:pBdr>
          <w:left w:val="single" w:sz="18" w:space="15" w:color="2563EB"/>
        </w:pBdr>
        <w:shd w:val="clear" w:color="auto" w:fill="F1F5F9"/>
        <w:spacing w:before="40" w:after="40" w:line="220" w:lineRule="auto"/>
        <w:ind w:left="240" w:right="240"/>
      </w:pPr>
      <w:r>
        <w:rPr>
          <w:rFonts w:ascii="Consolas" w:hAnsi="Consolas"/>
          <w:sz w:val="19"/>
          <w:szCs w:val="19"/>
          <w:color w:val="0F172A"/>
        </w:rPr>
        <w:t xml:space="preserve">) ENGINE=InnoDB DEFAULT CHARSET=utf8mb4;</w:t>
      </w:r>
    </w:p>
    <w:p>
      <w:pPr>
        <w:spacing w:after="140"/>
      </w:pP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5. REST &amp; Web API Endpoint Specification</w:t>
      </w:r>
    </w:p>
    <w:tbl>
      <w:tblPr>
        <w:tblW w:w="93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c>
          <w:tcPr>
            <w:tcW w:w="1560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Method</w:t>
            </w:r>
          </w:p>
        </w:tc>
        <w:tc>
          <w:tcPr>
            <w:tcW w:w="1560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Endpoint</w:t>
            </w:r>
          </w:p>
        </w:tc>
        <w:tc>
          <w:tcPr>
            <w:tcW w:w="1560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Allowed Roles</w:t>
            </w:r>
          </w:p>
        </w:tc>
        <w:tc>
          <w:tcPr>
            <w:tcW w:w="1560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Description</w:t>
            </w:r>
          </w:p>
        </w:tc>
        <w:tc>
          <w:tcPr>
            <w:tcW w:w="1560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Request Parameters / Body</w:t>
            </w:r>
          </w:p>
        </w:tc>
        <w:tc>
          <w:tcPr>
            <w:tcW w:w="1560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Response</w:t>
            </w:r>
          </w:p>
        </w:tc>
      </w:tr>
      <w:tr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GET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/login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t xml:space="preserve">Public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t xml:space="preserve">Render authentication page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t xml:space="preserve">None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200 OK</w:t>
            </w:r>
            <w:r>
              <w:t xml:space="preserve"> (login.html)</w:t>
            </w:r>
          </w:p>
        </w:tc>
      </w:tr>
      <w:tr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POST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/login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t xml:space="preserve">Public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t xml:space="preserve">Form login submission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username</w:t>
            </w:r>
            <w:r>
              <w:t xml:space="preserve">,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password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302 Redirect</w:t>
            </w:r>
            <w:r>
              <w:t xml:space="preserve"> to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/dashboard</w:t>
            </w:r>
          </w:p>
        </w:tc>
      </w:tr>
      <w:tr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POST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/logout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t xml:space="preserve">Authenticated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t xml:space="preserve">Terminate session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t xml:space="preserve">None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302 Redirect</w:t>
            </w:r>
            <w:r>
              <w:t xml:space="preserve"> to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/login?logout</w:t>
            </w:r>
          </w:p>
        </w:tc>
      </w:tr>
      <w:tr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GET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/dashboard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t xml:space="preserve">Authenticated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t xml:space="preserve">Main role-aware dashboard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statusFilter</w:t>
            </w:r>
            <w:r>
              <w:t xml:space="preserve">,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query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200 OK</w:t>
            </w:r>
            <w:r>
              <w:t xml:space="preserve"> (dashboard.html)</w:t>
            </w:r>
          </w:p>
        </w:tc>
      </w:tr>
      <w:tr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POST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/guard/create-pass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t xml:space="preserve">GUARD, ADMIN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t xml:space="preserve">Create gate pass at kiosk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visitorName</w:t>
            </w:r>
            <w:r>
              <w:t xml:space="preserve">,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phone</w:t>
            </w:r>
            <w:r>
              <w:t xml:space="preserve">,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purpose</w:t>
            </w:r>
            <w:r>
              <w:t xml:space="preserve">,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vehicleNo</w:t>
            </w:r>
            <w:r>
              <w:t xml:space="preserve">,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hostId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302 Redirect</w:t>
            </w:r>
            <w:r>
              <w:t xml:space="preserve"> to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/dashboard</w:t>
            </w:r>
          </w:p>
        </w:tc>
      </w:tr>
      <w:tr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POST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/resident/pre-register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t xml:space="preserve">RESIDENT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t xml:space="preserve">Pre-register expected guest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visitorName</w:t>
            </w:r>
            <w:r>
              <w:t xml:space="preserve">,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phone</w:t>
            </w:r>
            <w:r>
              <w:t xml:space="preserve">,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purpose</w:t>
            </w:r>
            <w:r>
              <w:t xml:space="preserve">,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vehicleNo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302 Redirect</w:t>
            </w:r>
            <w:r>
              <w:t xml:space="preserve"> to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/dashboard</w:t>
            </w:r>
          </w:p>
        </w:tc>
      </w:tr>
      <w:tr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POST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/resident/update-status/{id}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t xml:space="preserve">RESIDENT, ADMIN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t xml:space="preserve">Approve or reject pass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status</w:t>
            </w:r>
            <w:r>
              <w:t xml:space="preserve"> (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APPROVED</w:t>
            </w:r>
            <w:r>
              <w:t xml:space="preserve">/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REJECTED</w:t>
            </w:r>
            <w:r>
              <w:t xml:space="preserve">)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302 Redirect</w:t>
            </w:r>
            <w:r>
              <w:t xml:space="preserve"> to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/dashboard</w:t>
            </w:r>
          </w:p>
        </w:tc>
      </w:tr>
      <w:tr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POST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/guard/update-status/{id}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t xml:space="preserve">GUARD, ADMIN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t xml:space="preserve">Check in / check out visitor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status</w:t>
            </w:r>
            <w:r>
              <w:t xml:space="preserve"> (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CHECKED_IN</w:t>
            </w:r>
            <w:r>
              <w:t xml:space="preserve">/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CHECKED_OUT</w:t>
            </w:r>
            <w:r>
              <w:t xml:space="preserve">)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302 Redirect</w:t>
            </w:r>
            <w:r>
              <w:t xml:space="preserve"> to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/dashboard</w:t>
            </w:r>
          </w:p>
        </w:tc>
      </w:tr>
      <w:tr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POST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/pass/edit/{id}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t xml:space="preserve">GUARD, ADMIN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t xml:space="preserve">Update visitor pass details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visitorName</w:t>
            </w:r>
            <w:r>
              <w:t xml:space="preserve">,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phone</w:t>
            </w:r>
            <w:r>
              <w:t xml:space="preserve">,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purpose</w:t>
            </w:r>
            <w:r>
              <w:t xml:space="preserve">,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vehicleNo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302 Redirect</w:t>
            </w:r>
            <w:r>
              <w:t xml:space="preserve"> to 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/dashboard</w:t>
            </w:r>
          </w:p>
        </w:tc>
      </w:tr>
      <w:tr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GET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/api/passes/{id}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t xml:space="preserve">Authenticated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t xml:space="preserve">Fetch JSON pass details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id</w:t>
            </w:r>
            <w:r>
              <w:t xml:space="preserve"> in path</w:t>
            </w:r>
          </w:p>
        </w:tc>
        <w:tc>
          <w:tcPr>
            <w:tcW w:w="1560" w:type="dxa"/>
            <w:shd w:val="clear" w:color="auto" w:fill="FFFFFF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200 OK</w:t>
            </w:r>
            <w:r>
              <w:t xml:space="preserve"> (JSON payload)</w:t>
            </w:r>
          </w:p>
        </w:tc>
      </w:tr>
      <w:tr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GET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/actuator/health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t xml:space="preserve">Public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t xml:space="preserve">Liveness / readiness check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t xml:space="preserve">None</w:t>
            </w:r>
          </w:p>
        </w:tc>
        <w:tc>
          <w:tcPr>
            <w:tcW w:w="1560" w:type="dxa"/>
            <w:shd w:val="clear" w:color="auto" w:fill="F8FAFC"/>
          </w:tcPr>
          <w:p>
            <w:pPr>
              <w:spacing w:after="60" w:before="60"/>
            </w:pP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200 OK</w:t>
            </w:r>
            <w:r>
              <w:t xml:space="preserve"> (</w:t>
            </w:r>
            <w:r>
              <w:rPr>
                <w:rFonts w:ascii="Consolas" w:hAnsi="Consolas"/>
                <w:sz w:val="20"/>
                <w:szCs w:val="20"/>
                <w:color w:val="0F172A"/>
                <w:shd w:val="clear" w:color="auto" w:fill="F1F5F9"/>
              </w:rPr>
              <w:t xml:space="preserve">{"status":"UP"}</w:t>
            </w:r>
            <w:r>
              <w:t xml:space="preserve">)</w:t>
            </w:r>
          </w:p>
        </w:tc>
      </w:tr>
    </w:tbl>
    <w:p>
      <w:pPr>
        <w:spacing w:after="160"/>
      </w:pP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6. Role &amp; Permission Matrix</w:t>
      </w:r>
    </w:p>
    <w:tbl>
      <w:tblPr>
        <w:tblW w:w="93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c>
          <w:tcPr>
            <w:tcW w:w="1872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Capability / Action</w:t>
            </w:r>
          </w:p>
        </w:tc>
        <w:tc>
          <w:tcPr>
            <w:tcW w:w="1872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Anonymous</w:t>
            </w:r>
          </w:p>
        </w:tc>
        <w:tc>
          <w:tcPr>
            <w:tcW w:w="1872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Guard (`ROLE_GUARD`)</w:t>
            </w:r>
          </w:p>
        </w:tc>
        <w:tc>
          <w:tcPr>
            <w:tcW w:w="1872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Resident (`ROLE_RESIDENT`)</w:t>
            </w:r>
          </w:p>
        </w:tc>
        <w:tc>
          <w:tcPr>
            <w:tcW w:w="1872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Admin (`ROLE_ADMIN`)</w:t>
            </w:r>
          </w:p>
        </w:tc>
      </w:tr>
      <w:tr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Access Login Page</w:t>
            </w:r>
          </w:p>
        </w:tc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Yes</w:t>
            </w:r>
          </w:p>
        </w:tc>
      </w:tr>
      <w:tr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View System Dashboard</w:t>
            </w:r>
          </w:p>
        </w:tc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No</w:t>
            </w:r>
          </w:p>
        </w:tc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Yes (All passes)</w:t>
            </w:r>
          </w:p>
        </w:tc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Yes (Own passes only)</w:t>
            </w:r>
          </w:p>
        </w:tc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Yes (All passes)</w:t>
            </w:r>
          </w:p>
        </w:tc>
      </w:tr>
      <w:tr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View Metric Counters</w:t>
            </w:r>
          </w:p>
        </w:tc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No</w:t>
            </w:r>
          </w:p>
        </w:tc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Yes (Scoped)</w:t>
            </w:r>
          </w:p>
        </w:tc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Yes</w:t>
            </w:r>
          </w:p>
        </w:tc>
      </w:tr>
      <w:tr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Register Walk-in Visitor</w:t>
            </w:r>
          </w:p>
        </w:tc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No</w:t>
            </w:r>
          </w:p>
        </w:tc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No</w:t>
            </w:r>
          </w:p>
        </w:tc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Yes</w:t>
            </w:r>
          </w:p>
        </w:tc>
      </w:tr>
      <w:tr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Pre-Register Guest</w:t>
            </w:r>
          </w:p>
        </w:tc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No</w:t>
            </w:r>
          </w:p>
        </w:tc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No</w:t>
            </w:r>
          </w:p>
        </w:tc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Yes (Auto-approved)</w:t>
            </w:r>
          </w:p>
        </w:tc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Yes</w:t>
            </w:r>
          </w:p>
        </w:tc>
      </w:tr>
      <w:tr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Approve/Reject Pending Pass</w:t>
            </w:r>
          </w:p>
        </w:tc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No</w:t>
            </w:r>
          </w:p>
        </w:tc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No</w:t>
            </w:r>
          </w:p>
        </w:tc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Yes (Own residence only)</w:t>
            </w:r>
          </w:p>
        </w:tc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Yes</w:t>
            </w:r>
          </w:p>
        </w:tc>
      </w:tr>
      <w:tr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Check-In Approved Visitor</w:t>
            </w:r>
          </w:p>
        </w:tc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No</w:t>
            </w:r>
          </w:p>
        </w:tc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No</w:t>
            </w:r>
          </w:p>
        </w:tc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Yes</w:t>
            </w:r>
          </w:p>
        </w:tc>
      </w:tr>
      <w:tr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Check-Out Active Visitor</w:t>
            </w:r>
          </w:p>
        </w:tc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No</w:t>
            </w:r>
          </w:p>
        </w:tc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No</w:t>
            </w:r>
          </w:p>
        </w:tc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Yes</w:t>
            </w:r>
          </w:p>
        </w:tc>
      </w:tr>
      <w:tr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Edit Visitor Details</w:t>
            </w:r>
          </w:p>
        </w:tc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No</w:t>
            </w:r>
          </w:p>
        </w:tc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Yes (If not checked-in)</w:t>
            </w:r>
          </w:p>
        </w:tc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Yes (Own host only)</w:t>
            </w:r>
          </w:p>
        </w:tc>
        <w:tc>
          <w:tcPr>
            <w:tcW w:w="1872" w:type="dxa"/>
            <w:shd w:val="clear" w:color="auto" w:fill="F8FAFC"/>
          </w:tcPr>
          <w:p>
            <w:pPr>
              <w:spacing w:after="60" w:before="60"/>
            </w:pPr>
            <w:r>
              <w:t xml:space="preserve">Yes</w:t>
            </w:r>
          </w:p>
        </w:tc>
      </w:tr>
      <w:tr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Search All Records</w:t>
            </w:r>
          </w:p>
        </w:tc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No</w:t>
            </w:r>
          </w:p>
        </w:tc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Yes</w:t>
            </w:r>
          </w:p>
        </w:tc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Yes (Scoped to host)</w:t>
            </w:r>
          </w:p>
        </w:tc>
        <w:tc>
          <w:tcPr>
            <w:tcW w:w="1872" w:type="dxa"/>
            <w:shd w:val="clear" w:color="auto" w:fill="FFFFFF"/>
          </w:tcPr>
          <w:p>
            <w:pPr>
              <w:spacing w:after="60" w:before="60"/>
            </w:pPr>
            <w:r>
              <w:t xml:space="preserve">Yes</w:t>
            </w:r>
          </w:p>
        </w:tc>
      </w:tr>
    </w:tbl>
    <w:p>
      <w:pPr>
        <w:spacing w:after="160"/>
      </w:pP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7. Technology Selection Justification</w:t>
      </w:r>
    </w:p>
    <w:p>
      <w:pPr>
        <w:ind w:left="480" w:hanging="240"/>
        <w:spacing w:after="60"/>
      </w:pPr>
      <w:r>
        <w:rPr>
          <w:b/>
          <w:color w:val="1E3A8A"/>
        </w:rPr>
        <w:t>1. </w:t>
      </w:r>
      <w:r>
        <w:rPr>
          <w:b/>
          <w:color w:val="0F172A"/>
        </w:rPr>
        <w:t xml:space="preserve">Backend Framework: Spring Boot 3.2.4 (Java 21 LTS)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Industry-standard enterprise grade framework providing built-in security, JPA persistence, Actuator health endpoints, and embedded Tomcat.</w:t>
      </w:r>
    </w:p>
    <w:p>
      <w:pPr>
        <w:ind w:left="480" w:hanging="240"/>
        <w:spacing w:after="60"/>
      </w:pPr>
      <w:r>
        <w:rPr>
          <w:b/>
          <w:color w:val="1E3A8A"/>
        </w:rPr>
        <w:t>2. </w:t>
      </w:r>
      <w:r>
        <w:rPr>
          <w:b/>
          <w:color w:val="0F172A"/>
        </w:rPr>
        <w:t xml:space="preserve">Template Engine: Thymeleaf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Natural server-side HTML5 templating that integrates seamlessly with Spring Security tags, reducing frontend build toolchain overhead while enabling responsive, glassmorphic UI.</w:t>
      </w:r>
    </w:p>
    <w:p>
      <w:pPr>
        <w:ind w:left="480" w:hanging="240"/>
        <w:spacing w:after="60"/>
      </w:pPr>
      <w:r>
        <w:rPr>
          <w:b/>
          <w:color w:val="1E3A8A"/>
        </w:rPr>
        <w:t>3. </w:t>
      </w:r>
      <w:r>
        <w:rPr>
          <w:b/>
          <w:color w:val="0F172A"/>
        </w:rPr>
        <w:t xml:space="preserve">Database: MySQL 8.0 &amp; H2 In-Memory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MySQL 8.0 provides production ACID-compliant relational storage with foreign key constraints. H2 provides zero-setup, lightning-fast in-memory execution for isolated automated testing.</w:t>
      </w:r>
    </w:p>
    <w:p>
      <w:pPr>
        <w:ind w:left="480" w:hanging="240"/>
        <w:spacing w:after="60"/>
      </w:pPr>
      <w:r>
        <w:rPr>
          <w:b/>
          <w:color w:val="1E3A8A"/>
        </w:rPr>
        <w:t>4. </w:t>
      </w:r>
      <w:r>
        <w:rPr>
          <w:b/>
          <w:color w:val="0F172A"/>
        </w:rPr>
        <w:t xml:space="preserve">Testing Suite: JUnit 5, MockMvc &amp; Selenium WebDriver 4.19.1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Complete multi-tier testing: MockMvc for fast controller slice testing; DataJpaTest for repository queries; Selenium with headless Chrome for authentic browser user journeys.</w:t>
      </w:r>
    </w:p>
    <w:p>
      <w:pPr>
        <w:ind w:left="480" w:hanging="240"/>
        <w:spacing w:after="60"/>
      </w:pPr>
      <w:r>
        <w:rPr>
          <w:b/>
          <w:color w:val="1E3A8A"/>
        </w:rPr>
        <w:t>5. </w:t>
      </w:r>
      <w:r>
        <w:rPr>
          <w:b/>
          <w:color w:val="0F172A"/>
        </w:rPr>
        <w:t xml:space="preserve">Containerization: Docker &amp; Docker Compose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Decoupled microservices architecture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app</w:t>
      </w:r>
      <w:r>
        <w:t xml:space="preserve"> and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db</w:t>
      </w:r>
      <w:r>
        <w:t xml:space="preserve">) with custom network bridges, volume persistence, and database health check dependencies.</w:t>
      </w:r>
    </w:p>
    <w:p>
      <w:pPr>
        <w:ind w:left="480" w:hanging="240"/>
        <w:spacing w:after="60"/>
      </w:pPr>
      <w:r>
        <w:rPr>
          <w:b/>
          <w:color w:val="1E3A8A"/>
        </w:rPr>
        <w:t>6. </w:t>
      </w:r>
      <w:r>
        <w:rPr>
          <w:b/>
          <w:color w:val="0F172A"/>
        </w:rPr>
        <w:t xml:space="preserve">Continuous Integration: Jenkins 2.x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Automated Declarative Pipeline as Code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Jenkinsfile</w:t>
      </w:r>
      <w:r>
        <w:t xml:space="preserve">) running on port 8081 with automated quality gates and container redeployment.</w:t>
      </w:r>
    </w:p>
    <w:p>
      <w:pPr>
        <w:ind w:left="480" w:hanging="240"/>
        <w:spacing w:after="60"/>
      </w:pPr>
      <w:r>
        <w:rPr>
          <w:b/>
          <w:color w:val="1E3A8A"/>
        </w:rPr>
        <w:t>7. </w:t>
      </w:r>
      <w:r>
        <w:rPr>
          <w:b/>
          <w:color w:val="0F172A"/>
        </w:rPr>
        <w:t xml:space="preserve">Configuration Management: Ansible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Agentless, YAML-based idempotent infrastructure automation supporting reproducible multi-environment configuration and rollback.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334155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spacing w:before="360" w:after="140"/>
    </w:pPr>
    <w:rPr>
      <w:rFonts w:ascii="Calibri" w:hAnsi="Calibri"/>
      <w:b/>
      <w:color w:val="1E3A8A"/>
      <w:sz w:val="34"/>
    </w:rPr>
  </w:style>
  <w:style w:type="paragraph" w:styleId="Heading2">
    <w:name w:val="heading 2"/>
    <w:pPr>
      <w:spacing w:before="260" w:after="100"/>
    </w:pPr>
    <w:rPr>
      <w:rFonts w:ascii="Calibri" w:hAnsi="Calibri"/>
      <w:b/>
      <w:color w:val="2563EB"/>
      <w:sz w:val="28"/>
    </w:rPr>
  </w:style>
  <w:style w:type="paragraph" w:styleId="Heading3">
    <w:name w:val="heading 3"/>
    <w:pPr>
      <w:spacing w:before="200" w:after="80"/>
    </w:pPr>
    <w:rPr>
      <w:rFonts w:ascii="Calibri" w:hAnsi="Calibri"/>
      <w:b/>
      <w:color w:val="1D4ED8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Company>Automated Residential Visitor Gate-Pass System Project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3: Requirements, Architecture and Technology Setup</dc:title>
  <dc:subject>DevOps 15-Week Capstone Engineering Deliverable</dc:subject>
  <dc:creator>DevOps Engineering Team</dc:creator>
  <cp:lastModifiedBy>DevOps Engineering Team</cp:lastModifiedBy>
  <dcterms:created xsi:type="dcterms:W3CDTF">2026-10-28T12:00:00Z</dcterms:created>
  <dcterms:modified xsi:type="dcterms:W3CDTF">2026-10-28T12:00:00Z</dcterms:modified>
</cp:coreProperties>
</file>