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160" w:after="80"/>
        <w:ind w:hanging="0" w:left="0" w:right="0"/>
        <w:rPr/>
      </w:pPr>
      <w:r>
        <w:rPr/>
        <w:t>Chapter 1: What is CSS?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CSS (Cascading Style Sheets)</w:t>
      </w:r>
      <w:r>
        <w:rPr/>
        <w:t>: A language to style HTML documents.</w:t>
      </w:r>
    </w:p>
    <w:p>
      <w:pPr>
        <w:pStyle w:val="Heading3"/>
        <w:ind w:hanging="0" w:left="0" w:right="0"/>
        <w:rPr/>
      </w:pPr>
      <w:r>
        <w:rPr/>
        <w:t>Chapter 2: Selectors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Element Selector (e.g., </w:t>
      </w:r>
      <w:r>
        <w:rPr>
          <w:rStyle w:val="SourceText"/>
        </w:rPr>
        <w:t>p</w:t>
      </w:r>
      <w:r>
        <w:rPr>
          <w:rStyle w:val="Strong"/>
        </w:rPr>
        <w:t>)</w:t>
      </w:r>
      <w:r>
        <w:rPr/>
        <w:t>: Styles all </w:t>
      </w:r>
      <w:r>
        <w:rPr>
          <w:rStyle w:val="SourceText"/>
        </w:rPr>
        <w:t>&lt;p&gt;</w:t>
      </w:r>
      <w:r>
        <w:rPr/>
        <w:t> elements.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Class Selector (e.g., </w:t>
      </w:r>
      <w:r>
        <w:rPr>
          <w:rStyle w:val="SourceText"/>
        </w:rPr>
        <w:t>.className</w:t>
      </w:r>
      <w:r>
        <w:rPr>
          <w:rStyle w:val="Strong"/>
        </w:rPr>
        <w:t>)</w:t>
      </w:r>
      <w:r>
        <w:rPr/>
        <w:t>: Styles all elements with the specified class.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ID Selector (e.g., </w:t>
      </w:r>
      <w:r>
        <w:rPr>
          <w:rStyle w:val="SourceText"/>
        </w:rPr>
        <w:t>#idName</w:t>
      </w:r>
      <w:r>
        <w:rPr>
          <w:rStyle w:val="Strong"/>
        </w:rPr>
        <w:t>)</w:t>
      </w:r>
      <w:r>
        <w:rPr/>
        <w:t>: Styles the element with the specified ID.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Universal Selector (</w:t>
      </w:r>
      <w:r>
        <w:rPr>
          <w:rStyle w:val="SourceText"/>
        </w:rPr>
        <w:t>*</w:t>
      </w:r>
      <w:r>
        <w:rPr>
          <w:rStyle w:val="Strong"/>
        </w:rPr>
        <w:t>)</w:t>
      </w:r>
      <w:r>
        <w:rPr/>
        <w:t>: Styles all elements on the page.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Attribute Selector (e.g., </w:t>
      </w:r>
      <w:r>
        <w:rPr>
          <w:rStyle w:val="SourceText"/>
        </w:rPr>
        <w:t>[type="text"]</w:t>
      </w:r>
      <w:r>
        <w:rPr>
          <w:rStyle w:val="Strong"/>
        </w:rPr>
        <w:t>)</w:t>
      </w:r>
      <w:r>
        <w:rPr/>
        <w:t>: Styles elements with a specific attribute.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Pseudo-class (e.g., </w:t>
      </w:r>
      <w:r>
        <w:rPr>
          <w:rStyle w:val="SourceText"/>
        </w:rPr>
        <w:t>:hover</w:t>
      </w:r>
      <w:r>
        <w:rPr>
          <w:rStyle w:val="Strong"/>
        </w:rPr>
        <w:t>)</w:t>
      </w:r>
      <w:r>
        <w:rPr/>
        <w:t>: Styles an element when in a certain state (like mouse hover).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Pseudo-element (e.g., </w:t>
      </w:r>
      <w:r>
        <w:rPr>
          <w:rStyle w:val="SourceText"/>
        </w:rPr>
        <w:t>::before</w:t>
      </w:r>
      <w:r>
        <w:rPr>
          <w:rStyle w:val="Strong"/>
        </w:rPr>
        <w:t>)</w:t>
      </w:r>
      <w:r>
        <w:rPr/>
        <w:t>: Styles a specific part of an element, like content before it.</w:t>
      </w:r>
    </w:p>
    <w:p>
      <w:pPr>
        <w:pStyle w:val="Heading3"/>
        <w:ind w:hanging="0" w:left="0" w:right="0"/>
        <w:rPr/>
      </w:pPr>
      <w:r>
        <w:rPr/>
        <w:t>Chapter 3: Colors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Color Names (e.g., </w:t>
      </w:r>
      <w:r>
        <w:rPr>
          <w:rStyle w:val="SourceText"/>
        </w:rPr>
        <w:t>red</w:t>
      </w:r>
      <w:r>
        <w:rPr>
          <w:rStyle w:val="Strong"/>
        </w:rPr>
        <w:t>)</w:t>
      </w:r>
      <w:r>
        <w:rPr/>
        <w:t>: Sets the color using predefined names.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RGB (e.g., </w:t>
      </w:r>
      <w:r>
        <w:rPr>
          <w:rStyle w:val="SourceText"/>
        </w:rPr>
        <w:t>rgb(255, 0, 0)</w:t>
      </w:r>
      <w:r>
        <w:rPr>
          <w:rStyle w:val="Strong"/>
        </w:rPr>
        <w:t>)</w:t>
      </w:r>
      <w:r>
        <w:rPr/>
        <w:t>: Sets color using red, green, and blue values.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RGBA (e.g., </w:t>
      </w:r>
      <w:r>
        <w:rPr>
          <w:rStyle w:val="SourceText"/>
        </w:rPr>
        <w:t>rgba(255, 0, 0, 0.5)</w:t>
      </w:r>
      <w:r>
        <w:rPr>
          <w:rStyle w:val="Strong"/>
        </w:rPr>
        <w:t>)</w:t>
      </w:r>
      <w:r>
        <w:rPr/>
        <w:t>: Sets color with transparency using red, green, blue, and alpha.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Hexadecimal (e.g., </w:t>
      </w:r>
      <w:r>
        <w:rPr>
          <w:rStyle w:val="SourceText"/>
        </w:rPr>
        <w:t>#FF0000</w:t>
      </w:r>
      <w:r>
        <w:rPr>
          <w:rStyle w:val="Strong"/>
        </w:rPr>
        <w:t>)</w:t>
      </w:r>
      <w:r>
        <w:rPr/>
        <w:t>: Sets color using a hex code.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HSL (e.g., </w:t>
      </w:r>
      <w:r>
        <w:rPr>
          <w:rStyle w:val="SourceText"/>
        </w:rPr>
        <w:t>hsl(120, 100%, 50%)</w:t>
      </w:r>
      <w:r>
        <w:rPr>
          <w:rStyle w:val="Strong"/>
        </w:rPr>
        <w:t>)</w:t>
      </w:r>
      <w:r>
        <w:rPr/>
        <w:t>: Sets color using hue, saturation, and lightness.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HSLA (e.g., </w:t>
      </w:r>
      <w:r>
        <w:rPr>
          <w:rStyle w:val="SourceText"/>
        </w:rPr>
        <w:t>hsla(120, 100%, 50%, 0.5)</w:t>
      </w:r>
      <w:r>
        <w:rPr>
          <w:rStyle w:val="Strong"/>
        </w:rPr>
        <w:t>)</w:t>
      </w:r>
      <w:r>
        <w:rPr/>
        <w:t>: Sets color using hue, saturation, lightness, and alpha transparency.</w:t>
      </w:r>
    </w:p>
    <w:p>
      <w:pPr>
        <w:pStyle w:val="Heading3"/>
        <w:ind w:hanging="0" w:left="0" w:right="0"/>
        <w:rPr/>
      </w:pPr>
      <w:r>
        <w:rPr/>
        <w:t>Chapter 4: Units &amp; Sizes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Pixels (e.g., </w:t>
      </w:r>
      <w:r>
        <w:rPr>
          <w:rStyle w:val="SourceText"/>
        </w:rPr>
        <w:t>16px</w:t>
      </w:r>
      <w:r>
        <w:rPr>
          <w:rStyle w:val="Strong"/>
        </w:rPr>
        <w:t>)</w:t>
      </w:r>
      <w:r>
        <w:rPr/>
        <w:t>: Sets a fixed size in pixels.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Percent (e.g., </w:t>
      </w:r>
      <w:r>
        <w:rPr>
          <w:rStyle w:val="SourceText"/>
        </w:rPr>
        <w:t>50%</w:t>
      </w:r>
      <w:r>
        <w:rPr>
          <w:rStyle w:val="Strong"/>
        </w:rPr>
        <w:t>)</w:t>
      </w:r>
      <w:r>
        <w:rPr/>
        <w:t>: Sets size relative to the parent element.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Em (e.g., </w:t>
      </w:r>
      <w:r>
        <w:rPr>
          <w:rStyle w:val="SourceText"/>
        </w:rPr>
        <w:t>1.5em</w:t>
      </w:r>
      <w:r>
        <w:rPr>
          <w:rStyle w:val="Strong"/>
        </w:rPr>
        <w:t>)</w:t>
      </w:r>
      <w:r>
        <w:rPr/>
        <w:t>: Sets size relative to the font size of the element.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Rem (e.g., </w:t>
      </w:r>
      <w:r>
        <w:rPr>
          <w:rStyle w:val="SourceText"/>
        </w:rPr>
        <w:t>1.5rem</w:t>
      </w:r>
      <w:r>
        <w:rPr>
          <w:rStyle w:val="Strong"/>
        </w:rPr>
        <w:t>)</w:t>
      </w:r>
      <w:r>
        <w:rPr/>
        <w:t>: Sets size relative to the root font size.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Viewport Width (e.g., </w:t>
      </w:r>
      <w:r>
        <w:rPr>
          <w:rStyle w:val="SourceText"/>
        </w:rPr>
        <w:t>50vw</w:t>
      </w:r>
      <w:r>
        <w:rPr>
          <w:rStyle w:val="Strong"/>
        </w:rPr>
        <w:t>)</w:t>
      </w:r>
      <w:r>
        <w:rPr/>
        <w:t>: Sets size as a percentage of the viewport's width.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Viewport Height (e.g., </w:t>
      </w:r>
      <w:r>
        <w:rPr>
          <w:rStyle w:val="SourceText"/>
        </w:rPr>
        <w:t>50vh</w:t>
      </w:r>
      <w:r>
        <w:rPr>
          <w:rStyle w:val="Strong"/>
        </w:rPr>
        <w:t>)</w:t>
      </w:r>
      <w:r>
        <w:rPr/>
        <w:t>: Sets size as a percentage of the viewport's height.</w:t>
      </w:r>
    </w:p>
    <w:p>
      <w:pPr>
        <w:pStyle w:val="Heading3"/>
        <w:ind w:hanging="0" w:left="0" w:right="0"/>
        <w:rPr/>
      </w:pPr>
      <w:r>
        <w:rPr/>
        <w:t>Chapter 5: Box Model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Content</w:t>
      </w:r>
      <w:r>
        <w:rPr/>
        <w:t>: The area where text or media is displayed.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Padding</w:t>
      </w:r>
      <w:r>
        <w:rPr/>
        <w:t>: Space between the content and the border.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Border</w:t>
      </w:r>
      <w:r>
        <w:rPr/>
        <w:t>: Surrounds the padding and content.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Margin</w:t>
      </w:r>
      <w:r>
        <w:rPr/>
        <w:t>: Space outside the border.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Box Sizing (</w:t>
      </w:r>
      <w:r>
        <w:rPr>
          <w:rStyle w:val="SourceText"/>
        </w:rPr>
        <w:t>box-sizing: border-box;</w:t>
      </w:r>
      <w:r>
        <w:rPr>
          <w:rStyle w:val="Strong"/>
        </w:rPr>
        <w:t>)</w:t>
      </w:r>
      <w:r>
        <w:rPr/>
        <w:t>: Includes padding and border in the element's total width and height.</w:t>
      </w:r>
    </w:p>
    <w:p>
      <w:pPr>
        <w:pStyle w:val="Heading3"/>
        <w:ind w:hanging="0" w:left="0" w:right="0"/>
        <w:rPr/>
      </w:pPr>
      <w:r>
        <w:rPr/>
        <w:t>Chapter 6: Typography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Font Size (e.g., </w:t>
      </w:r>
      <w:r>
        <w:rPr>
          <w:rStyle w:val="SourceText"/>
        </w:rPr>
        <w:t>font-size: 16px;</w:t>
      </w:r>
      <w:r>
        <w:rPr>
          <w:rStyle w:val="Strong"/>
        </w:rPr>
        <w:t>)</w:t>
      </w:r>
      <w:r>
        <w:rPr/>
        <w:t>: Sets the size of the font.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Font Weight (e.g., </w:t>
      </w:r>
      <w:r>
        <w:rPr>
          <w:rStyle w:val="SourceText"/>
        </w:rPr>
        <w:t>font-weight: bold;</w:t>
      </w:r>
      <w:r>
        <w:rPr>
          <w:rStyle w:val="Strong"/>
        </w:rPr>
        <w:t>)</w:t>
      </w:r>
      <w:r>
        <w:rPr/>
        <w:t>: Sets the thickness of the font.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Font Style (e.g., </w:t>
      </w:r>
      <w:r>
        <w:rPr>
          <w:rStyle w:val="SourceText"/>
        </w:rPr>
        <w:t>font-style: italic;</w:t>
      </w:r>
      <w:r>
        <w:rPr>
          <w:rStyle w:val="Strong"/>
        </w:rPr>
        <w:t>)</w:t>
      </w:r>
      <w:r>
        <w:rPr/>
        <w:t>: Sets the style of the font (normal, italic, oblique).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Font Variant (e.g., </w:t>
      </w:r>
      <w:r>
        <w:rPr>
          <w:rStyle w:val="SourceText"/>
        </w:rPr>
        <w:t>font-variant: small-caps;</w:t>
      </w:r>
      <w:r>
        <w:rPr>
          <w:rStyle w:val="Strong"/>
        </w:rPr>
        <w:t>)</w:t>
      </w:r>
      <w:r>
        <w:rPr/>
        <w:t>: Controls the use of small-caps fonts.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Font Stretch (e.g., </w:t>
      </w:r>
      <w:r>
        <w:rPr>
          <w:rStyle w:val="SourceText"/>
        </w:rPr>
        <w:t>font-stretch: condensed;</w:t>
      </w:r>
      <w:r>
        <w:rPr>
          <w:rStyle w:val="Strong"/>
        </w:rPr>
        <w:t>)</w:t>
      </w:r>
      <w:r>
        <w:rPr/>
        <w:t>: Adjusts the width of the font.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Font Family (e.g., </w:t>
      </w:r>
      <w:r>
        <w:rPr>
          <w:rStyle w:val="SourceText"/>
        </w:rPr>
        <w:t>font-family: "Helvetica Neue", Arial, sans-serif;</w:t>
      </w:r>
      <w:r>
        <w:rPr>
          <w:rStyle w:val="Strong"/>
        </w:rPr>
        <w:t>)</w:t>
      </w:r>
      <w:r>
        <w:rPr/>
        <w:t>: Specifies the typeface with fallbacks.</w:t>
      </w:r>
    </w:p>
    <w:p>
      <w:pPr>
        <w:pStyle w:val="Heading3"/>
        <w:ind w:hanging="0" w:left="0" w:right="0"/>
        <w:rPr/>
      </w:pPr>
      <w:r>
        <w:rPr/>
        <w:t>Chapter 7: Styling Links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Link States (e.g., </w:t>
      </w:r>
      <w:r>
        <w:rPr>
          <w:rStyle w:val="SourceText"/>
        </w:rPr>
        <w:t>:link, :visited</w:t>
      </w:r>
      <w:r>
        <w:rPr>
          <w:rStyle w:val="Strong"/>
        </w:rPr>
        <w:t>)</w:t>
      </w:r>
      <w:r>
        <w:rPr/>
        <w:t>: Styles links based on their state (unvisited, visited).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Hover State (e.g., </w:t>
      </w:r>
      <w:r>
        <w:rPr>
          <w:rStyle w:val="SourceText"/>
        </w:rPr>
        <w:t>:hover</w:t>
      </w:r>
      <w:r>
        <w:rPr>
          <w:rStyle w:val="Strong"/>
        </w:rPr>
        <w:t>)</w:t>
      </w:r>
      <w:r>
        <w:rPr/>
        <w:t>: Styles links when hovered over.</w:t>
      </w:r>
    </w:p>
    <w:p>
      <w:pPr>
        <w:pStyle w:val="Heading3"/>
        <w:ind w:hanging="0" w:left="0" w:right="0"/>
        <w:rPr/>
      </w:pPr>
      <w:r>
        <w:rPr/>
        <w:t>Chapter 8: List Styles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Ordered List (e.g., </w:t>
      </w:r>
      <w:r>
        <w:rPr>
          <w:rStyle w:val="SourceText"/>
        </w:rPr>
        <w:t>&lt;ol&gt;</w:t>
      </w:r>
      <w:r>
        <w:rPr>
          <w:rStyle w:val="Strong"/>
        </w:rPr>
        <w:t>)</w:t>
      </w:r>
      <w:r>
        <w:rPr/>
        <w:t>: Creates a numbered list.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Unordered List (e.g., </w:t>
      </w:r>
      <w:r>
        <w:rPr>
          <w:rStyle w:val="SourceText"/>
        </w:rPr>
        <w:t>&lt;ul&gt;</w:t>
      </w:r>
      <w:r>
        <w:rPr>
          <w:rStyle w:val="Strong"/>
        </w:rPr>
        <w:t>)</w:t>
      </w:r>
      <w:r>
        <w:rPr/>
        <w:t>: Creates a bulleted list.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List Style Type (e.g., </w:t>
      </w:r>
      <w:r>
        <w:rPr>
          <w:rStyle w:val="SourceText"/>
        </w:rPr>
        <w:t>list-style-type: disc;</w:t>
      </w:r>
      <w:r>
        <w:rPr>
          <w:rStyle w:val="Strong"/>
        </w:rPr>
        <w:t>)</w:t>
      </w:r>
      <w:r>
        <w:rPr/>
        <w:t>: Changes the bullet or numbering style.</w:t>
      </w:r>
    </w:p>
    <w:p>
      <w:pPr>
        <w:pStyle w:val="Heading3"/>
        <w:ind w:hanging="0" w:left="0" w:right="0"/>
        <w:rPr/>
      </w:pPr>
      <w:r>
        <w:rPr/>
        <w:t>Chapter 10: Display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Display Property Values (e.g., </w:t>
      </w:r>
      <w:r>
        <w:rPr>
          <w:rStyle w:val="SourceText"/>
        </w:rPr>
        <w:t>display: block;</w:t>
      </w:r>
      <w:r>
        <w:rPr>
          <w:rStyle w:val="Strong"/>
        </w:rPr>
        <w:t>)</w:t>
      </w:r>
      <w:r>
        <w:rPr/>
        <w:t>: Changes the display behavior of an element (block, inline, flex, grid, etc.).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Block</w:t>
      </w:r>
      <w:r>
        <w:rPr/>
        <w:t>: The element takes up the full width available, starting on a new line.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Inline</w:t>
      </w:r>
      <w:r>
        <w:rPr/>
        <w:t>: The element takes up only as much width as necessary, allowing other elements to sit beside it.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Flex</w:t>
      </w:r>
      <w:r>
        <w:rPr/>
        <w:t>: The element becomes a flex container, enabling flexible layouts for its children.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Grid</w:t>
      </w:r>
      <w:r>
        <w:rPr/>
        <w:t>: The element becomes a grid container, allowing for complex layouts using rows and columns.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Inline-block</w:t>
      </w:r>
      <w:r>
        <w:rPr/>
        <w:t>: The element behaves like an inline element but can have width and height set.</w:t>
      </w:r>
    </w:p>
    <w:p>
      <w:pPr>
        <w:pStyle w:val="Heading3"/>
        <w:ind w:hanging="0" w:left="0" w:right="0"/>
        <w:rPr/>
      </w:pPr>
      <w:r>
        <w:rPr/>
        <w:t>Chapter 11: Floats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Float Property (e.g., </w:t>
      </w:r>
      <w:r>
        <w:rPr>
          <w:rStyle w:val="SourceText"/>
        </w:rPr>
        <w:t>float: left;</w:t>
      </w:r>
      <w:r>
        <w:rPr>
          <w:rStyle w:val="Strong"/>
        </w:rPr>
        <w:t>)</w:t>
      </w:r>
      <w:r>
        <w:rPr/>
        <w:t>: Moves an element to the left or right side of its parent, allowing text and inline elements to wrap around it.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Clear Property (e.g., </w:t>
      </w:r>
      <w:r>
        <w:rPr>
          <w:rStyle w:val="SourceText"/>
        </w:rPr>
        <w:t>clear: left;</w:t>
      </w:r>
      <w:r>
        <w:rPr>
          <w:rStyle w:val="Strong"/>
        </w:rPr>
        <w:t>)</w:t>
      </w:r>
      <w:r>
        <w:rPr/>
        <w:t>: Prevents elements from wrapping around floated elements, moving the element below the floated element.</w:t>
      </w:r>
    </w:p>
    <w:p>
      <w:pPr>
        <w:pStyle w:val="Heading3"/>
        <w:ind w:hanging="0" w:left="0" w:right="0"/>
        <w:rPr/>
      </w:pPr>
      <w:r>
        <w:rPr/>
        <w:t>Chapter 12: Columns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Column Count Property (e.g., </w:t>
      </w:r>
      <w:r>
        <w:rPr>
          <w:rStyle w:val="SourceText"/>
        </w:rPr>
        <w:t>column-count: 3;</w:t>
      </w:r>
      <w:r>
        <w:rPr>
          <w:rStyle w:val="Strong"/>
        </w:rPr>
        <w:t>)</w:t>
      </w:r>
      <w:r>
        <w:rPr/>
        <w:t>: Divides content into a specified number of columns.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Column Gap Property (e.g., </w:t>
      </w:r>
      <w:r>
        <w:rPr>
          <w:rStyle w:val="SourceText"/>
        </w:rPr>
        <w:t>column-gap: 10px;</w:t>
      </w:r>
      <w:r>
        <w:rPr>
          <w:rStyle w:val="Strong"/>
        </w:rPr>
        <w:t>)</w:t>
      </w:r>
      <w:r>
        <w:rPr/>
        <w:t>: Adjusts the space between columns.</w:t>
      </w:r>
    </w:p>
    <w:p>
      <w:pPr>
        <w:pStyle w:val="Heading3"/>
        <w:ind w:hanging="0" w:left="0" w:right="0"/>
        <w:rPr/>
      </w:pPr>
      <w:r>
        <w:rPr/>
        <w:t>Chapter 13: Position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Position Property Values (e.g., </w:t>
      </w:r>
      <w:r>
        <w:rPr>
          <w:rStyle w:val="SourceText"/>
        </w:rPr>
        <w:t>position: relative;</w:t>
      </w:r>
      <w:r>
        <w:rPr>
          <w:rStyle w:val="Strong"/>
        </w:rPr>
        <w:t>)</w:t>
      </w:r>
      <w:r>
        <w:rPr/>
        <w:t>: Changes the positioning behavior of an element (static, relative, absolute, fixed, sticky).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Static</w:t>
      </w:r>
      <w:r>
        <w:rPr/>
        <w:t>: The default positioning; elements are positioned in the order they appear in the document flow.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Relative</w:t>
      </w:r>
      <w:r>
        <w:rPr/>
        <w:t>: Positions the element relative to its original position.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Absolute</w:t>
      </w:r>
      <w:r>
        <w:rPr/>
        <w:t>: Positions the element relative to the nearest positioned ancestor.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Fixed</w:t>
      </w:r>
      <w:r>
        <w:rPr/>
        <w:t>: Positions the element relative to the viewport, remaining in place when scrolling.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Sticky</w:t>
      </w:r>
      <w:r>
        <w:rPr/>
        <w:t>: Toggles between relative and fixed positioning based on the scroll position.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Top, Right, Bottom, Left Properties (e.g., </w:t>
      </w:r>
      <w:r>
        <w:rPr>
          <w:rStyle w:val="SourceText"/>
        </w:rPr>
        <w:t>top: 10px;</w:t>
      </w:r>
      <w:r>
        <w:rPr>
          <w:rStyle w:val="Strong"/>
        </w:rPr>
        <w:t>)</w:t>
      </w:r>
      <w:r>
        <w:rPr/>
        <w:t>: Adjusts the position of an element from its specified position.</w:t>
      </w:r>
    </w:p>
    <w:p>
      <w:pPr>
        <w:pStyle w:val="Heading3"/>
        <w:ind w:hanging="0" w:left="0" w:right="0"/>
        <w:rPr/>
      </w:pPr>
      <w:r>
        <w:rPr/>
        <w:t>Chapter 14: Flexbox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Flex Container Properties (e.g., </w:t>
      </w:r>
      <w:r>
        <w:rPr>
          <w:rStyle w:val="SourceText"/>
        </w:rPr>
        <w:t>display: flex;</w:t>
      </w:r>
      <w:r>
        <w:rPr>
          <w:rStyle w:val="Strong"/>
        </w:rPr>
        <w:t>)</w:t>
      </w:r>
      <w:r>
        <w:rPr/>
        <w:t>: Creates a flexible container that allows for responsive layouts.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Flex Direction (e.g., </w:t>
      </w:r>
      <w:r>
        <w:rPr>
          <w:rStyle w:val="SourceText"/>
        </w:rPr>
        <w:t>flex-direction: row;</w:t>
      </w:r>
      <w:r>
        <w:rPr>
          <w:rStyle w:val="Strong"/>
        </w:rPr>
        <w:t>)</w:t>
      </w:r>
      <w:r>
        <w:rPr/>
        <w:t>: Defines the direction flex items are placed in the flex container.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Justify Content (e.g., </w:t>
      </w:r>
      <w:r>
        <w:rPr>
          <w:rStyle w:val="SourceText"/>
        </w:rPr>
        <w:t>justify-content: center;</w:t>
      </w:r>
      <w:r>
        <w:rPr>
          <w:rStyle w:val="Strong"/>
        </w:rPr>
        <w:t>)</w:t>
      </w:r>
      <w:r>
        <w:rPr/>
        <w:t>: Aligns flex items along the main axis.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Align Items (e.g., </w:t>
      </w:r>
      <w:r>
        <w:rPr>
          <w:rStyle w:val="SourceText"/>
        </w:rPr>
        <w:t>align-items: stretch;</w:t>
      </w:r>
      <w:r>
        <w:rPr>
          <w:rStyle w:val="Strong"/>
        </w:rPr>
        <w:t>)</w:t>
      </w:r>
      <w:r>
        <w:rPr/>
        <w:t>: Aligns flex items along the cross axis.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Flex Item Properties (e.g., </w:t>
      </w:r>
      <w:r>
        <w:rPr>
          <w:rStyle w:val="SourceText"/>
        </w:rPr>
        <w:t>flex-grow: 1;</w:t>
      </w:r>
      <w:r>
        <w:rPr>
          <w:rStyle w:val="Strong"/>
        </w:rPr>
        <w:t>)</w:t>
      </w:r>
      <w:r>
        <w:rPr/>
        <w:t>: Controls the growth and shrinkage of flex items.</w:t>
      </w:r>
    </w:p>
    <w:p>
      <w:pPr>
        <w:pStyle w:val="Heading3"/>
        <w:ind w:hanging="0" w:left="0" w:right="0"/>
        <w:rPr/>
      </w:pPr>
      <w:r>
        <w:rPr/>
        <w:t>Chapter 15: Grid Layout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Grid Container Properties (e.g., </w:t>
      </w:r>
      <w:r>
        <w:rPr>
          <w:rStyle w:val="SourceText"/>
        </w:rPr>
        <w:t>display: grid;</w:t>
      </w:r>
      <w:r>
        <w:rPr>
          <w:rStyle w:val="Strong"/>
        </w:rPr>
        <w:t>)</w:t>
      </w:r>
      <w:r>
        <w:rPr/>
        <w:t>: Creates a grid container for layout management using rows and columns.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Grid Template Columns (e.g., </w:t>
      </w:r>
      <w:r>
        <w:rPr>
          <w:rStyle w:val="SourceText"/>
        </w:rPr>
        <w:t>grid-template-columns: repeat(3, 1fr);</w:t>
      </w:r>
      <w:r>
        <w:rPr>
          <w:rStyle w:val="Strong"/>
        </w:rPr>
        <w:t>)</w:t>
      </w:r>
      <w:r>
        <w:rPr/>
        <w:t>: Defines the number and size of columns in the grid.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Grid Gap (e.g., </w:t>
      </w:r>
      <w:r>
        <w:rPr>
          <w:rStyle w:val="SourceText"/>
        </w:rPr>
        <w:t>grid-gap: 10px;</w:t>
      </w:r>
      <w:r>
        <w:rPr>
          <w:rStyle w:val="Strong"/>
        </w:rPr>
        <w:t>)</w:t>
      </w:r>
      <w:r>
        <w:rPr/>
        <w:t>: Sets the spacing between grid items.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Grid Item Properties (e.g., </w:t>
      </w:r>
      <w:r>
        <w:rPr>
          <w:rStyle w:val="SourceText"/>
        </w:rPr>
        <w:t>grid-column: 1 / 3;</w:t>
      </w:r>
      <w:r>
        <w:rPr>
          <w:rStyle w:val="Strong"/>
        </w:rPr>
        <w:t>)</w:t>
      </w:r>
      <w:r>
        <w:rPr/>
        <w:t>: Controls the placement of grid items within the defined grid structure.</w:t>
      </w:r>
    </w:p>
    <w:p>
      <w:pPr>
        <w:pStyle w:val="Heading3"/>
        <w:ind w:hanging="0" w:left="0" w:right="0"/>
        <w:rPr/>
      </w:pPr>
      <w:r>
        <w:rPr/>
        <w:t>Chapter 16: Images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Responsive Images (e.g., </w:t>
      </w:r>
      <w:r>
        <w:rPr>
          <w:rStyle w:val="SourceText"/>
        </w:rPr>
        <w:t>max-width: 100%;</w:t>
      </w:r>
      <w:r>
        <w:rPr>
          <w:rStyle w:val="Strong"/>
        </w:rPr>
        <w:t>)</w:t>
      </w:r>
      <w:r>
        <w:rPr/>
        <w:t>: Ensures images scale properly to fit within their container, maintaining their aspect ratio.</w:t>
      </w:r>
    </w:p>
    <w:p>
      <w:pPr>
        <w:pStyle w:val="Heading3"/>
        <w:ind w:hanging="0" w:left="0" w:right="0"/>
        <w:rPr/>
      </w:pPr>
      <w:r>
        <w:rPr/>
        <w:t>Chapter 17: Media Queries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Media Query Syntax (e.g., </w:t>
      </w:r>
      <w:r>
        <w:rPr>
          <w:rStyle w:val="SourceText"/>
        </w:rPr>
        <w:t>@media (max-width: 600px) { ... }</w:t>
      </w:r>
      <w:r>
        <w:rPr>
          <w:rStyle w:val="Strong"/>
        </w:rPr>
        <w:t>)</w:t>
      </w:r>
      <w:r>
        <w:rPr/>
        <w:t>: Applies styles based on device characteristics, such as screen size or orientation.</w:t>
      </w:r>
    </w:p>
    <w:p>
      <w:pPr>
        <w:pStyle w:val="Heading3"/>
        <w:ind w:hanging="0" w:left="0" w:right="0"/>
        <w:rPr/>
      </w:pPr>
      <w:r>
        <w:rPr/>
        <w:t>Chapter 18: Card Project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Card Layout Design</w:t>
      </w:r>
      <w:r>
        <w:rPr/>
        <w:t>: A project to design a visually appealing card layout using CSS concepts, integrating various styling techniques.</w:t>
      </w:r>
    </w:p>
    <w:p>
      <w:pPr>
        <w:pStyle w:val="Heading3"/>
        <w:ind w:hanging="0" w:left="0" w:right="0"/>
        <w:rPr/>
      </w:pPr>
      <w:r>
        <w:rPr/>
        <w:t>Chapter 19: Pseudo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Pseudo-classes (e.g., </w:t>
      </w:r>
      <w:r>
        <w:rPr>
          <w:rStyle w:val="SourceText"/>
        </w:rPr>
        <w:t>:hover</w:t>
      </w:r>
      <w:r>
        <w:rPr>
          <w:rStyle w:val="Strong"/>
        </w:rPr>
        <w:t>)</w:t>
      </w:r>
      <w:r>
        <w:rPr/>
        <w:t>: Styles an element based on its state (e.g., when hovered over).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Pseudo-elements (e.g., </w:t>
      </w:r>
      <w:r>
        <w:rPr>
          <w:rStyle w:val="SourceText"/>
        </w:rPr>
        <w:t>::before</w:t>
      </w:r>
      <w:r>
        <w:rPr>
          <w:rStyle w:val="Strong"/>
        </w:rPr>
        <w:t>)</w:t>
      </w:r>
      <w:r>
        <w:rPr/>
        <w:t>: Styles a specific part of an element, allowing for additional content without adding extra HTML.</w:t>
      </w:r>
    </w:p>
    <w:p>
      <w:pPr>
        <w:pStyle w:val="Heading3"/>
        <w:ind w:hanging="0" w:left="0" w:right="0"/>
        <w:rPr/>
      </w:pPr>
      <w:r>
        <w:rPr/>
        <w:t>Chapter 20: Variables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CSS Variables (e.g., </w:t>
      </w:r>
      <w:r>
        <w:rPr>
          <w:rStyle w:val="SourceText"/>
        </w:rPr>
        <w:t>--variable-name: value;</w:t>
      </w:r>
      <w:r>
        <w:rPr>
          <w:rStyle w:val="Strong"/>
        </w:rPr>
        <w:t>)</w:t>
      </w:r>
      <w:r>
        <w:rPr/>
        <w:t>: Defines reusable custom properties for consistent styling.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 w:right="0"/>
        <w:rPr/>
      </w:pPr>
      <w:r>
        <w:rPr>
          <w:rStyle w:val="Strong"/>
        </w:rPr>
        <w:t>Variable Usage (e.g., </w:t>
      </w:r>
      <w:r>
        <w:rPr>
          <w:rStyle w:val="SourceText"/>
        </w:rPr>
        <w:t>var(--variable-name)</w:t>
      </w:r>
      <w:r>
        <w:rPr>
          <w:rStyle w:val="Strong"/>
        </w:rPr>
        <w:t>)</w:t>
      </w:r>
      <w:r>
        <w:rPr/>
        <w:t>: Uses a defined variable in styles to maintain consistency and ease of updates.</w:t>
      </w:r>
    </w:p>
    <w:p>
      <w:pPr>
        <w:pStyle w:val="Heading3"/>
        <w:ind w:hanging="0" w:left="0" w:right="0"/>
        <w:rPr/>
      </w:pPr>
      <w:r>
        <w:rPr/>
        <w:t>Chapter 21: Functions</w:t>
      </w:r>
    </w:p>
    <w:p>
      <w:pPr>
        <w:pStyle w:val="BodyText"/>
        <w:numPr>
          <w:ilvl w:val="0"/>
          <w:numId w:val="20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CSS Functions</w:t>
      </w:r>
      <w:r>
        <w:rPr/>
        <w:t>: Functions in CSS allow for dynamic calculations and manipulations of property values.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calc()</w:t>
      </w:r>
      <w:r>
        <w:rPr/>
        <w:t>: Performs calculations to determine CSS property values (e.g., </w:t>
      </w:r>
      <w:r>
        <w:rPr>
          <w:rStyle w:val="SourceText"/>
        </w:rPr>
        <w:t>width: calc(100% - 20px);</w:t>
      </w:r>
      <w:r>
        <w:rPr/>
        <w:t>).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min()</w:t>
      </w:r>
      <w:r>
        <w:rPr/>
        <w:t>: Returns the smallest value from a set of values (e.g., </w:t>
      </w:r>
      <w:r>
        <w:rPr>
          <w:rStyle w:val="SourceText"/>
        </w:rPr>
        <w:t>width: min(100%, 500px);</w:t>
      </w:r>
      <w:r>
        <w:rPr/>
        <w:t>).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max()</w:t>
      </w:r>
      <w:r>
        <w:rPr/>
        <w:t>: Returns the largest value from a set of values (e.g., </w:t>
      </w:r>
      <w:r>
        <w:rPr>
          <w:rStyle w:val="SourceText"/>
        </w:rPr>
        <w:t>height: max(200px, 50vh);</w:t>
      </w:r>
      <w:r>
        <w:rPr/>
        <w:t>).</w:t>
      </w:r>
    </w:p>
    <w:p>
      <w:pPr>
        <w:pStyle w:val="BodyText"/>
        <w:numPr>
          <w:ilvl w:val="1"/>
          <w:numId w:val="20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clamp()</w:t>
      </w:r>
      <w:r>
        <w:rPr/>
        <w:t>: Sets a value that can grow and shrink within a defined range (e.g., </w:t>
      </w:r>
      <w:r>
        <w:rPr>
          <w:rStyle w:val="SourceText"/>
        </w:rPr>
        <w:t>font-size: clamp(1rem, 2vw + 1rem, 2rem);</w:t>
      </w:r>
      <w:r>
        <w:rPr/>
        <w:t>).</w:t>
      </w:r>
    </w:p>
    <w:p>
      <w:pPr>
        <w:pStyle w:val="Heading3"/>
        <w:ind w:hanging="0" w:left="0" w:right="0"/>
        <w:rPr/>
      </w:pPr>
      <w:r>
        <w:rPr/>
        <w:t>Chapter 22: Animations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Keyframes</w:t>
      </w:r>
      <w:r>
        <w:rPr/>
        <w:t>: Define styles at various points in an animation sequence.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@keyframes</w:t>
      </w:r>
      <w:r>
        <w:rPr/>
        <w:t>: Specifies the styles for the animation at different stages (e.g.,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/>
        <w:t>css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/>
        <w:t>VerifyOpen In EditorEditCopy code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1@keyframes fadeIn {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2  from { opacity: 0; }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3  to { opacity: 1; }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4}</w:t>
      </w:r>
    </w:p>
    <w:p>
      <w:pPr>
        <w:pStyle w:val="PreformattedText"/>
        <w:numPr>
          <w:ilvl w:val="0"/>
          <w:numId w:val="0"/>
        </w:numPr>
        <w:spacing w:before="0" w:after="283"/>
        <w:ind w:hanging="0" w:left="0" w:right="0"/>
        <w:rPr/>
      </w:pPr>
      <w:r>
        <w:rPr>
          <w:rStyle w:val="SourceText"/>
        </w:rPr>
        <w:t>5```).</w:t>
      </w:r>
    </w:p>
    <w:p>
      <w:pPr>
        <w:pStyle w:val="BodyText"/>
        <w:numPr>
          <w:ilvl w:val="0"/>
          <w:numId w:val="21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Animation Properties</w:t>
      </w:r>
      <w:r>
        <w:rPr/>
        <w:t>: Control the behavior of animations.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animation-name</w:t>
      </w:r>
      <w:r>
        <w:rPr/>
        <w:t>: Specifies the name of the </w:t>
      </w:r>
      <w:r>
        <w:rPr>
          <w:rStyle w:val="SourceText"/>
        </w:rPr>
        <w:t>@keyframes</w:t>
      </w:r>
      <w:r>
        <w:rPr/>
        <w:t> animation (e.g., </w:t>
      </w:r>
      <w:r>
        <w:rPr>
          <w:rStyle w:val="SourceText"/>
        </w:rPr>
        <w:t>animation-name: fadeIn;</w:t>
      </w:r>
      <w:r>
        <w:rPr/>
        <w:t>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animation-duration</w:t>
      </w:r>
      <w:r>
        <w:rPr/>
        <w:t>: Defines how long the animation should take (e.g., </w:t>
      </w:r>
      <w:r>
        <w:rPr>
          <w:rStyle w:val="SourceText"/>
        </w:rPr>
        <w:t>animation-duration: 2s;</w:t>
      </w:r>
      <w:r>
        <w:rPr/>
        <w:t>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animation-timing-function</w:t>
      </w:r>
      <w:r>
        <w:rPr/>
        <w:t>: Specifies the speed curve of the animation (e.g., </w:t>
      </w:r>
      <w:r>
        <w:rPr>
          <w:rStyle w:val="SourceText"/>
        </w:rPr>
        <w:t>animation-timing-function: ease-in;</w:t>
      </w:r>
      <w:r>
        <w:rPr/>
        <w:t>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animation-delay</w:t>
      </w:r>
      <w:r>
        <w:rPr/>
        <w:t>: Sets a delay before the animation starts (e.g., </w:t>
      </w:r>
      <w:r>
        <w:rPr>
          <w:rStyle w:val="SourceText"/>
        </w:rPr>
        <w:t>animation-delay: 1s;</w:t>
      </w:r>
      <w:r>
        <w:rPr/>
        <w:t>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animation-iteration-count</w:t>
      </w:r>
      <w:r>
        <w:rPr/>
        <w:t>: Defines how many times the animation should repeat (e.g., </w:t>
      </w:r>
      <w:r>
        <w:rPr>
          <w:rStyle w:val="SourceText"/>
        </w:rPr>
        <w:t>animation-iteration-count: infinite;</w:t>
      </w:r>
      <w:r>
        <w:rPr/>
        <w:t>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ourceText"/>
        </w:rPr>
        <w:t>animation-direction</w:t>
      </w:r>
      <w:r>
        <w:rPr/>
        <w:t>: Specifies whether the animation should play forwards, backwards, or alternate (e.g., </w:t>
      </w:r>
      <w:r>
        <w:rPr>
          <w:rStyle w:val="SourceText"/>
        </w:rPr>
        <w:t>animation-direction: alternate;</w:t>
      </w:r>
      <w:r>
        <w:rPr/>
        <w:t>).</w:t>
      </w:r>
    </w:p>
    <w:p>
      <w:pPr>
        <w:pStyle w:val="BodyText"/>
        <w:numPr>
          <w:ilvl w:val="1"/>
          <w:numId w:val="21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ourceText"/>
        </w:rPr>
        <w:t>animation-fill-mode</w:t>
      </w:r>
      <w:r>
        <w:rPr/>
        <w:t>: Determines how styles are applied before and after the animation (e.g., </w:t>
      </w:r>
      <w:r>
        <w:rPr>
          <w:rStyle w:val="SourceText"/>
        </w:rPr>
        <w:t>animation-fill-mode: forwards;</w:t>
      </w:r>
      <w:r>
        <w:rPr/>
        <w:t>).</w:t>
      </w:r>
    </w:p>
    <w:p>
      <w:pPr>
        <w:pStyle w:val="Heading3"/>
        <w:ind w:hanging="0" w:left="0" w:right="0"/>
        <w:rPr/>
      </w:pPr>
      <w:r>
        <w:rPr/>
        <w:t>Chapter 23: Organization</w:t>
      </w:r>
    </w:p>
    <w:p>
      <w:pPr>
        <w:pStyle w:val="BodyText"/>
        <w:numPr>
          <w:ilvl w:val="0"/>
          <w:numId w:val="22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Best Practices for Organizing CSS Files and Styles</w:t>
      </w:r>
      <w:r>
        <w:rPr/>
        <w:t>: Effective organization enhances maintainability and readability.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Consistent Naming Convention</w:t>
      </w:r>
      <w:r>
        <w:rPr/>
        <w:t>: Use a clear and consistent naming scheme for classes and IDs (e.g., BEM methodology: </w:t>
      </w:r>
      <w:r>
        <w:rPr>
          <w:rStyle w:val="SourceText"/>
        </w:rPr>
        <w:t>block__element--modifier</w:t>
      </w:r>
      <w:r>
        <w:rPr/>
        <w:t>).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Separate Styles into Different Files</w:t>
      </w:r>
      <w:r>
        <w:rPr/>
        <w:t>: Organize CSS into multiple files based on functionality (e.g., </w:t>
      </w:r>
      <w:r>
        <w:rPr>
          <w:rStyle w:val="SourceText"/>
        </w:rPr>
        <w:t>reset.css</w:t>
      </w:r>
      <w:r>
        <w:rPr/>
        <w:t>, </w:t>
      </w:r>
      <w:r>
        <w:rPr>
          <w:rStyle w:val="SourceText"/>
        </w:rPr>
        <w:t>layout.css</w:t>
      </w:r>
      <w:r>
        <w:rPr/>
        <w:t>, </w:t>
      </w:r>
      <w:r>
        <w:rPr>
          <w:rStyle w:val="SourceText"/>
        </w:rPr>
        <w:t>components.css</w:t>
      </w:r>
      <w:r>
        <w:rPr/>
        <w:t>).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Use a Preprocessor</w:t>
      </w:r>
      <w:r>
        <w:rPr/>
        <w:t>: Utilize CSS preprocessors like SASS or LESS to write more maintainable and modular CSS.</w:t>
      </w:r>
    </w:p>
    <w:p>
      <w:pPr>
        <w:pStyle w:val="BodyText"/>
        <w:numPr>
          <w:ilvl w:val="2"/>
          <w:numId w:val="22"/>
        </w:numPr>
        <w:tabs>
          <w:tab w:val="clear" w:pos="720"/>
          <w:tab w:val="left" w:pos="0" w:leader="none"/>
        </w:tabs>
        <w:ind w:hanging="283" w:left="2127" w:right="0"/>
        <w:rPr/>
      </w:pPr>
      <w:r>
        <w:rPr>
          <w:rStyle w:val="Strong"/>
        </w:rPr>
        <w:t>SASS Syntax</w:t>
      </w:r>
      <w:r>
        <w:rPr/>
        <w:t>: Allows for nesting, variables, and mixins (e.g.,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/>
        <w:t>scss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/>
        <w:t>VerifyOpen In EditorEditCopy code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1$primary-color: #333;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2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3.button {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4  background-color: $primary-color;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5  &amp;:hover {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6    background-color: lighten($primary-color, 10%);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7  }</w:t>
      </w:r>
    </w:p>
    <w:p>
      <w:pPr>
        <w:pStyle w:val="PreformattedText"/>
        <w:numPr>
          <w:ilvl w:val="0"/>
          <w:numId w:val="0"/>
        </w:numPr>
        <w:ind w:hanging="0" w:left="0" w:right="0"/>
        <w:rPr/>
      </w:pPr>
      <w:r>
        <w:rPr>
          <w:rStyle w:val="SourceText"/>
        </w:rPr>
        <w:t>8}</w:t>
      </w:r>
    </w:p>
    <w:p>
      <w:pPr>
        <w:pStyle w:val="PreformattedText"/>
        <w:numPr>
          <w:ilvl w:val="0"/>
          <w:numId w:val="0"/>
        </w:numPr>
        <w:spacing w:before="0" w:after="283"/>
        <w:ind w:hanging="0" w:left="0" w:right="0"/>
        <w:rPr/>
      </w:pPr>
      <w:r>
        <w:rPr>
          <w:rStyle w:val="SourceText"/>
        </w:rPr>
        <w:t>9```).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Commenting</w:t>
      </w:r>
      <w:r>
        <w:rPr/>
        <w:t>: Use comments to explain complex styles or sections of the stylesheet (e.g., </w:t>
      </w:r>
      <w:r>
        <w:rPr>
          <w:rStyle w:val="SourceText"/>
        </w:rPr>
        <w:t>/* Navigation Styles */</w:t>
      </w:r>
      <w:r>
        <w:rPr/>
        <w:t>).</w:t>
      </w:r>
    </w:p>
    <w:p>
      <w:pPr>
        <w:pStyle w:val="BodyText"/>
        <w:numPr>
          <w:ilvl w:val="1"/>
          <w:numId w:val="22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rong"/>
        </w:rPr>
        <w:t>Organize by Structure</w:t>
      </w:r>
      <w:r>
        <w:rPr/>
        <w:t>: Group related styles together and maintain a logical order throughout the file.</w:t>
      </w:r>
    </w:p>
    <w:p>
      <w:pPr>
        <w:pStyle w:val="Heading3"/>
        <w:ind w:hanging="0" w:left="0" w:right="0"/>
        <w:rPr/>
      </w:pPr>
      <w:r>
        <w:rPr/>
        <w:t>Chapter 24: Final Project</w:t>
      </w:r>
    </w:p>
    <w:p>
      <w:pPr>
        <w:pStyle w:val="BodyText"/>
        <w:numPr>
          <w:ilvl w:val="0"/>
          <w:numId w:val="23"/>
        </w:numPr>
        <w:tabs>
          <w:tab w:val="clear" w:pos="720"/>
          <w:tab w:val="left" w:pos="0" w:leader="none"/>
        </w:tabs>
        <w:spacing w:before="0" w:after="0"/>
        <w:ind w:hanging="283" w:left="709" w:right="0"/>
        <w:rPr/>
      </w:pPr>
      <w:r>
        <w:rPr>
          <w:rStyle w:val="Strong"/>
        </w:rPr>
        <w:t>Application of All Concepts</w:t>
      </w:r>
      <w:r>
        <w:rPr/>
        <w:t>: A comprehensive project to integrate and apply all learned CSS concepts.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Project Planning</w:t>
      </w:r>
      <w:r>
        <w:rPr/>
        <w:t>: Outline the project structure, components, and styles needed.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Responsive Design</w:t>
      </w:r>
      <w:r>
        <w:rPr/>
        <w:t>: Ensure the design adapts to various screen sizes using media queries and flexible layouts (e.g., flexbox and grid).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Implementing Animations</w:t>
      </w:r>
      <w:r>
        <w:rPr/>
        <w:t>: Use animations to enhance user experience (e.g., smooth transitions for buttons).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Utilizing Functions</w:t>
      </w:r>
      <w:r>
        <w:rPr/>
        <w:t>: Apply CSS functions to create dynamic layouts and responsive designs (e.g., using </w:t>
      </w:r>
      <w:r>
        <w:rPr>
          <w:rStyle w:val="SourceText"/>
        </w:rPr>
        <w:t>calc()</w:t>
      </w:r>
      <w:r>
        <w:rPr/>
        <w:t> for spacing).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spacing w:before="0" w:after="0"/>
        <w:ind w:hanging="283" w:left="1418" w:right="0"/>
        <w:rPr/>
      </w:pPr>
      <w:r>
        <w:rPr>
          <w:rStyle w:val="Strong"/>
        </w:rPr>
        <w:t>Organizing Styles</w:t>
      </w:r>
      <w:r>
        <w:rPr/>
        <w:t>: Maintain a clean and organized stylesheet, following best practices for CSS organization.</w:t>
      </w:r>
    </w:p>
    <w:p>
      <w:pPr>
        <w:pStyle w:val="BodyText"/>
        <w:numPr>
          <w:ilvl w:val="1"/>
          <w:numId w:val="23"/>
        </w:numPr>
        <w:tabs>
          <w:tab w:val="clear" w:pos="720"/>
          <w:tab w:val="left" w:pos="0" w:leader="none"/>
        </w:tabs>
        <w:ind w:hanging="283" w:left="1418" w:right="0"/>
        <w:rPr/>
      </w:pPr>
      <w:r>
        <w:rPr>
          <w:rStyle w:val="Strong"/>
        </w:rPr>
        <w:t>Testing and Iteration</w:t>
      </w:r>
      <w:r>
        <w:rPr/>
        <w:t>: Test the project across different browsers and devices, making adjustments as necessary.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e69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e69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e69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e69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e69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e69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e69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e69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e69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45e6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c45e69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c45e69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c45e69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c45e69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c45e69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c45e69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c45e69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c45e69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c45e6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45e69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c45e69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45e69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c45e69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c45e69"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5e69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e69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e69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45e69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c45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LibreOffice/7.6.7.2$Linux_X86_64 LibreOffice_project/60$Build-2</Application>
  <AppVersion>15.0000</AppVersion>
  <Pages>7</Pages>
  <Words>1550</Words>
  <Characters>8712</Characters>
  <CharactersWithSpaces>10012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2024-11-03T04:40:00Z</dcterms:created>
  <dc:creator>Rusil Varu</dc:creator>
  <dc:description/>
  <dc:language>en-IN</dc:language>
  <cp:lastModifiedBy/>
  <dcterms:modified xsi:type="dcterms:W3CDTF">2024-11-03T11:35:23Z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