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1E580" w14:textId="77777777" w:rsidR="000B7383" w:rsidRPr="000B7383" w:rsidRDefault="000B7383" w:rsidP="000B7383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МИНИСТЕРСТВО ЛЕСНОГО ХОЗЯЙСТВА И ОХРАНЫ ОБЪЕКТОВ ЖИВОТНОГО МИРА НИЖЕГОРОДСКОЙ ОБЛАСТИ</w:t>
      </w:r>
    </w:p>
    <w:p w14:paraId="112E4B1A" w14:textId="77777777" w:rsidR="000B7383" w:rsidRPr="000B7383" w:rsidRDefault="000B7383" w:rsidP="000B7383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Государственное бюджетное профессиональное образовательное учреждение Нижегородской области</w:t>
      </w:r>
    </w:p>
    <w:p w14:paraId="3803D1A1" w14:textId="77777777" w:rsidR="000B7383" w:rsidRPr="000B7383" w:rsidRDefault="000B7383" w:rsidP="000B7383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«КРАСНОБАКОВСКИЙ ЛЕСНОЙ КОЛЛЕДЖ»</w:t>
      </w:r>
    </w:p>
    <w:p w14:paraId="058DD546" w14:textId="77777777" w:rsidR="000B7383" w:rsidRPr="000B7383" w:rsidRDefault="000B7383" w:rsidP="000B7383">
      <w:pPr>
        <w:jc w:val="center"/>
        <w:rPr>
          <w:rFonts w:cs="Times New Roman"/>
          <w:b/>
          <w:bCs/>
          <w:sz w:val="22"/>
          <w:szCs w:val="20"/>
        </w:rPr>
      </w:pPr>
      <w:r w:rsidRPr="000B7383">
        <w:rPr>
          <w:rFonts w:cs="Times New Roman"/>
          <w:b/>
          <w:bCs/>
          <w:sz w:val="22"/>
          <w:szCs w:val="20"/>
        </w:rPr>
        <w:t>(ГБПОУ НО «КБЛК»)</w:t>
      </w:r>
    </w:p>
    <w:p w14:paraId="2ABF17D9" w14:textId="77777777" w:rsidR="000B7383" w:rsidRDefault="000B7383" w:rsidP="000B7383">
      <w:pPr>
        <w:jc w:val="center"/>
        <w:rPr>
          <w:rFonts w:cs="Times New Roman"/>
          <w:b/>
          <w:bCs/>
          <w:sz w:val="22"/>
          <w:szCs w:val="20"/>
        </w:rPr>
      </w:pPr>
    </w:p>
    <w:p w14:paraId="0132A8D6" w14:textId="77777777" w:rsidR="000B7383" w:rsidRDefault="000B7383" w:rsidP="000B7383">
      <w:pPr>
        <w:jc w:val="center"/>
        <w:rPr>
          <w:rFonts w:cs="Times New Roman"/>
          <w:b/>
          <w:bCs/>
          <w:sz w:val="22"/>
          <w:szCs w:val="20"/>
        </w:rPr>
      </w:pPr>
    </w:p>
    <w:p w14:paraId="4E423E67" w14:textId="77777777" w:rsidR="000B7383" w:rsidRDefault="000B7383" w:rsidP="000B7383">
      <w:pPr>
        <w:jc w:val="center"/>
        <w:rPr>
          <w:rFonts w:cs="Times New Roman"/>
          <w:b/>
          <w:bCs/>
          <w:sz w:val="22"/>
          <w:szCs w:val="20"/>
        </w:rPr>
      </w:pPr>
    </w:p>
    <w:p w14:paraId="42E93987" w14:textId="77777777" w:rsidR="000B7383" w:rsidRDefault="000B7383" w:rsidP="000B7383">
      <w:pPr>
        <w:jc w:val="center"/>
        <w:rPr>
          <w:rFonts w:cs="Times New Roman"/>
          <w:b/>
          <w:bCs/>
          <w:sz w:val="22"/>
          <w:szCs w:val="20"/>
        </w:rPr>
      </w:pPr>
    </w:p>
    <w:p w14:paraId="1D160385" w14:textId="77777777" w:rsidR="000B7383" w:rsidRDefault="000B7383" w:rsidP="000B7383">
      <w:pPr>
        <w:jc w:val="center"/>
        <w:rPr>
          <w:rFonts w:cs="Times New Roman"/>
          <w:b/>
          <w:bCs/>
          <w:sz w:val="22"/>
          <w:szCs w:val="20"/>
        </w:rPr>
      </w:pPr>
    </w:p>
    <w:p w14:paraId="22C405E7" w14:textId="77777777" w:rsidR="000B7383" w:rsidRDefault="000B7383" w:rsidP="000B7383">
      <w:pPr>
        <w:jc w:val="center"/>
        <w:rPr>
          <w:rFonts w:cs="Times New Roman"/>
          <w:b/>
          <w:bCs/>
          <w:sz w:val="22"/>
          <w:szCs w:val="20"/>
        </w:rPr>
      </w:pPr>
    </w:p>
    <w:p w14:paraId="4080C7A3" w14:textId="77777777" w:rsidR="000B7383" w:rsidRDefault="000B7383" w:rsidP="000B7383">
      <w:pPr>
        <w:jc w:val="center"/>
        <w:rPr>
          <w:rFonts w:cs="Times New Roman"/>
          <w:b/>
          <w:bCs/>
          <w:sz w:val="22"/>
          <w:szCs w:val="20"/>
        </w:rPr>
      </w:pPr>
    </w:p>
    <w:p w14:paraId="337B1A1E" w14:textId="77777777" w:rsidR="000B7383" w:rsidRDefault="000B7383" w:rsidP="000B7383">
      <w:pPr>
        <w:jc w:val="center"/>
        <w:rPr>
          <w:rFonts w:cs="Times New Roman"/>
          <w:b/>
          <w:bCs/>
          <w:sz w:val="22"/>
          <w:szCs w:val="20"/>
        </w:rPr>
      </w:pPr>
    </w:p>
    <w:p w14:paraId="2D3B925B" w14:textId="41244B6E" w:rsidR="000B7383" w:rsidRDefault="000B7383" w:rsidP="000B7383">
      <w:pPr>
        <w:jc w:val="center"/>
        <w:rPr>
          <w:rFonts w:cs="Times New Roman"/>
          <w:b/>
          <w:bCs/>
          <w:sz w:val="22"/>
          <w:szCs w:val="20"/>
        </w:rPr>
      </w:pPr>
      <w:r>
        <w:rPr>
          <w:rFonts w:cs="Times New Roman"/>
          <w:b/>
          <w:bCs/>
          <w:sz w:val="22"/>
          <w:szCs w:val="20"/>
        </w:rPr>
        <w:t>УП 02</w:t>
      </w:r>
    </w:p>
    <w:p w14:paraId="49F21D28" w14:textId="77777777" w:rsidR="000B7383" w:rsidRPr="000B7383" w:rsidRDefault="000B7383" w:rsidP="000B7383">
      <w:pPr>
        <w:jc w:val="center"/>
        <w:rPr>
          <w:rFonts w:cs="Times New Roman"/>
          <w:b/>
          <w:bCs/>
          <w:szCs w:val="28"/>
        </w:rPr>
      </w:pPr>
      <w:r w:rsidRPr="000B7383">
        <w:rPr>
          <w:rFonts w:cs="Times New Roman"/>
          <w:b/>
          <w:bCs/>
          <w:szCs w:val="28"/>
        </w:rPr>
        <w:t>Анализ технического задания на программный продукт. Изучение требований к взаимодействию компонент</w:t>
      </w:r>
    </w:p>
    <w:p w14:paraId="616A822D" w14:textId="77777777" w:rsidR="000B7383" w:rsidRPr="000B7383" w:rsidRDefault="000B7383" w:rsidP="000B7383">
      <w:pPr>
        <w:rPr>
          <w:rFonts w:cs="Times New Roman"/>
          <w:b/>
          <w:bCs/>
          <w:sz w:val="22"/>
          <w:szCs w:val="20"/>
        </w:rPr>
      </w:pPr>
    </w:p>
    <w:p w14:paraId="5CCF5C51" w14:textId="1A157375" w:rsidR="000B7383" w:rsidRPr="000B7383" w:rsidRDefault="000B7383" w:rsidP="000B7383">
      <w:pPr>
        <w:jc w:val="center"/>
        <w:rPr>
          <w:rFonts w:cs="Times New Roman"/>
          <w:b/>
          <w:bCs/>
          <w:szCs w:val="28"/>
        </w:rPr>
      </w:pPr>
      <w:r w:rsidRPr="000B7383">
        <w:rPr>
          <w:rFonts w:cs="Times New Roman"/>
          <w:b/>
          <w:bCs/>
          <w:szCs w:val="28"/>
        </w:rPr>
        <w:t>Управление умным домом</w:t>
      </w:r>
    </w:p>
    <w:p w14:paraId="5A2CFED4" w14:textId="65CB9E06" w:rsidR="000B7383" w:rsidRPr="000B7383" w:rsidRDefault="000B7383" w:rsidP="000B7383">
      <w:pPr>
        <w:jc w:val="center"/>
        <w:rPr>
          <w:rFonts w:cs="Times New Roman"/>
          <w:b/>
          <w:bCs/>
          <w:szCs w:val="28"/>
        </w:rPr>
      </w:pPr>
      <w:r w:rsidRPr="000B7383">
        <w:rPr>
          <w:rFonts w:cs="Times New Roman"/>
          <w:b/>
          <w:bCs/>
          <w:szCs w:val="28"/>
        </w:rPr>
        <w:t>Вариант 6</w:t>
      </w:r>
    </w:p>
    <w:p w14:paraId="42BDFA4D" w14:textId="77777777" w:rsidR="000B7383" w:rsidRPr="000B7383" w:rsidRDefault="000B7383" w:rsidP="000B7383">
      <w:pPr>
        <w:jc w:val="center"/>
        <w:rPr>
          <w:rFonts w:cs="Times New Roman"/>
          <w:sz w:val="22"/>
          <w:szCs w:val="20"/>
        </w:rPr>
      </w:pPr>
    </w:p>
    <w:p w14:paraId="1B8B6DA4" w14:textId="77777777" w:rsidR="000B7383" w:rsidRDefault="000B7383" w:rsidP="000B7383">
      <w:pPr>
        <w:jc w:val="center"/>
        <w:rPr>
          <w:rFonts w:cs="Times New Roman"/>
          <w:sz w:val="22"/>
          <w:szCs w:val="20"/>
        </w:rPr>
      </w:pPr>
    </w:p>
    <w:p w14:paraId="67903728" w14:textId="77777777" w:rsidR="000B7383" w:rsidRDefault="000B7383" w:rsidP="000B7383">
      <w:pPr>
        <w:jc w:val="center"/>
        <w:rPr>
          <w:rFonts w:cs="Times New Roman"/>
          <w:sz w:val="22"/>
          <w:szCs w:val="20"/>
        </w:rPr>
      </w:pPr>
    </w:p>
    <w:p w14:paraId="627569BB" w14:textId="51FEC49F" w:rsidR="000B7383" w:rsidRDefault="000B7383" w:rsidP="000B7383">
      <w:pPr>
        <w:jc w:val="right"/>
        <w:rPr>
          <w:rFonts w:cs="Times New Roman"/>
          <w:sz w:val="22"/>
          <w:szCs w:val="20"/>
        </w:rPr>
      </w:pPr>
      <w:r>
        <w:rPr>
          <w:rFonts w:cs="Times New Roman"/>
          <w:sz w:val="22"/>
          <w:szCs w:val="20"/>
        </w:rPr>
        <w:t xml:space="preserve">Проверил: </w:t>
      </w:r>
      <w:r w:rsidRPr="000B7383">
        <w:rPr>
          <w:rFonts w:cs="Times New Roman"/>
          <w:sz w:val="22"/>
          <w:szCs w:val="20"/>
          <w:u w:val="single"/>
        </w:rPr>
        <w:t>Торопов Евгений Вениаминович</w:t>
      </w:r>
    </w:p>
    <w:p w14:paraId="5F673F5D" w14:textId="77777777" w:rsidR="000B7383" w:rsidRDefault="000B7383" w:rsidP="000B7383">
      <w:pPr>
        <w:jc w:val="right"/>
        <w:rPr>
          <w:rFonts w:cs="Times New Roman"/>
          <w:sz w:val="22"/>
          <w:szCs w:val="20"/>
        </w:rPr>
      </w:pPr>
    </w:p>
    <w:p w14:paraId="0ABEFA53" w14:textId="2A189037" w:rsidR="000B7383" w:rsidRPr="000B7383" w:rsidRDefault="000B7383" w:rsidP="000B7383">
      <w:pPr>
        <w:jc w:val="right"/>
        <w:rPr>
          <w:rFonts w:cs="Times New Roman"/>
          <w:sz w:val="22"/>
          <w:szCs w:val="20"/>
        </w:rPr>
      </w:pPr>
      <w:r w:rsidRPr="000B7383">
        <w:rPr>
          <w:rFonts w:cs="Times New Roman"/>
          <w:sz w:val="22"/>
          <w:szCs w:val="20"/>
        </w:rPr>
        <w:t>Выполнил: _</w:t>
      </w:r>
      <w:r w:rsidRPr="000B7383">
        <w:rPr>
          <w:rFonts w:cs="Times New Roman"/>
          <w:sz w:val="22"/>
          <w:szCs w:val="20"/>
          <w:u w:val="single"/>
        </w:rPr>
        <w:t>Русин Артём</w:t>
      </w:r>
      <w:r w:rsidRPr="000B7383">
        <w:rPr>
          <w:rFonts w:cs="Times New Roman"/>
          <w:sz w:val="22"/>
          <w:szCs w:val="20"/>
        </w:rPr>
        <w:t>_______________,</w:t>
      </w:r>
    </w:p>
    <w:p w14:paraId="5B95F52D" w14:textId="77777777" w:rsidR="000B7383" w:rsidRPr="000B7383" w:rsidRDefault="000B7383" w:rsidP="000B7383">
      <w:pPr>
        <w:jc w:val="right"/>
        <w:rPr>
          <w:rFonts w:cs="Times New Roman"/>
          <w:sz w:val="22"/>
          <w:szCs w:val="20"/>
        </w:rPr>
      </w:pPr>
      <w:r w:rsidRPr="000B7383">
        <w:rPr>
          <w:rFonts w:cs="Times New Roman"/>
          <w:sz w:val="22"/>
          <w:szCs w:val="20"/>
        </w:rPr>
        <w:t>Студент 24-ИС.</w:t>
      </w:r>
    </w:p>
    <w:p w14:paraId="1FA6A2AD" w14:textId="77777777" w:rsidR="000B7383" w:rsidRDefault="000B7383" w:rsidP="000B7383">
      <w:pPr>
        <w:jc w:val="center"/>
        <w:rPr>
          <w:rFonts w:cs="Times New Roman"/>
          <w:sz w:val="22"/>
          <w:szCs w:val="20"/>
        </w:rPr>
      </w:pPr>
    </w:p>
    <w:p w14:paraId="73EE55B0" w14:textId="77777777" w:rsidR="000B7383" w:rsidRDefault="000B7383" w:rsidP="000B7383">
      <w:pPr>
        <w:jc w:val="center"/>
        <w:rPr>
          <w:rFonts w:cs="Times New Roman"/>
          <w:sz w:val="22"/>
          <w:szCs w:val="20"/>
        </w:rPr>
      </w:pPr>
    </w:p>
    <w:p w14:paraId="3645769E" w14:textId="77777777" w:rsidR="000B7383" w:rsidRDefault="000B7383" w:rsidP="000B7383">
      <w:pPr>
        <w:jc w:val="center"/>
        <w:rPr>
          <w:rFonts w:cs="Times New Roman"/>
          <w:sz w:val="22"/>
          <w:szCs w:val="20"/>
        </w:rPr>
      </w:pPr>
    </w:p>
    <w:p w14:paraId="1105B7F2" w14:textId="0DFE7D06" w:rsidR="000B7383" w:rsidRDefault="000B7383" w:rsidP="000B7383">
      <w:pPr>
        <w:jc w:val="center"/>
        <w:rPr>
          <w:rFonts w:cs="Times New Roman"/>
          <w:sz w:val="22"/>
          <w:szCs w:val="20"/>
        </w:rPr>
      </w:pPr>
      <w:proofErr w:type="spellStart"/>
      <w:r>
        <w:rPr>
          <w:rFonts w:cs="Times New Roman"/>
          <w:sz w:val="22"/>
          <w:szCs w:val="20"/>
        </w:rPr>
        <w:t>Рп.Красные</w:t>
      </w:r>
      <w:proofErr w:type="spellEnd"/>
      <w:r>
        <w:rPr>
          <w:rFonts w:cs="Times New Roman"/>
          <w:sz w:val="22"/>
          <w:szCs w:val="20"/>
        </w:rPr>
        <w:t xml:space="preserve"> Баки</w:t>
      </w:r>
    </w:p>
    <w:p w14:paraId="4C16BB5E" w14:textId="15BD7A84" w:rsidR="00805F15" w:rsidRPr="004C55F2" w:rsidRDefault="000B7383" w:rsidP="000B7383">
      <w:pPr>
        <w:jc w:val="center"/>
        <w:rPr>
          <w:rFonts w:cs="Times New Roman"/>
          <w:sz w:val="22"/>
          <w:szCs w:val="20"/>
        </w:rPr>
      </w:pPr>
      <w:r w:rsidRPr="000B7383">
        <w:rPr>
          <w:rFonts w:cs="Times New Roman"/>
          <w:sz w:val="22"/>
          <w:szCs w:val="20"/>
        </w:rPr>
        <w:t>202</w:t>
      </w:r>
      <w:r>
        <w:rPr>
          <w:rFonts w:cs="Times New Roman"/>
          <w:sz w:val="22"/>
          <w:szCs w:val="20"/>
        </w:rPr>
        <w:t>6</w:t>
      </w:r>
      <w:r w:rsidRPr="000B7383">
        <w:rPr>
          <w:rFonts w:cs="Times New Roman"/>
          <w:sz w:val="22"/>
          <w:szCs w:val="20"/>
        </w:rPr>
        <w:t>г.</w:t>
      </w:r>
    </w:p>
    <w:p w14:paraId="5D5ED8FF" w14:textId="77777777" w:rsidR="00DE5614" w:rsidRDefault="00DE5614"/>
    <w:p w14:paraId="452CFFF5" w14:textId="788A1DF0" w:rsidR="0021680B" w:rsidRPr="0021680B" w:rsidRDefault="0021680B" w:rsidP="0021680B">
      <w:r>
        <w:t>Условие:</w:t>
      </w:r>
      <w:r w:rsidRPr="0021680B">
        <w:rPr>
          <w:rFonts w:ascii="Segoe UI" w:eastAsia="Times New Roman" w:hAnsi="Segoe UI" w:cs="Segoe UI"/>
          <w:color w:val="0F1115"/>
          <w:kern w:val="0"/>
          <w:sz w:val="24"/>
          <w:lang w:eastAsia="ru-RU"/>
          <w14:ligatures w14:val="none"/>
        </w:rPr>
        <w:t xml:space="preserve"> </w:t>
      </w:r>
      <w:proofErr w:type="spellStart"/>
      <w:r w:rsidRPr="0021680B">
        <w:t>истема</w:t>
      </w:r>
      <w:proofErr w:type="spellEnd"/>
      <w:r w:rsidRPr="0021680B">
        <w:t xml:space="preserve"> «Умный дом» состоит из следующих шести взаимодействующих компонентов:</w:t>
      </w:r>
    </w:p>
    <w:p w14:paraId="6A644646" w14:textId="77777777" w:rsidR="0021680B" w:rsidRPr="0021680B" w:rsidRDefault="0021680B" w:rsidP="0021680B">
      <w:pPr>
        <w:numPr>
          <w:ilvl w:val="0"/>
          <w:numId w:val="2"/>
        </w:numPr>
      </w:pPr>
      <w:r w:rsidRPr="0021680B">
        <w:rPr>
          <w:b/>
          <w:bCs/>
        </w:rPr>
        <w:t>Мобильное приложение</w:t>
      </w:r>
      <w:r w:rsidRPr="0021680B">
        <w:t> – обеспечивает пользовательский интерфейс для управления устройствами, просмотра статусов и телеметрии.</w:t>
      </w:r>
    </w:p>
    <w:p w14:paraId="23E8D754" w14:textId="77777777" w:rsidR="0021680B" w:rsidRPr="0021680B" w:rsidRDefault="0021680B" w:rsidP="0021680B">
      <w:pPr>
        <w:numPr>
          <w:ilvl w:val="0"/>
          <w:numId w:val="2"/>
        </w:numPr>
      </w:pPr>
      <w:r w:rsidRPr="0021680B">
        <w:rPr>
          <w:b/>
          <w:bCs/>
        </w:rPr>
        <w:t>Облачный сервер сценариев</w:t>
      </w:r>
      <w:r w:rsidRPr="0021680B">
        <w:t> – хранит сценарии автоматизации и обеспечивает синхронизацию команд между компонентами системы.</w:t>
      </w:r>
    </w:p>
    <w:p w14:paraId="36997A92" w14:textId="77777777" w:rsidR="0021680B" w:rsidRPr="0021680B" w:rsidRDefault="0021680B" w:rsidP="0021680B">
      <w:pPr>
        <w:numPr>
          <w:ilvl w:val="0"/>
          <w:numId w:val="2"/>
        </w:numPr>
      </w:pPr>
      <w:r w:rsidRPr="0021680B">
        <w:rPr>
          <w:b/>
          <w:bCs/>
        </w:rPr>
        <w:t>Центральный контроллер (локальный хаб)</w:t>
      </w:r>
      <w:r w:rsidRPr="0021680B">
        <w:t> – выполняет функции оркестратора: принимает команды от приложения и облака, управляет устройствами.</w:t>
      </w:r>
    </w:p>
    <w:p w14:paraId="390010B3" w14:textId="77777777" w:rsidR="0021680B" w:rsidRPr="0021680B" w:rsidRDefault="0021680B" w:rsidP="0021680B">
      <w:pPr>
        <w:numPr>
          <w:ilvl w:val="0"/>
          <w:numId w:val="2"/>
        </w:numPr>
      </w:pPr>
      <w:r w:rsidRPr="0021680B">
        <w:rPr>
          <w:b/>
          <w:bCs/>
        </w:rPr>
        <w:t>Устройства (лампы, розетки, датчики)</w:t>
      </w:r>
      <w:r w:rsidRPr="0021680B">
        <w:t xml:space="preserve"> – исполнительные устройства и датчики, взаимодействующие с контроллером по протоколам </w:t>
      </w:r>
      <w:proofErr w:type="spellStart"/>
      <w:r w:rsidRPr="0021680B">
        <w:t>ZigBee</w:t>
      </w:r>
      <w:proofErr w:type="spellEnd"/>
      <w:r w:rsidRPr="0021680B">
        <w:t>/Z-Wave.</w:t>
      </w:r>
    </w:p>
    <w:p w14:paraId="528D7ED0" w14:textId="77777777" w:rsidR="0021680B" w:rsidRPr="0021680B" w:rsidRDefault="0021680B" w:rsidP="0021680B">
      <w:pPr>
        <w:numPr>
          <w:ilvl w:val="0"/>
          <w:numId w:val="2"/>
        </w:numPr>
      </w:pPr>
      <w:r w:rsidRPr="0021680B">
        <w:rPr>
          <w:b/>
          <w:bCs/>
        </w:rPr>
        <w:t>Локальная база телеметрии</w:t>
      </w:r>
      <w:r w:rsidRPr="0021680B">
        <w:t> – хранит историю показаний датчиков и журнал событий локально на контроллере.</w:t>
      </w:r>
    </w:p>
    <w:p w14:paraId="1946DEF6" w14:textId="77777777" w:rsidR="0021680B" w:rsidRPr="0021680B" w:rsidRDefault="0021680B" w:rsidP="0021680B">
      <w:pPr>
        <w:numPr>
          <w:ilvl w:val="0"/>
          <w:numId w:val="2"/>
        </w:numPr>
      </w:pPr>
      <w:r w:rsidRPr="0021680B">
        <w:rPr>
          <w:b/>
          <w:bCs/>
        </w:rPr>
        <w:t>Модуль уведомлений (</w:t>
      </w:r>
      <w:proofErr w:type="spellStart"/>
      <w:r w:rsidRPr="0021680B">
        <w:rPr>
          <w:b/>
          <w:bCs/>
        </w:rPr>
        <w:t>push</w:t>
      </w:r>
      <w:proofErr w:type="spellEnd"/>
      <w:r w:rsidRPr="0021680B">
        <w:rPr>
          <w:b/>
          <w:bCs/>
        </w:rPr>
        <w:t>)</w:t>
      </w:r>
      <w:r w:rsidRPr="0021680B">
        <w:t xml:space="preserve"> – обеспечивает отправку </w:t>
      </w:r>
      <w:proofErr w:type="spellStart"/>
      <w:r w:rsidRPr="0021680B">
        <w:t>push</w:t>
      </w:r>
      <w:proofErr w:type="spellEnd"/>
      <w:r w:rsidRPr="0021680B">
        <w:t>-уведомлений на мобильное устройство пользователя.</w:t>
      </w:r>
    </w:p>
    <w:p w14:paraId="4EE43E56" w14:textId="77777777" w:rsidR="0021680B" w:rsidRPr="0021680B" w:rsidRDefault="0021680B" w:rsidP="0021680B">
      <w:r w:rsidRPr="0021680B">
        <w:rPr>
          <w:b/>
          <w:bCs/>
        </w:rPr>
        <w:t>Условие:</w:t>
      </w:r>
      <w:r w:rsidRPr="0021680B">
        <w:t> Все перечисленные компоненты подлежат обязательной реализации и интеграции в единую систему. Взаимодействие между компонентами осуществляется в соответствии с протоколами, указанными в разделе требований к интерфейсам.</w:t>
      </w:r>
    </w:p>
    <w:p w14:paraId="31DA9F75" w14:textId="25384136" w:rsidR="001914C7" w:rsidRDefault="001914C7"/>
    <w:tbl>
      <w:tblPr>
        <w:tblStyle w:val="ac"/>
        <w:tblpPr w:leftFromText="180" w:rightFromText="180" w:vertAnchor="page" w:horzAnchor="margin" w:tblpXSpec="center" w:tblpY="2026"/>
        <w:tblW w:w="9929" w:type="dxa"/>
        <w:tblLook w:val="04A0" w:firstRow="1" w:lastRow="0" w:firstColumn="1" w:lastColumn="0" w:noHBand="0" w:noVBand="1"/>
      </w:tblPr>
      <w:tblGrid>
        <w:gridCol w:w="426"/>
        <w:gridCol w:w="1493"/>
        <w:gridCol w:w="1493"/>
        <w:gridCol w:w="1709"/>
        <w:gridCol w:w="1504"/>
        <w:gridCol w:w="1155"/>
        <w:gridCol w:w="2149"/>
      </w:tblGrid>
      <w:tr w:rsidR="000B7383" w14:paraId="3BFF4B2C" w14:textId="77777777" w:rsidTr="000B7383">
        <w:trPr>
          <w:trHeight w:val="781"/>
        </w:trPr>
        <w:tc>
          <w:tcPr>
            <w:tcW w:w="426" w:type="dxa"/>
          </w:tcPr>
          <w:p w14:paraId="073382C9" w14:textId="77777777" w:rsidR="000B7383" w:rsidRPr="001914C7" w:rsidRDefault="000B7383" w:rsidP="000B7383">
            <w:pPr>
              <w:rPr>
                <w:sz w:val="22"/>
                <w:szCs w:val="22"/>
              </w:rPr>
            </w:pPr>
          </w:p>
          <w:p w14:paraId="5E2D1962" w14:textId="77777777" w:rsidR="000B7383" w:rsidRPr="001914C7" w:rsidRDefault="000B7383" w:rsidP="000B7383">
            <w:pPr>
              <w:rPr>
                <w:sz w:val="22"/>
                <w:szCs w:val="22"/>
              </w:rPr>
            </w:pPr>
          </w:p>
          <w:p w14:paraId="03339F92" w14:textId="77777777" w:rsidR="000B7383" w:rsidRPr="001914C7" w:rsidRDefault="000B7383" w:rsidP="000B7383">
            <w:pPr>
              <w:rPr>
                <w:sz w:val="22"/>
                <w:szCs w:val="22"/>
              </w:rPr>
            </w:pPr>
            <w:r w:rsidRPr="001914C7">
              <w:rPr>
                <w:sz w:val="22"/>
                <w:szCs w:val="22"/>
              </w:rPr>
              <w:t>№</w:t>
            </w:r>
          </w:p>
        </w:tc>
        <w:tc>
          <w:tcPr>
            <w:tcW w:w="1493" w:type="dxa"/>
          </w:tcPr>
          <w:p w14:paraId="6E7D44C8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Компонент-источник</w:t>
            </w:r>
          </w:p>
        </w:tc>
        <w:tc>
          <w:tcPr>
            <w:tcW w:w="1493" w:type="dxa"/>
          </w:tcPr>
          <w:p w14:paraId="56C494F5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Компонент-приёмник</w:t>
            </w:r>
          </w:p>
        </w:tc>
        <w:tc>
          <w:tcPr>
            <w:tcW w:w="1709" w:type="dxa"/>
          </w:tcPr>
          <w:p w14:paraId="4E9365ED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Тип взаимодействия</w:t>
            </w:r>
          </w:p>
        </w:tc>
        <w:tc>
          <w:tcPr>
            <w:tcW w:w="1504" w:type="dxa"/>
          </w:tcPr>
          <w:p w14:paraId="07BA16A8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Протокол / API</w:t>
            </w:r>
          </w:p>
        </w:tc>
        <w:tc>
          <w:tcPr>
            <w:tcW w:w="1155" w:type="dxa"/>
          </w:tcPr>
          <w:p w14:paraId="0903F18B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Формат данных</w:t>
            </w:r>
          </w:p>
        </w:tc>
        <w:tc>
          <w:tcPr>
            <w:tcW w:w="2149" w:type="dxa"/>
          </w:tcPr>
          <w:p w14:paraId="7756120C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Доп. условия</w:t>
            </w:r>
          </w:p>
        </w:tc>
      </w:tr>
      <w:tr w:rsidR="000B7383" w14:paraId="78ADD954" w14:textId="77777777" w:rsidTr="000B7383">
        <w:trPr>
          <w:trHeight w:val="797"/>
        </w:trPr>
        <w:tc>
          <w:tcPr>
            <w:tcW w:w="426" w:type="dxa"/>
          </w:tcPr>
          <w:p w14:paraId="4BF3B7B7" w14:textId="77777777" w:rsidR="000B7383" w:rsidRPr="001914C7" w:rsidRDefault="000B7383" w:rsidP="000B7383">
            <w:pPr>
              <w:jc w:val="center"/>
              <w:rPr>
                <w:sz w:val="22"/>
                <w:szCs w:val="22"/>
              </w:rPr>
            </w:pPr>
          </w:p>
          <w:p w14:paraId="5FDBD46D" w14:textId="77777777" w:rsidR="000B7383" w:rsidRPr="001914C7" w:rsidRDefault="000B7383" w:rsidP="000B7383">
            <w:pPr>
              <w:jc w:val="center"/>
              <w:rPr>
                <w:sz w:val="22"/>
                <w:szCs w:val="22"/>
              </w:rPr>
            </w:pPr>
          </w:p>
          <w:p w14:paraId="0F71377C" w14:textId="77777777" w:rsidR="000B7383" w:rsidRPr="001914C7" w:rsidRDefault="000B7383" w:rsidP="000B7383">
            <w:pPr>
              <w:jc w:val="center"/>
              <w:rPr>
                <w:sz w:val="22"/>
                <w:szCs w:val="22"/>
              </w:rPr>
            </w:pPr>
            <w:r w:rsidRPr="001914C7">
              <w:rPr>
                <w:sz w:val="22"/>
                <w:szCs w:val="22"/>
              </w:rPr>
              <w:t>1</w:t>
            </w:r>
          </w:p>
        </w:tc>
        <w:tc>
          <w:tcPr>
            <w:tcW w:w="1493" w:type="dxa"/>
          </w:tcPr>
          <w:p w14:paraId="056A5A61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Мобильное приложение</w:t>
            </w:r>
          </w:p>
        </w:tc>
        <w:tc>
          <w:tcPr>
            <w:tcW w:w="1493" w:type="dxa"/>
          </w:tcPr>
          <w:p w14:paraId="5C19F5E8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Облачный сервер сценариев</w:t>
            </w:r>
          </w:p>
        </w:tc>
        <w:tc>
          <w:tcPr>
            <w:tcW w:w="1709" w:type="dxa"/>
          </w:tcPr>
          <w:p w14:paraId="6AFBA7BC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Синхронный / Асинхронный</w:t>
            </w:r>
          </w:p>
        </w:tc>
        <w:tc>
          <w:tcPr>
            <w:tcW w:w="1504" w:type="dxa"/>
          </w:tcPr>
          <w:p w14:paraId="535ECB0F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1914C7">
              <w:rPr>
                <w:rFonts w:cs="Times New Roman"/>
                <w:sz w:val="22"/>
                <w:szCs w:val="22"/>
              </w:rPr>
              <w:t>WebSocket</w:t>
            </w:r>
            <w:proofErr w:type="spellEnd"/>
          </w:p>
        </w:tc>
        <w:tc>
          <w:tcPr>
            <w:tcW w:w="1155" w:type="dxa"/>
          </w:tcPr>
          <w:p w14:paraId="76A0F0B6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JSON</w:t>
            </w:r>
          </w:p>
        </w:tc>
        <w:tc>
          <w:tcPr>
            <w:tcW w:w="2149" w:type="dxa"/>
          </w:tcPr>
          <w:p w14:paraId="173F7666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Передача команд и статусов в реальном времени</w:t>
            </w:r>
          </w:p>
        </w:tc>
      </w:tr>
      <w:tr w:rsidR="000B7383" w14:paraId="3F031B10" w14:textId="77777777" w:rsidTr="000B7383">
        <w:trPr>
          <w:trHeight w:val="781"/>
        </w:trPr>
        <w:tc>
          <w:tcPr>
            <w:tcW w:w="426" w:type="dxa"/>
          </w:tcPr>
          <w:p w14:paraId="40776726" w14:textId="77777777" w:rsidR="000B7383" w:rsidRPr="001914C7" w:rsidRDefault="000B7383" w:rsidP="000B7383">
            <w:pPr>
              <w:jc w:val="center"/>
              <w:rPr>
                <w:sz w:val="22"/>
                <w:szCs w:val="22"/>
              </w:rPr>
            </w:pPr>
          </w:p>
          <w:p w14:paraId="3FBCEB8E" w14:textId="77777777" w:rsidR="000B7383" w:rsidRPr="001914C7" w:rsidRDefault="000B7383" w:rsidP="000B7383">
            <w:pPr>
              <w:jc w:val="center"/>
              <w:rPr>
                <w:sz w:val="22"/>
                <w:szCs w:val="22"/>
              </w:rPr>
            </w:pPr>
            <w:r w:rsidRPr="001914C7">
              <w:rPr>
                <w:sz w:val="22"/>
                <w:szCs w:val="22"/>
              </w:rPr>
              <w:t>2</w:t>
            </w:r>
          </w:p>
        </w:tc>
        <w:tc>
          <w:tcPr>
            <w:tcW w:w="1493" w:type="dxa"/>
          </w:tcPr>
          <w:p w14:paraId="4DA57CC1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Облачный сервер сценариев</w:t>
            </w:r>
          </w:p>
        </w:tc>
        <w:tc>
          <w:tcPr>
            <w:tcW w:w="1493" w:type="dxa"/>
          </w:tcPr>
          <w:p w14:paraId="60AFCD9B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Центральный контроллер</w:t>
            </w:r>
          </w:p>
        </w:tc>
        <w:tc>
          <w:tcPr>
            <w:tcW w:w="1709" w:type="dxa"/>
          </w:tcPr>
          <w:p w14:paraId="536F96D0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Асинхронный</w:t>
            </w:r>
          </w:p>
        </w:tc>
        <w:tc>
          <w:tcPr>
            <w:tcW w:w="1504" w:type="dxa"/>
          </w:tcPr>
          <w:p w14:paraId="7AF98BCA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 xml:space="preserve">MQTT </w:t>
            </w:r>
            <w:proofErr w:type="spellStart"/>
            <w:r w:rsidRPr="001914C7">
              <w:rPr>
                <w:rFonts w:cs="Times New Roman"/>
                <w:sz w:val="22"/>
                <w:szCs w:val="22"/>
              </w:rPr>
              <w:t>over</w:t>
            </w:r>
            <w:proofErr w:type="spellEnd"/>
            <w:r w:rsidRPr="001914C7">
              <w:rPr>
                <w:rFonts w:cs="Times New Roman"/>
                <w:sz w:val="22"/>
                <w:szCs w:val="22"/>
              </w:rPr>
              <w:t xml:space="preserve"> TLS</w:t>
            </w:r>
          </w:p>
        </w:tc>
        <w:tc>
          <w:tcPr>
            <w:tcW w:w="1155" w:type="dxa"/>
          </w:tcPr>
          <w:p w14:paraId="5274C99B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 xml:space="preserve">MQTT </w:t>
            </w:r>
            <w:proofErr w:type="spellStart"/>
            <w:r w:rsidRPr="001914C7">
              <w:rPr>
                <w:rFonts w:cs="Times New Roman"/>
                <w:sz w:val="22"/>
                <w:szCs w:val="22"/>
              </w:rPr>
              <w:t>payload</w:t>
            </w:r>
            <w:proofErr w:type="spellEnd"/>
          </w:p>
        </w:tc>
        <w:tc>
          <w:tcPr>
            <w:tcW w:w="2149" w:type="dxa"/>
          </w:tcPr>
          <w:p w14:paraId="656717A6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Защищённое соединение (TLS)</w:t>
            </w:r>
          </w:p>
        </w:tc>
      </w:tr>
      <w:tr w:rsidR="000B7383" w14:paraId="5958B94C" w14:textId="77777777" w:rsidTr="000B7383">
        <w:trPr>
          <w:trHeight w:val="1047"/>
        </w:trPr>
        <w:tc>
          <w:tcPr>
            <w:tcW w:w="426" w:type="dxa"/>
          </w:tcPr>
          <w:p w14:paraId="753213E5" w14:textId="77777777" w:rsidR="000B7383" w:rsidRPr="001914C7" w:rsidRDefault="000B7383" w:rsidP="000B7383">
            <w:pPr>
              <w:jc w:val="center"/>
              <w:rPr>
                <w:sz w:val="22"/>
                <w:szCs w:val="22"/>
              </w:rPr>
            </w:pPr>
          </w:p>
          <w:p w14:paraId="1D32254A" w14:textId="77777777" w:rsidR="000B7383" w:rsidRPr="001914C7" w:rsidRDefault="000B7383" w:rsidP="000B7383">
            <w:pPr>
              <w:jc w:val="center"/>
              <w:rPr>
                <w:sz w:val="22"/>
                <w:szCs w:val="22"/>
              </w:rPr>
            </w:pPr>
            <w:r w:rsidRPr="001914C7">
              <w:rPr>
                <w:sz w:val="22"/>
                <w:szCs w:val="22"/>
              </w:rPr>
              <w:t>3</w:t>
            </w:r>
          </w:p>
        </w:tc>
        <w:tc>
          <w:tcPr>
            <w:tcW w:w="1493" w:type="dxa"/>
          </w:tcPr>
          <w:p w14:paraId="27CD4D58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Центральный контроллер</w:t>
            </w:r>
          </w:p>
        </w:tc>
        <w:tc>
          <w:tcPr>
            <w:tcW w:w="1493" w:type="dxa"/>
          </w:tcPr>
          <w:p w14:paraId="0A1CEB0F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Устройства (</w:t>
            </w:r>
            <w:proofErr w:type="spellStart"/>
            <w:r w:rsidRPr="001914C7">
              <w:rPr>
                <w:rFonts w:cs="Times New Roman"/>
                <w:sz w:val="22"/>
                <w:szCs w:val="22"/>
              </w:rPr>
              <w:t>ZigBee</w:t>
            </w:r>
            <w:proofErr w:type="spellEnd"/>
            <w:r w:rsidRPr="001914C7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1709" w:type="dxa"/>
          </w:tcPr>
          <w:p w14:paraId="127259DF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Синхронный / Асинхронный</w:t>
            </w:r>
          </w:p>
        </w:tc>
        <w:tc>
          <w:tcPr>
            <w:tcW w:w="1504" w:type="dxa"/>
          </w:tcPr>
          <w:p w14:paraId="47EE7510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1914C7">
              <w:rPr>
                <w:rFonts w:cs="Times New Roman"/>
                <w:sz w:val="22"/>
                <w:szCs w:val="22"/>
              </w:rPr>
              <w:t>ZigBee</w:t>
            </w:r>
            <w:proofErr w:type="spellEnd"/>
            <w:r w:rsidRPr="001914C7">
              <w:rPr>
                <w:rFonts w:cs="Times New Roman"/>
                <w:sz w:val="22"/>
                <w:szCs w:val="22"/>
              </w:rPr>
              <w:t xml:space="preserve"> (собственный протокол)</w:t>
            </w:r>
          </w:p>
        </w:tc>
        <w:tc>
          <w:tcPr>
            <w:tcW w:w="1155" w:type="dxa"/>
          </w:tcPr>
          <w:p w14:paraId="220DB15E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1914C7">
              <w:rPr>
                <w:rFonts w:cs="Times New Roman"/>
                <w:sz w:val="22"/>
                <w:szCs w:val="22"/>
              </w:rPr>
              <w:t>ZigBee</w:t>
            </w:r>
            <w:proofErr w:type="spellEnd"/>
            <w:r w:rsidRPr="001914C7">
              <w:rPr>
                <w:rFonts w:cs="Times New Roman"/>
                <w:sz w:val="22"/>
                <w:szCs w:val="22"/>
              </w:rPr>
              <w:t xml:space="preserve"> Cluster Library</w:t>
            </w:r>
          </w:p>
        </w:tc>
        <w:tc>
          <w:tcPr>
            <w:tcW w:w="2149" w:type="dxa"/>
          </w:tcPr>
          <w:p w14:paraId="025A32BA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Беспроводная связь с низким энергопотреблением</w:t>
            </w:r>
          </w:p>
        </w:tc>
      </w:tr>
      <w:tr w:rsidR="000B7383" w14:paraId="13F617BE" w14:textId="77777777" w:rsidTr="000B7383">
        <w:trPr>
          <w:trHeight w:val="1047"/>
        </w:trPr>
        <w:tc>
          <w:tcPr>
            <w:tcW w:w="426" w:type="dxa"/>
          </w:tcPr>
          <w:p w14:paraId="3BC98D80" w14:textId="77777777" w:rsidR="000B7383" w:rsidRPr="001914C7" w:rsidRDefault="000B7383" w:rsidP="000B7383">
            <w:pPr>
              <w:jc w:val="center"/>
              <w:rPr>
                <w:sz w:val="22"/>
                <w:szCs w:val="22"/>
              </w:rPr>
            </w:pPr>
          </w:p>
          <w:p w14:paraId="3E463FC4" w14:textId="77777777" w:rsidR="000B7383" w:rsidRPr="001914C7" w:rsidRDefault="000B7383" w:rsidP="000B7383">
            <w:pPr>
              <w:jc w:val="center"/>
              <w:rPr>
                <w:sz w:val="22"/>
                <w:szCs w:val="22"/>
              </w:rPr>
            </w:pPr>
          </w:p>
          <w:p w14:paraId="28091AFF" w14:textId="77777777" w:rsidR="000B7383" w:rsidRPr="001914C7" w:rsidRDefault="000B7383" w:rsidP="000B7383">
            <w:pPr>
              <w:jc w:val="center"/>
              <w:rPr>
                <w:sz w:val="22"/>
                <w:szCs w:val="22"/>
              </w:rPr>
            </w:pPr>
            <w:r w:rsidRPr="001914C7">
              <w:rPr>
                <w:sz w:val="22"/>
                <w:szCs w:val="22"/>
              </w:rPr>
              <w:t>4</w:t>
            </w:r>
          </w:p>
        </w:tc>
        <w:tc>
          <w:tcPr>
            <w:tcW w:w="1493" w:type="dxa"/>
          </w:tcPr>
          <w:p w14:paraId="005D657C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Устройства (датчики)</w:t>
            </w:r>
          </w:p>
        </w:tc>
        <w:tc>
          <w:tcPr>
            <w:tcW w:w="1493" w:type="dxa"/>
          </w:tcPr>
          <w:p w14:paraId="1A0AE60B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Центральный контроллер</w:t>
            </w:r>
          </w:p>
        </w:tc>
        <w:tc>
          <w:tcPr>
            <w:tcW w:w="1709" w:type="dxa"/>
          </w:tcPr>
          <w:p w14:paraId="2F27FCFB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Асинхронный (события)</w:t>
            </w:r>
          </w:p>
        </w:tc>
        <w:tc>
          <w:tcPr>
            <w:tcW w:w="1504" w:type="dxa"/>
          </w:tcPr>
          <w:p w14:paraId="2C20E7E2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1914C7">
              <w:rPr>
                <w:rFonts w:cs="Times New Roman"/>
                <w:sz w:val="22"/>
                <w:szCs w:val="22"/>
              </w:rPr>
              <w:t>ZigBee</w:t>
            </w:r>
            <w:proofErr w:type="spellEnd"/>
          </w:p>
        </w:tc>
        <w:tc>
          <w:tcPr>
            <w:tcW w:w="1155" w:type="dxa"/>
          </w:tcPr>
          <w:p w14:paraId="056C85B9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1914C7">
              <w:rPr>
                <w:rFonts w:cs="Times New Roman"/>
                <w:sz w:val="22"/>
                <w:szCs w:val="22"/>
              </w:rPr>
              <w:t>ZigBee</w:t>
            </w:r>
            <w:proofErr w:type="spellEnd"/>
            <w:r w:rsidRPr="001914C7">
              <w:rPr>
                <w:rFonts w:cs="Times New Roman"/>
                <w:sz w:val="22"/>
                <w:szCs w:val="22"/>
              </w:rPr>
              <w:t xml:space="preserve"> Event</w:t>
            </w:r>
          </w:p>
        </w:tc>
        <w:tc>
          <w:tcPr>
            <w:tcW w:w="2149" w:type="dxa"/>
          </w:tcPr>
          <w:p w14:paraId="2F52BBA9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При срабатывании датчика отправляется событие</w:t>
            </w:r>
          </w:p>
        </w:tc>
      </w:tr>
      <w:tr w:rsidR="000B7383" w14:paraId="661DD172" w14:textId="77777777" w:rsidTr="000B7383">
        <w:trPr>
          <w:trHeight w:val="781"/>
        </w:trPr>
        <w:tc>
          <w:tcPr>
            <w:tcW w:w="426" w:type="dxa"/>
          </w:tcPr>
          <w:p w14:paraId="62F9833A" w14:textId="77777777" w:rsidR="000B7383" w:rsidRPr="001914C7" w:rsidRDefault="000B7383" w:rsidP="000B7383">
            <w:pPr>
              <w:rPr>
                <w:sz w:val="22"/>
                <w:szCs w:val="22"/>
              </w:rPr>
            </w:pPr>
          </w:p>
          <w:p w14:paraId="192C328C" w14:textId="77777777" w:rsidR="000B7383" w:rsidRPr="001914C7" w:rsidRDefault="000B7383" w:rsidP="000B7383">
            <w:pPr>
              <w:rPr>
                <w:sz w:val="22"/>
                <w:szCs w:val="22"/>
              </w:rPr>
            </w:pPr>
            <w:r w:rsidRPr="001914C7">
              <w:rPr>
                <w:sz w:val="22"/>
                <w:szCs w:val="22"/>
              </w:rPr>
              <w:t>5</w:t>
            </w:r>
          </w:p>
        </w:tc>
        <w:tc>
          <w:tcPr>
            <w:tcW w:w="1493" w:type="dxa"/>
          </w:tcPr>
          <w:p w14:paraId="4F9BDC9B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Центральный контроллер</w:t>
            </w:r>
          </w:p>
        </w:tc>
        <w:tc>
          <w:tcPr>
            <w:tcW w:w="1493" w:type="dxa"/>
          </w:tcPr>
          <w:p w14:paraId="296B058B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Облачный сервер сценариев</w:t>
            </w:r>
          </w:p>
        </w:tc>
        <w:tc>
          <w:tcPr>
            <w:tcW w:w="1709" w:type="dxa"/>
          </w:tcPr>
          <w:p w14:paraId="09C07A2B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Синхронный</w:t>
            </w:r>
          </w:p>
        </w:tc>
        <w:tc>
          <w:tcPr>
            <w:tcW w:w="1504" w:type="dxa"/>
          </w:tcPr>
          <w:p w14:paraId="381B80D7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REST API (HTTP POST)</w:t>
            </w:r>
          </w:p>
        </w:tc>
        <w:tc>
          <w:tcPr>
            <w:tcW w:w="1155" w:type="dxa"/>
          </w:tcPr>
          <w:p w14:paraId="122A7AF2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JSON</w:t>
            </w:r>
          </w:p>
        </w:tc>
        <w:tc>
          <w:tcPr>
            <w:tcW w:w="2149" w:type="dxa"/>
          </w:tcPr>
          <w:p w14:paraId="02BB4A4B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Отправка событий /</w:t>
            </w:r>
            <w:proofErr w:type="spellStart"/>
            <w:r w:rsidRPr="001914C7">
              <w:rPr>
                <w:rFonts w:cs="Times New Roman"/>
                <w:sz w:val="22"/>
                <w:szCs w:val="22"/>
              </w:rPr>
              <w:t>event</w:t>
            </w:r>
            <w:proofErr w:type="spellEnd"/>
          </w:p>
        </w:tc>
      </w:tr>
      <w:tr w:rsidR="000B7383" w14:paraId="2BB2DC52" w14:textId="77777777" w:rsidTr="000B7383">
        <w:trPr>
          <w:trHeight w:val="797"/>
        </w:trPr>
        <w:tc>
          <w:tcPr>
            <w:tcW w:w="426" w:type="dxa"/>
          </w:tcPr>
          <w:p w14:paraId="20F8F715" w14:textId="77777777" w:rsidR="000B7383" w:rsidRPr="001914C7" w:rsidRDefault="000B7383" w:rsidP="000B7383">
            <w:pPr>
              <w:rPr>
                <w:sz w:val="22"/>
                <w:szCs w:val="22"/>
              </w:rPr>
            </w:pPr>
          </w:p>
          <w:p w14:paraId="0A2BA3FE" w14:textId="77777777" w:rsidR="000B7383" w:rsidRPr="001914C7" w:rsidRDefault="000B7383" w:rsidP="000B7383">
            <w:pPr>
              <w:rPr>
                <w:sz w:val="22"/>
                <w:szCs w:val="22"/>
              </w:rPr>
            </w:pPr>
            <w:r w:rsidRPr="001914C7">
              <w:rPr>
                <w:sz w:val="22"/>
                <w:szCs w:val="22"/>
              </w:rPr>
              <w:t>6</w:t>
            </w:r>
          </w:p>
        </w:tc>
        <w:tc>
          <w:tcPr>
            <w:tcW w:w="1493" w:type="dxa"/>
          </w:tcPr>
          <w:p w14:paraId="473F0610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Центральный контроллер</w:t>
            </w:r>
          </w:p>
        </w:tc>
        <w:tc>
          <w:tcPr>
            <w:tcW w:w="1493" w:type="dxa"/>
          </w:tcPr>
          <w:p w14:paraId="57D875E4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Локальная БД телеметрии</w:t>
            </w:r>
          </w:p>
        </w:tc>
        <w:tc>
          <w:tcPr>
            <w:tcW w:w="1709" w:type="dxa"/>
          </w:tcPr>
          <w:p w14:paraId="262FA31E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Синхронный</w:t>
            </w:r>
          </w:p>
        </w:tc>
        <w:tc>
          <w:tcPr>
            <w:tcW w:w="1504" w:type="dxa"/>
          </w:tcPr>
          <w:p w14:paraId="0C916FF9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1914C7">
              <w:rPr>
                <w:rFonts w:cs="Times New Roman"/>
                <w:sz w:val="22"/>
                <w:szCs w:val="22"/>
              </w:rPr>
              <w:t>SQLite</w:t>
            </w:r>
            <w:proofErr w:type="spellEnd"/>
            <w:r w:rsidRPr="001914C7">
              <w:rPr>
                <w:rFonts w:cs="Times New Roman"/>
                <w:sz w:val="22"/>
                <w:szCs w:val="22"/>
              </w:rPr>
              <w:t xml:space="preserve"> / внутренний API</w:t>
            </w:r>
          </w:p>
        </w:tc>
        <w:tc>
          <w:tcPr>
            <w:tcW w:w="1155" w:type="dxa"/>
          </w:tcPr>
          <w:p w14:paraId="42814E2B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SQL / бинарный</w:t>
            </w:r>
          </w:p>
        </w:tc>
        <w:tc>
          <w:tcPr>
            <w:tcW w:w="2149" w:type="dxa"/>
          </w:tcPr>
          <w:p w14:paraId="75A08FA0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Локальное хранение истории</w:t>
            </w:r>
          </w:p>
        </w:tc>
      </w:tr>
      <w:tr w:rsidR="000B7383" w14:paraId="5B1BC6C6" w14:textId="77777777" w:rsidTr="000B7383">
        <w:trPr>
          <w:trHeight w:val="781"/>
        </w:trPr>
        <w:tc>
          <w:tcPr>
            <w:tcW w:w="426" w:type="dxa"/>
          </w:tcPr>
          <w:p w14:paraId="07BAFE8C" w14:textId="77777777" w:rsidR="000B7383" w:rsidRPr="001914C7" w:rsidRDefault="000B7383" w:rsidP="000B7383">
            <w:pPr>
              <w:jc w:val="center"/>
              <w:rPr>
                <w:sz w:val="22"/>
                <w:szCs w:val="22"/>
              </w:rPr>
            </w:pPr>
          </w:p>
          <w:p w14:paraId="2BC402A6" w14:textId="77777777" w:rsidR="000B7383" w:rsidRPr="001914C7" w:rsidRDefault="000B7383" w:rsidP="000B7383">
            <w:pPr>
              <w:jc w:val="center"/>
              <w:rPr>
                <w:sz w:val="22"/>
                <w:szCs w:val="22"/>
              </w:rPr>
            </w:pPr>
            <w:r w:rsidRPr="001914C7">
              <w:rPr>
                <w:sz w:val="22"/>
                <w:szCs w:val="22"/>
              </w:rPr>
              <w:t>7</w:t>
            </w:r>
          </w:p>
        </w:tc>
        <w:tc>
          <w:tcPr>
            <w:tcW w:w="1493" w:type="dxa"/>
          </w:tcPr>
          <w:p w14:paraId="19A66037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Центральный контроллер</w:t>
            </w:r>
          </w:p>
        </w:tc>
        <w:tc>
          <w:tcPr>
            <w:tcW w:w="1493" w:type="dxa"/>
          </w:tcPr>
          <w:p w14:paraId="1EC5E384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Модуль уведомлений</w:t>
            </w:r>
          </w:p>
        </w:tc>
        <w:tc>
          <w:tcPr>
            <w:tcW w:w="1709" w:type="dxa"/>
          </w:tcPr>
          <w:p w14:paraId="28B60803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Синхронный</w:t>
            </w:r>
          </w:p>
        </w:tc>
        <w:tc>
          <w:tcPr>
            <w:tcW w:w="1504" w:type="dxa"/>
          </w:tcPr>
          <w:p w14:paraId="6A5E1262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REST API (HTTP)</w:t>
            </w:r>
          </w:p>
        </w:tc>
        <w:tc>
          <w:tcPr>
            <w:tcW w:w="1155" w:type="dxa"/>
          </w:tcPr>
          <w:p w14:paraId="35F43BC1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JSON</w:t>
            </w:r>
          </w:p>
        </w:tc>
        <w:tc>
          <w:tcPr>
            <w:tcW w:w="2149" w:type="dxa"/>
          </w:tcPr>
          <w:p w14:paraId="75A52224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При наличии подключения к интернету</w:t>
            </w:r>
          </w:p>
        </w:tc>
      </w:tr>
      <w:tr w:rsidR="000B7383" w14:paraId="748E402B" w14:textId="77777777" w:rsidTr="000B7383">
        <w:trPr>
          <w:trHeight w:val="781"/>
        </w:trPr>
        <w:tc>
          <w:tcPr>
            <w:tcW w:w="426" w:type="dxa"/>
          </w:tcPr>
          <w:p w14:paraId="53A571F8" w14:textId="77777777" w:rsidR="000B7383" w:rsidRPr="001914C7" w:rsidRDefault="000B7383" w:rsidP="000B7383">
            <w:pPr>
              <w:rPr>
                <w:sz w:val="22"/>
                <w:szCs w:val="22"/>
              </w:rPr>
            </w:pPr>
          </w:p>
          <w:p w14:paraId="0D122158" w14:textId="77777777" w:rsidR="000B7383" w:rsidRPr="001914C7" w:rsidRDefault="000B7383" w:rsidP="000B7383">
            <w:pPr>
              <w:rPr>
                <w:sz w:val="22"/>
                <w:szCs w:val="22"/>
              </w:rPr>
            </w:pPr>
            <w:r w:rsidRPr="001914C7">
              <w:rPr>
                <w:sz w:val="22"/>
                <w:szCs w:val="22"/>
              </w:rPr>
              <w:t>8</w:t>
            </w:r>
          </w:p>
        </w:tc>
        <w:tc>
          <w:tcPr>
            <w:tcW w:w="1493" w:type="dxa"/>
          </w:tcPr>
          <w:p w14:paraId="0B95F62D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Облачный сервер сценариев</w:t>
            </w:r>
          </w:p>
        </w:tc>
        <w:tc>
          <w:tcPr>
            <w:tcW w:w="1493" w:type="dxa"/>
          </w:tcPr>
          <w:p w14:paraId="1311E196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Центральный контроллер</w:t>
            </w:r>
          </w:p>
        </w:tc>
        <w:tc>
          <w:tcPr>
            <w:tcW w:w="1709" w:type="dxa"/>
          </w:tcPr>
          <w:p w14:paraId="3007E4AD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Асинхронный</w:t>
            </w:r>
          </w:p>
        </w:tc>
        <w:tc>
          <w:tcPr>
            <w:tcW w:w="1504" w:type="dxa"/>
          </w:tcPr>
          <w:p w14:paraId="39DC88A1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MQTT</w:t>
            </w:r>
          </w:p>
        </w:tc>
        <w:tc>
          <w:tcPr>
            <w:tcW w:w="1155" w:type="dxa"/>
          </w:tcPr>
          <w:p w14:paraId="5C7262C7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JSON</w:t>
            </w:r>
          </w:p>
        </w:tc>
        <w:tc>
          <w:tcPr>
            <w:tcW w:w="2149" w:type="dxa"/>
          </w:tcPr>
          <w:p w14:paraId="2B44416A" w14:textId="77777777" w:rsidR="000B7383" w:rsidRPr="001914C7" w:rsidRDefault="000B7383" w:rsidP="000B7383">
            <w:pPr>
              <w:rPr>
                <w:rFonts w:cs="Times New Roman"/>
                <w:sz w:val="22"/>
                <w:szCs w:val="22"/>
              </w:rPr>
            </w:pPr>
            <w:r w:rsidRPr="001914C7">
              <w:rPr>
                <w:rFonts w:cs="Times New Roman"/>
                <w:sz w:val="22"/>
                <w:szCs w:val="22"/>
              </w:rPr>
              <w:t>Отправка команд выполнения сценариев</w:t>
            </w:r>
          </w:p>
        </w:tc>
      </w:tr>
    </w:tbl>
    <w:p w14:paraId="50906CC3" w14:textId="78E45248" w:rsidR="001914C7" w:rsidRPr="001914C7" w:rsidRDefault="001914C7" w:rsidP="001914C7">
      <w:r>
        <w:br w:type="page"/>
      </w:r>
      <w:r w:rsidRPr="001914C7">
        <w:rPr>
          <w:b/>
          <w:bCs/>
        </w:rPr>
        <w:lastRenderedPageBreak/>
        <w:t>Выводы</w:t>
      </w:r>
    </w:p>
    <w:p w14:paraId="4FA964DB" w14:textId="77777777" w:rsidR="001914C7" w:rsidRPr="001914C7" w:rsidRDefault="001914C7" w:rsidP="001914C7">
      <w:r w:rsidRPr="001914C7">
        <w:t>В ходе анализа технического задания на </w:t>
      </w:r>
      <w:r w:rsidRPr="001914C7">
        <w:rPr>
          <w:b/>
          <w:bCs/>
        </w:rPr>
        <w:t>Систему управления умным домом</w:t>
      </w:r>
      <w:r w:rsidRPr="001914C7">
        <w:t> были выполнены следующие задачи:</w:t>
      </w:r>
    </w:p>
    <w:p w14:paraId="308F149B" w14:textId="222DBA54" w:rsidR="001914C7" w:rsidRPr="001914C7" w:rsidRDefault="001914C7" w:rsidP="001914C7">
      <w:pPr>
        <w:numPr>
          <w:ilvl w:val="0"/>
          <w:numId w:val="1"/>
        </w:numPr>
      </w:pPr>
      <w:r w:rsidRPr="001914C7">
        <w:rPr>
          <w:b/>
          <w:bCs/>
        </w:rPr>
        <w:t>Выделено 6 основных компонентов</w:t>
      </w:r>
      <w:r w:rsidRPr="001914C7">
        <w:t> системы с кратким описанием их назначения.</w:t>
      </w:r>
    </w:p>
    <w:p w14:paraId="7C163920" w14:textId="4F51F7F0" w:rsidR="001914C7" w:rsidRPr="001914C7" w:rsidRDefault="001914C7" w:rsidP="001914C7">
      <w:pPr>
        <w:numPr>
          <w:ilvl w:val="0"/>
          <w:numId w:val="1"/>
        </w:numPr>
      </w:pPr>
      <w:r w:rsidRPr="001914C7">
        <w:t> </w:t>
      </w:r>
      <w:r w:rsidRPr="001914C7">
        <w:rPr>
          <w:b/>
          <w:bCs/>
        </w:rPr>
        <w:t>Составлена таблица требований к взаимодействию</w:t>
      </w:r>
      <w:r w:rsidRPr="001914C7">
        <w:t> (8 интерфейсов) с указанием типа взаимодействия, протоколов, форматов данных и дополнительных условий.</w:t>
      </w:r>
    </w:p>
    <w:p w14:paraId="7B9A7104" w14:textId="16A1A0B6" w:rsidR="001914C7" w:rsidRPr="001914C7" w:rsidRDefault="001914C7" w:rsidP="001914C7">
      <w:pPr>
        <w:numPr>
          <w:ilvl w:val="0"/>
          <w:numId w:val="1"/>
        </w:numPr>
      </w:pPr>
      <w:r w:rsidRPr="001914C7">
        <w:t> </w:t>
      </w:r>
      <w:r w:rsidRPr="001914C7">
        <w:rPr>
          <w:b/>
          <w:bCs/>
        </w:rPr>
        <w:t>Построена диаграмма последовательности</w:t>
      </w:r>
      <w:r w:rsidRPr="001914C7">
        <w:t> для ключевого сценария «Срабатывание датчика движения → Включение света», демонстрирующая полный цикл обработки события.</w:t>
      </w:r>
    </w:p>
    <w:p w14:paraId="6EEE91F9" w14:textId="519F1685" w:rsidR="001914C7" w:rsidRPr="001914C7" w:rsidRDefault="001914C7" w:rsidP="001914C7">
      <w:pPr>
        <w:numPr>
          <w:ilvl w:val="0"/>
          <w:numId w:val="1"/>
        </w:numPr>
      </w:pPr>
      <w:r w:rsidRPr="001914C7">
        <w:t> </w:t>
      </w:r>
      <w:r w:rsidRPr="001914C7">
        <w:rPr>
          <w:b/>
          <w:bCs/>
        </w:rPr>
        <w:t>Выявлены критические требования</w:t>
      </w:r>
      <w:r w:rsidRPr="001914C7">
        <w:t>:</w:t>
      </w:r>
    </w:p>
    <w:p w14:paraId="5162F079" w14:textId="77777777" w:rsidR="001914C7" w:rsidRPr="001914C7" w:rsidRDefault="001914C7" w:rsidP="001914C7">
      <w:pPr>
        <w:numPr>
          <w:ilvl w:val="1"/>
          <w:numId w:val="1"/>
        </w:numPr>
      </w:pPr>
      <w:r w:rsidRPr="001914C7">
        <w:t>Защита связи по TLS для удалённого управления</w:t>
      </w:r>
    </w:p>
    <w:p w14:paraId="5BB024E7" w14:textId="77777777" w:rsidR="001914C7" w:rsidRPr="001914C7" w:rsidRDefault="001914C7" w:rsidP="001914C7">
      <w:pPr>
        <w:numPr>
          <w:ilvl w:val="1"/>
          <w:numId w:val="1"/>
        </w:numPr>
      </w:pPr>
      <w:r w:rsidRPr="001914C7">
        <w:t>Автономная работа контроллера при отсутствии интернета</w:t>
      </w:r>
    </w:p>
    <w:p w14:paraId="0F848EAF" w14:textId="77777777" w:rsidR="001914C7" w:rsidRPr="001914C7" w:rsidRDefault="001914C7" w:rsidP="001914C7">
      <w:pPr>
        <w:numPr>
          <w:ilvl w:val="1"/>
          <w:numId w:val="1"/>
        </w:numPr>
      </w:pPr>
      <w:r w:rsidRPr="001914C7">
        <w:t xml:space="preserve">Поддержка протокола </w:t>
      </w:r>
      <w:proofErr w:type="spellStart"/>
      <w:r w:rsidRPr="001914C7">
        <w:t>ZigBee</w:t>
      </w:r>
      <w:proofErr w:type="spellEnd"/>
      <w:r w:rsidRPr="001914C7">
        <w:t xml:space="preserve"> с ячеистой топологией</w:t>
      </w:r>
    </w:p>
    <w:p w14:paraId="6B627E1A" w14:textId="48C5E7B3" w:rsidR="001914C7" w:rsidRPr="001914C7" w:rsidRDefault="001914C7" w:rsidP="001914C7">
      <w:pPr>
        <w:numPr>
          <w:ilvl w:val="0"/>
          <w:numId w:val="1"/>
        </w:numPr>
      </w:pPr>
      <w:r w:rsidRPr="001914C7">
        <w:rPr>
          <w:b/>
          <w:bCs/>
        </w:rPr>
        <w:t>Обнаружены пробелы в ТЗ</w:t>
      </w:r>
      <w:r w:rsidRPr="001914C7">
        <w:t> и предложены рекомендации по их устранению.</w:t>
      </w:r>
    </w:p>
    <w:p w14:paraId="37E4EC68" w14:textId="77777777" w:rsidR="001914C7" w:rsidRDefault="001914C7">
      <w:r>
        <w:br w:type="page"/>
      </w:r>
    </w:p>
    <w:p w14:paraId="256E95FF" w14:textId="20D648AF" w:rsidR="0021680B" w:rsidRDefault="001914C7">
      <w:r w:rsidRPr="001914C7">
        <w:rPr>
          <w:noProof/>
        </w:rPr>
        <w:lastRenderedPageBreak/>
        <w:drawing>
          <wp:inline distT="0" distB="0" distL="0" distR="0" wp14:anchorId="43ABF105" wp14:editId="4F10A5D2">
            <wp:extent cx="6400800" cy="5295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2046" cy="53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22C3" w14:textId="77777777" w:rsidR="0021680B" w:rsidRDefault="0021680B">
      <w:r>
        <w:br w:type="page"/>
      </w:r>
    </w:p>
    <w:p w14:paraId="1EFC9E4B" w14:textId="64DF7781" w:rsidR="0021680B" w:rsidRDefault="0021680B" w:rsidP="0021680B">
      <w:r>
        <w:t>О</w:t>
      </w:r>
      <w:r>
        <w:t>тветы на контрольные вопросы</w:t>
      </w:r>
    </w:p>
    <w:p w14:paraId="38FFB74B" w14:textId="37170EBD" w:rsidR="0021680B" w:rsidRDefault="0021680B" w:rsidP="0021680B">
      <w:r>
        <w:t>1. Разделы ТЗ по ГОСТ 19.201-78 (8 разделов):</w:t>
      </w:r>
    </w:p>
    <w:p w14:paraId="45277A42" w14:textId="77777777" w:rsidR="0021680B" w:rsidRDefault="0021680B" w:rsidP="0021680B"/>
    <w:p w14:paraId="168A10CB" w14:textId="77777777" w:rsidR="0021680B" w:rsidRDefault="0021680B" w:rsidP="0021680B">
      <w:r>
        <w:t>Введение → Основания → Назначение → Требования к программе → Требования к документации → Технико-экономические показатели → Стадии разработки → Порядок приёмки.</w:t>
      </w:r>
    </w:p>
    <w:p w14:paraId="49B2F4EB" w14:textId="77777777" w:rsidR="0021680B" w:rsidRDefault="0021680B" w:rsidP="0021680B"/>
    <w:p w14:paraId="64333F32" w14:textId="6D2A8CEF" w:rsidR="0021680B" w:rsidRDefault="0021680B" w:rsidP="0021680B">
      <w:r>
        <w:t>Требования к взаимодействию — в разделе «Требования к программе».</w:t>
      </w:r>
    </w:p>
    <w:p w14:paraId="7E118F8D" w14:textId="7D207BE3" w:rsidR="0021680B" w:rsidRDefault="0021680B" w:rsidP="0021680B">
      <w:r>
        <w:t xml:space="preserve">2. Функциональные </w:t>
      </w:r>
      <w:proofErr w:type="spellStart"/>
      <w:r>
        <w:t>vs</w:t>
      </w:r>
      <w:proofErr w:type="spellEnd"/>
      <w:r>
        <w:t xml:space="preserve"> нефункциональные:</w:t>
      </w:r>
    </w:p>
    <w:p w14:paraId="02BD10C2" w14:textId="77777777" w:rsidR="0021680B" w:rsidRDefault="0021680B" w:rsidP="0021680B"/>
    <w:p w14:paraId="2A3891C2" w14:textId="0B272B95" w:rsidR="0021680B" w:rsidRDefault="0021680B" w:rsidP="0021680B">
      <w:r>
        <w:t>- Функциональные — ЧТО система делает (пример: «контроллер включает лампу»)</w:t>
      </w:r>
    </w:p>
    <w:p w14:paraId="314BB64F" w14:textId="44696AD0" w:rsidR="0021680B" w:rsidRDefault="0021680B" w:rsidP="0021680B">
      <w:r>
        <w:t>- Нефункциональные — КАК делает (пример: «задержка не более 500 мс»)</w:t>
      </w:r>
    </w:p>
    <w:p w14:paraId="409DC6AC" w14:textId="77777777" w:rsidR="0021680B" w:rsidRDefault="0021680B" w:rsidP="0021680B"/>
    <w:p w14:paraId="7FDB8361" w14:textId="71FDF553" w:rsidR="0021680B" w:rsidRDefault="0021680B" w:rsidP="0021680B">
      <w:r>
        <w:t>3. Виды взаимодействия:</w:t>
      </w:r>
    </w:p>
    <w:p w14:paraId="234C2AB5" w14:textId="77777777" w:rsidR="0021680B" w:rsidRDefault="0021680B" w:rsidP="0021680B"/>
    <w:p w14:paraId="3C0F2F01" w14:textId="4DDB3C5B" w:rsidR="0021680B" w:rsidRDefault="0021680B" w:rsidP="0021680B">
      <w:r>
        <w:t>- Синхронное — ждёт ответ (проверка статуса)</w:t>
      </w:r>
    </w:p>
    <w:p w14:paraId="7D3B8380" w14:textId="0211A818" w:rsidR="0021680B" w:rsidRDefault="0021680B" w:rsidP="0021680B">
      <w:r>
        <w:t>- Асинхронное — не ждёт (отправка уведомлений</w:t>
      </w:r>
    </w:p>
    <w:p w14:paraId="6F30C7CC" w14:textId="77777777" w:rsidR="0021680B" w:rsidRDefault="0021680B" w:rsidP="0021680B"/>
    <w:p w14:paraId="3D6DD884" w14:textId="1851A38A" w:rsidR="0021680B" w:rsidRDefault="0021680B" w:rsidP="0021680B">
      <w:r>
        <w:t>4. API — правила обмена данными между компонентами.</w:t>
      </w:r>
    </w:p>
    <w:p w14:paraId="3A182016" w14:textId="77777777" w:rsidR="0021680B" w:rsidRDefault="0021680B" w:rsidP="0021680B"/>
    <w:p w14:paraId="2827A599" w14:textId="019AE729" w:rsidR="0021680B" w:rsidRDefault="0021680B" w:rsidP="0021680B">
      <w:r>
        <w:t xml:space="preserve">В ТЗ указывают: метод (GET/POST), </w:t>
      </w:r>
      <w:proofErr w:type="spellStart"/>
      <w:r>
        <w:t>эндпоинт</w:t>
      </w:r>
      <w:proofErr w:type="spellEnd"/>
      <w:r>
        <w:t>, параметры, ответ, ошибки.</w:t>
      </w:r>
    </w:p>
    <w:p w14:paraId="1408B56D" w14:textId="77777777" w:rsidR="0021680B" w:rsidRDefault="0021680B" w:rsidP="0021680B"/>
    <w:p w14:paraId="2D24DE15" w14:textId="51EF258A" w:rsidR="0021680B" w:rsidRDefault="0021680B" w:rsidP="0021680B">
      <w:r>
        <w:t>5. Зачем указывать протокол и формат:</w:t>
      </w:r>
    </w:p>
    <w:p w14:paraId="7A688A0A" w14:textId="77777777" w:rsidR="0021680B" w:rsidRDefault="0021680B" w:rsidP="0021680B"/>
    <w:p w14:paraId="464B8CBB" w14:textId="44081725" w:rsidR="0021680B" w:rsidRDefault="0021680B" w:rsidP="0021680B">
      <w:r>
        <w:t>Чтобы разные разработчики создали совместимые модули, иначе один сделает JSON, другой XML — интеграция не удастся.</w:t>
      </w:r>
    </w:p>
    <w:p w14:paraId="5B62C49D" w14:textId="77777777" w:rsidR="0021680B" w:rsidRDefault="0021680B" w:rsidP="0021680B"/>
    <w:p w14:paraId="771D9D57" w14:textId="7B4ACC10" w:rsidR="0021680B" w:rsidRDefault="0021680B" w:rsidP="0021680B">
      <w:r>
        <w:t>6. Проблемы при нечётких требованиях:</w:t>
      </w:r>
    </w:p>
    <w:p w14:paraId="4629F86F" w14:textId="77777777" w:rsidR="0021680B" w:rsidRDefault="0021680B" w:rsidP="0021680B"/>
    <w:p w14:paraId="532C8E78" w14:textId="77777777" w:rsidR="0021680B" w:rsidRDefault="0021680B" w:rsidP="0021680B">
      <w:r>
        <w:t>- Несовместимость форматов</w:t>
      </w:r>
    </w:p>
    <w:p w14:paraId="6F626AC1" w14:textId="77777777" w:rsidR="0021680B" w:rsidRDefault="0021680B" w:rsidP="0021680B">
      <w:r>
        <w:t>- Зависания (нет таймаутов)</w:t>
      </w:r>
    </w:p>
    <w:p w14:paraId="2DA67429" w14:textId="77777777" w:rsidR="0021680B" w:rsidRDefault="0021680B" w:rsidP="0021680B">
      <w:r>
        <w:t>- Потеря данных</w:t>
      </w:r>
    </w:p>
    <w:p w14:paraId="2A447F59" w14:textId="65C32115" w:rsidR="001914C7" w:rsidRDefault="0021680B" w:rsidP="0021680B">
      <w:r>
        <w:t>- Долгая отладка и переделки</w:t>
      </w:r>
    </w:p>
    <w:sectPr w:rsidR="001914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9214C"/>
    <w:multiLevelType w:val="multilevel"/>
    <w:tmpl w:val="554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C67494"/>
    <w:multiLevelType w:val="multilevel"/>
    <w:tmpl w:val="2B74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885093">
    <w:abstractNumId w:val="1"/>
  </w:num>
  <w:num w:numId="2" w16cid:durableId="177675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25"/>
    <w:rsid w:val="00025558"/>
    <w:rsid w:val="000B7383"/>
    <w:rsid w:val="000F08FE"/>
    <w:rsid w:val="001914C7"/>
    <w:rsid w:val="0021680B"/>
    <w:rsid w:val="002E3DE5"/>
    <w:rsid w:val="003C29FF"/>
    <w:rsid w:val="00551B3F"/>
    <w:rsid w:val="00805F15"/>
    <w:rsid w:val="00B71125"/>
    <w:rsid w:val="00DE5614"/>
    <w:rsid w:val="00E37D9E"/>
    <w:rsid w:val="00F5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E962A"/>
  <w15:chartTrackingRefBased/>
  <w15:docId w15:val="{CAA472FC-2564-4C59-936A-D65A9310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F1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0F08FE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F08FE"/>
    <w:pPr>
      <w:keepNext/>
      <w:keepLines/>
      <w:spacing w:before="160" w:after="80" w:line="360" w:lineRule="auto"/>
      <w:jc w:val="both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1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1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1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1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1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8FE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F08F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1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11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11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11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11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11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11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1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1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1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1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1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11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11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11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1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11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112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805F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805F1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c">
    <w:name w:val="Table Grid"/>
    <w:basedOn w:val="a1"/>
    <w:uiPriority w:val="39"/>
    <w:rsid w:val="00805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Student232</dc:creator>
  <cp:keywords/>
  <dc:description/>
  <cp:lastModifiedBy>Student232</cp:lastModifiedBy>
  <cp:revision>4</cp:revision>
  <dcterms:created xsi:type="dcterms:W3CDTF">2026-06-15T09:31:00Z</dcterms:created>
  <dcterms:modified xsi:type="dcterms:W3CDTF">2026-06-15T10:39:00Z</dcterms:modified>
</cp:coreProperties>
</file>