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0684C" w14:textId="77777777" w:rsidR="00805F15" w:rsidRPr="00D9291A" w:rsidRDefault="00805F15" w:rsidP="00805F15">
      <w:pPr>
        <w:pStyle w:val="HTML"/>
        <w:wordWrap w:val="0"/>
        <w:spacing w:line="330" w:lineRule="atLeast"/>
        <w:jc w:val="center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 xml:space="preserve">МИНИСТЕРСТВО ОБРАЗОВАНИЯ И НАУКИ </w:t>
      </w:r>
      <w:proofErr w:type="spellStart"/>
      <w:r w:rsidRPr="00D9291A">
        <w:rPr>
          <w:rFonts w:ascii="Times New Roman" w:hAnsi="Times New Roman" w:cs="Times New Roman"/>
          <w:color w:val="0F1115"/>
        </w:rPr>
        <w:t>рф</w:t>
      </w:r>
      <w:proofErr w:type="spellEnd"/>
    </w:p>
    <w:p w14:paraId="55CE1E06" w14:textId="77777777" w:rsidR="00805F15" w:rsidRPr="00D9291A" w:rsidRDefault="00805F15" w:rsidP="00805F15">
      <w:pPr>
        <w:keepNext/>
        <w:keepLines/>
        <w:spacing w:after="58" w:line="360" w:lineRule="auto"/>
        <w:ind w:left="10" w:right="96" w:hanging="10"/>
        <w:jc w:val="center"/>
        <w:outlineLvl w:val="0"/>
        <w:rPr>
          <w:rFonts w:eastAsia="Times New Roman" w:cs="Times New Roman"/>
          <w:color w:val="000000"/>
          <w:sz w:val="20"/>
          <w:lang w:eastAsia="ru-RU"/>
        </w:rPr>
      </w:pPr>
      <w:bookmarkStart w:id="0" w:name="_Toc232077744"/>
      <w:r w:rsidRPr="00D9291A">
        <w:rPr>
          <w:rFonts w:eastAsia="Times New Roman" w:cs="Times New Roman"/>
          <w:color w:val="000000"/>
          <w:sz w:val="20"/>
          <w:lang w:eastAsia="ru-RU"/>
        </w:rPr>
        <w:t>МИНИСТЕРСТВО ЛЕСНОГО ХОЗЯЙСТВА И ОХРАНЫ ОБЪЕКТОВ ЖИВОТНОГО МИРА НИЖЕГОРОДСКОЙ ОБЛАСТИ</w:t>
      </w:r>
      <w:bookmarkEnd w:id="0"/>
    </w:p>
    <w:p w14:paraId="5F62B407" w14:textId="77777777" w:rsidR="00805F15" w:rsidRPr="00D9291A" w:rsidRDefault="00805F15" w:rsidP="00805F15">
      <w:pPr>
        <w:spacing w:after="30" w:line="360" w:lineRule="auto"/>
        <w:ind w:right="490" w:firstLine="336"/>
        <w:jc w:val="center"/>
        <w:rPr>
          <w:rFonts w:eastAsia="Calibri" w:cs="Times New Roman"/>
        </w:rPr>
      </w:pPr>
      <w:r w:rsidRPr="00D9291A">
        <w:rPr>
          <w:rFonts w:eastAsia="Times New Roman" w:cs="Times New Roman"/>
          <w:sz w:val="26"/>
        </w:rPr>
        <w:t>Государственное бюджетное профессиональное образовательное учреждение Нижегородской области</w:t>
      </w:r>
    </w:p>
    <w:p w14:paraId="68A1674D" w14:textId="77777777" w:rsidR="00805F15" w:rsidRPr="00D9291A" w:rsidRDefault="00805F15" w:rsidP="00805F15">
      <w:pPr>
        <w:spacing w:after="12" w:line="360" w:lineRule="auto"/>
        <w:ind w:left="800" w:right="857" w:hanging="10"/>
        <w:jc w:val="center"/>
        <w:rPr>
          <w:rFonts w:eastAsia="Calibri" w:cs="Times New Roman"/>
        </w:rPr>
      </w:pPr>
      <w:r w:rsidRPr="00D9291A">
        <w:rPr>
          <w:rFonts w:eastAsia="Times New Roman" w:cs="Times New Roman"/>
          <w:sz w:val="30"/>
        </w:rPr>
        <w:t>«КРАСНОБАКОВСКИЙ ЛЕСНОЙ КОЛЛЕДЖ»</w:t>
      </w:r>
    </w:p>
    <w:p w14:paraId="1304F15B" w14:textId="77777777" w:rsidR="00805F15" w:rsidRPr="00D9291A" w:rsidRDefault="00805F15" w:rsidP="00805F15">
      <w:pPr>
        <w:spacing w:after="369" w:line="360" w:lineRule="auto"/>
        <w:ind w:left="10" w:right="82" w:hanging="10"/>
        <w:jc w:val="center"/>
        <w:rPr>
          <w:rFonts w:eastAsia="Times New Roman" w:cs="Times New Roman"/>
        </w:rPr>
      </w:pPr>
      <w:r w:rsidRPr="00D9291A">
        <w:rPr>
          <w:rFonts w:eastAsia="Times New Roman" w:cs="Times New Roman"/>
          <w:sz w:val="24"/>
        </w:rPr>
        <w:t>(ГБПОУ НО «КБЛК»)</w:t>
      </w:r>
    </w:p>
    <w:p w14:paraId="3FABF79E" w14:textId="77777777" w:rsidR="00805F15" w:rsidRPr="00D9291A" w:rsidRDefault="00805F15" w:rsidP="00805F15">
      <w:pPr>
        <w:spacing w:after="369" w:line="360" w:lineRule="auto"/>
        <w:ind w:left="10" w:right="82" w:hanging="10"/>
        <w:jc w:val="center"/>
        <w:rPr>
          <w:rFonts w:cs="Times New Roman"/>
          <w:color w:val="0F1115"/>
        </w:rPr>
      </w:pPr>
    </w:p>
    <w:p w14:paraId="43472DC8" w14:textId="77777777" w:rsidR="00805F15" w:rsidRPr="00D9291A" w:rsidRDefault="00805F15" w:rsidP="00805F15">
      <w:pPr>
        <w:spacing w:after="369" w:line="360" w:lineRule="auto"/>
        <w:ind w:left="10" w:right="82" w:hanging="10"/>
        <w:jc w:val="right"/>
        <w:rPr>
          <w:rFonts w:cs="Times New Roman"/>
          <w:color w:val="0F1115"/>
        </w:rPr>
      </w:pPr>
      <w:r w:rsidRPr="00D9291A">
        <w:rPr>
          <w:rFonts w:cs="Times New Roman"/>
          <w:color w:val="0F1115"/>
        </w:rPr>
        <w:t>Преподаватель</w:t>
      </w:r>
    </w:p>
    <w:p w14:paraId="1CB43324" w14:textId="77777777" w:rsidR="00805F15" w:rsidRPr="00D9291A" w:rsidRDefault="00805F15" w:rsidP="00805F15">
      <w:pPr>
        <w:spacing w:after="369" w:line="360" w:lineRule="auto"/>
        <w:ind w:left="10" w:right="82" w:hanging="10"/>
        <w:jc w:val="right"/>
        <w:rPr>
          <w:rFonts w:cs="Times New Roman"/>
          <w:color w:val="0F1115"/>
        </w:rPr>
      </w:pPr>
      <w:r w:rsidRPr="00D9291A">
        <w:rPr>
          <w:rFonts w:cs="Times New Roman"/>
          <w:color w:val="0F1115"/>
        </w:rPr>
        <w:t>_____________подпись</w:t>
      </w:r>
    </w:p>
    <w:p w14:paraId="481AAB9E" w14:textId="77777777" w:rsidR="00805F15" w:rsidRPr="00D9291A" w:rsidRDefault="00805F15" w:rsidP="00805F15">
      <w:pPr>
        <w:spacing w:after="369" w:line="360" w:lineRule="auto"/>
        <w:ind w:left="10" w:right="82" w:hanging="10"/>
        <w:jc w:val="right"/>
        <w:rPr>
          <w:rFonts w:cs="Times New Roman"/>
          <w:color w:val="0F1115"/>
        </w:rPr>
      </w:pPr>
      <w:r w:rsidRPr="00D9291A">
        <w:rPr>
          <w:rFonts w:cs="Times New Roman"/>
          <w:color w:val="0F1115"/>
        </w:rPr>
        <w:t>«___» ______ 2026 г.</w:t>
      </w:r>
    </w:p>
    <w:p w14:paraId="75BA119A" w14:textId="77777777" w:rsidR="00F53C22" w:rsidRPr="00F53C22" w:rsidRDefault="00F53C22" w:rsidP="00805F15">
      <w:pPr>
        <w:pStyle w:val="HTML"/>
        <w:wordWrap w:val="0"/>
        <w:spacing w:line="330" w:lineRule="atLeast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F53C22">
        <w:rPr>
          <w:rFonts w:ascii="Times New Roman" w:hAnsi="Times New Roman" w:cs="Times New Roman"/>
          <w:b/>
          <w:bCs/>
          <w:color w:val="0F1115"/>
          <w:sz w:val="28"/>
          <w:szCs w:val="28"/>
        </w:rPr>
        <w:t>Система управления умным домом</w:t>
      </w:r>
    </w:p>
    <w:p w14:paraId="45C241C3" w14:textId="6074A3BA" w:rsidR="00805F15" w:rsidRPr="00D9291A" w:rsidRDefault="00805F15" w:rsidP="00805F15">
      <w:pPr>
        <w:pStyle w:val="HTML"/>
        <w:wordWrap w:val="0"/>
        <w:spacing w:line="330" w:lineRule="atLeast"/>
        <w:jc w:val="center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>ТЕХНИЧЕСКОЕ ЗАДАНИЕ</w:t>
      </w:r>
    </w:p>
    <w:p w14:paraId="4861BA05" w14:textId="77777777" w:rsidR="00805F15" w:rsidRPr="00D9291A" w:rsidRDefault="00805F15" w:rsidP="00805F15">
      <w:pPr>
        <w:rPr>
          <w:rFonts w:cs="Times New Roman"/>
        </w:rPr>
      </w:pPr>
    </w:p>
    <w:p w14:paraId="682A2609" w14:textId="77777777" w:rsidR="00805F15" w:rsidRPr="00D9291A" w:rsidRDefault="00805F15" w:rsidP="00805F1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>Обозначение документа: АВТО.00001-01 01 ТЗ</w:t>
      </w:r>
    </w:p>
    <w:p w14:paraId="34020767" w14:textId="77777777" w:rsidR="00805F15" w:rsidRPr="00D9291A" w:rsidRDefault="00805F15" w:rsidP="00805F15">
      <w:pPr>
        <w:rPr>
          <w:rFonts w:cs="Times New Roman"/>
        </w:rPr>
      </w:pPr>
    </w:p>
    <w:p w14:paraId="4CE2D5FB" w14:textId="77777777" w:rsidR="00805F15" w:rsidRPr="00D9291A" w:rsidRDefault="00805F15" w:rsidP="00805F15">
      <w:pPr>
        <w:pStyle w:val="HTML"/>
        <w:wordWrap w:val="0"/>
        <w:spacing w:line="330" w:lineRule="atLeast"/>
        <w:jc w:val="right"/>
        <w:rPr>
          <w:rFonts w:ascii="Times New Roman" w:hAnsi="Times New Roman" w:cs="Times New Roman"/>
          <w:color w:val="0F1115"/>
        </w:rPr>
      </w:pPr>
    </w:p>
    <w:p w14:paraId="3537D6AD" w14:textId="77777777" w:rsidR="00805F15" w:rsidRPr="00D9291A" w:rsidRDefault="00805F15" w:rsidP="00805F15">
      <w:pPr>
        <w:pStyle w:val="HTML"/>
        <w:wordWrap w:val="0"/>
        <w:spacing w:line="330" w:lineRule="atLeast"/>
        <w:jc w:val="right"/>
        <w:rPr>
          <w:rFonts w:ascii="Times New Roman" w:hAnsi="Times New Roman" w:cs="Times New Roman"/>
          <w:color w:val="0F1115"/>
        </w:rPr>
      </w:pPr>
    </w:p>
    <w:p w14:paraId="3A33722E" w14:textId="77777777" w:rsidR="00805F15" w:rsidRPr="00D9291A" w:rsidRDefault="00805F15" w:rsidP="00805F15">
      <w:pPr>
        <w:pStyle w:val="HTML"/>
        <w:wordWrap w:val="0"/>
        <w:spacing w:line="330" w:lineRule="atLeast"/>
        <w:jc w:val="right"/>
        <w:rPr>
          <w:rFonts w:ascii="Times New Roman" w:hAnsi="Times New Roman" w:cs="Times New Roman"/>
          <w:color w:val="0F1115"/>
        </w:rPr>
      </w:pPr>
    </w:p>
    <w:p w14:paraId="62B0258D" w14:textId="77777777" w:rsidR="00805F15" w:rsidRPr="00D9291A" w:rsidRDefault="00805F15" w:rsidP="00805F15">
      <w:pPr>
        <w:pStyle w:val="HTML"/>
        <w:wordWrap w:val="0"/>
        <w:spacing w:line="330" w:lineRule="atLeast"/>
        <w:jc w:val="center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 xml:space="preserve">                                   </w:t>
      </w:r>
      <w:r>
        <w:rPr>
          <w:rFonts w:ascii="Times New Roman" w:hAnsi="Times New Roman" w:cs="Times New Roman"/>
          <w:color w:val="0F1115"/>
        </w:rPr>
        <w:t xml:space="preserve">                                                                  Р</w:t>
      </w:r>
      <w:r w:rsidRPr="00D9291A">
        <w:rPr>
          <w:rFonts w:ascii="Times New Roman" w:hAnsi="Times New Roman" w:cs="Times New Roman"/>
          <w:color w:val="0F1115"/>
        </w:rPr>
        <w:t>азработчик: студент группы ______ __________</w:t>
      </w:r>
    </w:p>
    <w:p w14:paraId="1A9D8012" w14:textId="77777777" w:rsidR="00805F15" w:rsidRPr="00D9291A" w:rsidRDefault="00805F15" w:rsidP="00805F1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 xml:space="preserve">                                                              </w:t>
      </w:r>
      <w:r>
        <w:rPr>
          <w:rFonts w:ascii="Times New Roman" w:hAnsi="Times New Roman" w:cs="Times New Roman"/>
          <w:color w:val="0F1115"/>
        </w:rPr>
        <w:t xml:space="preserve">                                                                                  </w:t>
      </w:r>
      <w:r w:rsidRPr="00D9291A">
        <w:rPr>
          <w:rFonts w:ascii="Times New Roman" w:hAnsi="Times New Roman" w:cs="Times New Roman"/>
          <w:color w:val="0F1115"/>
        </w:rPr>
        <w:t>(группа) (Фамилия И.О.)</w:t>
      </w:r>
    </w:p>
    <w:p w14:paraId="2746F0F5" w14:textId="77777777" w:rsidR="00805F15" w:rsidRPr="00D9291A" w:rsidRDefault="00805F15" w:rsidP="00805F1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</w:p>
    <w:p w14:paraId="6796A63E" w14:textId="77777777" w:rsidR="00805F15" w:rsidRPr="00D9291A" w:rsidRDefault="00805F15" w:rsidP="00805F1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 xml:space="preserve">                                       </w:t>
      </w:r>
      <w:r>
        <w:rPr>
          <w:rFonts w:ascii="Times New Roman" w:hAnsi="Times New Roman" w:cs="Times New Roman"/>
          <w:color w:val="0F1115"/>
        </w:rPr>
        <w:t xml:space="preserve">                                                            </w:t>
      </w:r>
      <w:r w:rsidRPr="00D9291A">
        <w:rPr>
          <w:rFonts w:ascii="Times New Roman" w:hAnsi="Times New Roman" w:cs="Times New Roman"/>
          <w:color w:val="0F1115"/>
        </w:rPr>
        <w:t>Руководитель: преподаватель __________________</w:t>
      </w:r>
    </w:p>
    <w:p w14:paraId="19747E0E" w14:textId="77777777" w:rsidR="00805F15" w:rsidRPr="00D9291A" w:rsidRDefault="00805F15" w:rsidP="00805F1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D9291A">
        <w:rPr>
          <w:rFonts w:ascii="Times New Roman" w:hAnsi="Times New Roman" w:cs="Times New Roman"/>
          <w:color w:val="0F1115"/>
        </w:rPr>
        <w:t xml:space="preserve">                                                                     </w:t>
      </w:r>
      <w:r>
        <w:rPr>
          <w:rFonts w:ascii="Times New Roman" w:hAnsi="Times New Roman" w:cs="Times New Roman"/>
          <w:color w:val="0F1115"/>
        </w:rPr>
        <w:t xml:space="preserve">                                                                                   </w:t>
      </w:r>
      <w:r w:rsidRPr="00D9291A">
        <w:rPr>
          <w:rFonts w:ascii="Times New Roman" w:hAnsi="Times New Roman" w:cs="Times New Roman"/>
          <w:color w:val="0F1115"/>
        </w:rPr>
        <w:t xml:space="preserve">(Фамилия И.О.) </w:t>
      </w:r>
    </w:p>
    <w:p w14:paraId="25149749" w14:textId="77777777" w:rsidR="00805F15" w:rsidRPr="00D9291A" w:rsidRDefault="00805F15" w:rsidP="00805F15">
      <w:pPr>
        <w:rPr>
          <w:rFonts w:cs="Times New Roman"/>
        </w:rPr>
      </w:pPr>
    </w:p>
    <w:p w14:paraId="21FC87D7" w14:textId="77777777" w:rsidR="00805F15" w:rsidRPr="00D9291A" w:rsidRDefault="00805F15" w:rsidP="00805F15">
      <w:pPr>
        <w:rPr>
          <w:rFonts w:cs="Times New Roman"/>
        </w:rPr>
      </w:pPr>
    </w:p>
    <w:p w14:paraId="6FF3FF0C" w14:textId="77777777" w:rsidR="00805F15" w:rsidRPr="00D9291A" w:rsidRDefault="00805F15" w:rsidP="00805F15">
      <w:pPr>
        <w:rPr>
          <w:rFonts w:cs="Times New Roman"/>
        </w:rPr>
      </w:pPr>
    </w:p>
    <w:p w14:paraId="7E8C552F" w14:textId="77777777" w:rsidR="00805F15" w:rsidRPr="004C55F2" w:rsidRDefault="00805F15" w:rsidP="00805F15">
      <w:pPr>
        <w:rPr>
          <w:rFonts w:cs="Times New Roman"/>
          <w:sz w:val="22"/>
          <w:szCs w:val="20"/>
        </w:rPr>
      </w:pPr>
    </w:p>
    <w:p w14:paraId="68ACE694" w14:textId="77777777" w:rsidR="00805F15" w:rsidRDefault="00805F15" w:rsidP="00805F15">
      <w:pPr>
        <w:jc w:val="center"/>
        <w:rPr>
          <w:rFonts w:cs="Times New Roman"/>
          <w:sz w:val="22"/>
          <w:szCs w:val="20"/>
        </w:rPr>
      </w:pPr>
    </w:p>
    <w:p w14:paraId="4C16BB5E" w14:textId="77777777" w:rsidR="00805F15" w:rsidRPr="004C55F2" w:rsidRDefault="00805F15" w:rsidP="00805F15">
      <w:pPr>
        <w:jc w:val="center"/>
        <w:rPr>
          <w:rFonts w:cs="Times New Roman"/>
          <w:sz w:val="22"/>
          <w:szCs w:val="20"/>
        </w:rPr>
      </w:pPr>
      <w:r w:rsidRPr="004C55F2">
        <w:rPr>
          <w:rFonts w:cs="Times New Roman"/>
          <w:sz w:val="22"/>
          <w:szCs w:val="20"/>
        </w:rPr>
        <w:t>Рп Красные баки 2026г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2"/>
        <w:gridCol w:w="1404"/>
        <w:gridCol w:w="1404"/>
        <w:gridCol w:w="1605"/>
        <w:gridCol w:w="1415"/>
        <w:gridCol w:w="1090"/>
        <w:gridCol w:w="2015"/>
      </w:tblGrid>
      <w:tr w:rsidR="001914C7" w14:paraId="644D39BB" w14:textId="77777777" w:rsidTr="001914C7">
        <w:tc>
          <w:tcPr>
            <w:tcW w:w="412" w:type="dxa"/>
          </w:tcPr>
          <w:p w14:paraId="7EC14397" w14:textId="77777777" w:rsidR="001914C7" w:rsidRPr="001914C7" w:rsidRDefault="001914C7">
            <w:pPr>
              <w:rPr>
                <w:sz w:val="22"/>
                <w:szCs w:val="22"/>
              </w:rPr>
            </w:pPr>
          </w:p>
          <w:p w14:paraId="737CB95C" w14:textId="77777777" w:rsidR="001914C7" w:rsidRPr="001914C7" w:rsidRDefault="001914C7">
            <w:pPr>
              <w:rPr>
                <w:sz w:val="22"/>
                <w:szCs w:val="22"/>
              </w:rPr>
            </w:pPr>
          </w:p>
          <w:p w14:paraId="7AE59EE2" w14:textId="12E003F2" w:rsidR="001914C7" w:rsidRPr="001914C7" w:rsidRDefault="001914C7">
            <w:pPr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№</w:t>
            </w:r>
          </w:p>
        </w:tc>
        <w:tc>
          <w:tcPr>
            <w:tcW w:w="1404" w:type="dxa"/>
          </w:tcPr>
          <w:p w14:paraId="560D3637" w14:textId="30E923F0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Компонент-источник</w:t>
            </w:r>
          </w:p>
        </w:tc>
        <w:tc>
          <w:tcPr>
            <w:tcW w:w="1404" w:type="dxa"/>
          </w:tcPr>
          <w:p w14:paraId="53E5CE65" w14:textId="543D41E5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Компонент-приёмник</w:t>
            </w:r>
          </w:p>
        </w:tc>
        <w:tc>
          <w:tcPr>
            <w:tcW w:w="1605" w:type="dxa"/>
          </w:tcPr>
          <w:p w14:paraId="322BE08B" w14:textId="2F1430A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Тип взаимодействия</w:t>
            </w:r>
          </w:p>
        </w:tc>
        <w:tc>
          <w:tcPr>
            <w:tcW w:w="1415" w:type="dxa"/>
          </w:tcPr>
          <w:p w14:paraId="585204E5" w14:textId="66213AB1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Протокол / API</w:t>
            </w:r>
          </w:p>
        </w:tc>
        <w:tc>
          <w:tcPr>
            <w:tcW w:w="1090" w:type="dxa"/>
          </w:tcPr>
          <w:p w14:paraId="5D929B35" w14:textId="7BEB1B1D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Формат данных</w:t>
            </w:r>
          </w:p>
        </w:tc>
        <w:tc>
          <w:tcPr>
            <w:tcW w:w="2015" w:type="dxa"/>
          </w:tcPr>
          <w:p w14:paraId="5C592E2C" w14:textId="653C1151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Доп. условия</w:t>
            </w:r>
          </w:p>
        </w:tc>
      </w:tr>
      <w:tr w:rsidR="001914C7" w14:paraId="3322A816" w14:textId="77777777" w:rsidTr="001914C7">
        <w:tc>
          <w:tcPr>
            <w:tcW w:w="412" w:type="dxa"/>
          </w:tcPr>
          <w:p w14:paraId="71FBCC18" w14:textId="77777777" w:rsidR="00805F15" w:rsidRPr="001914C7" w:rsidRDefault="00805F15" w:rsidP="001914C7">
            <w:pPr>
              <w:jc w:val="center"/>
              <w:rPr>
                <w:sz w:val="22"/>
                <w:szCs w:val="22"/>
              </w:rPr>
            </w:pPr>
          </w:p>
          <w:p w14:paraId="61D2D6B7" w14:textId="77777777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</w:p>
          <w:p w14:paraId="01AC9C6B" w14:textId="7AE94396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1</w:t>
            </w:r>
          </w:p>
        </w:tc>
        <w:tc>
          <w:tcPr>
            <w:tcW w:w="1404" w:type="dxa"/>
          </w:tcPr>
          <w:p w14:paraId="55F97469" w14:textId="3CAAD69F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Мобильное приложение</w:t>
            </w:r>
          </w:p>
        </w:tc>
        <w:tc>
          <w:tcPr>
            <w:tcW w:w="1404" w:type="dxa"/>
          </w:tcPr>
          <w:p w14:paraId="5DF3BB2F" w14:textId="24DD8695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Облачный сервер сценариев</w:t>
            </w:r>
          </w:p>
        </w:tc>
        <w:tc>
          <w:tcPr>
            <w:tcW w:w="1605" w:type="dxa"/>
          </w:tcPr>
          <w:p w14:paraId="6A60DF26" w14:textId="18862CF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Синхронный / Асинхронный</w:t>
            </w:r>
          </w:p>
        </w:tc>
        <w:tc>
          <w:tcPr>
            <w:tcW w:w="1415" w:type="dxa"/>
          </w:tcPr>
          <w:p w14:paraId="215DB648" w14:textId="02283382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WebSocket</w:t>
            </w:r>
            <w:proofErr w:type="spellEnd"/>
          </w:p>
        </w:tc>
        <w:tc>
          <w:tcPr>
            <w:tcW w:w="1090" w:type="dxa"/>
          </w:tcPr>
          <w:p w14:paraId="2326BD34" w14:textId="30DA125F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JSON</w:t>
            </w:r>
          </w:p>
        </w:tc>
        <w:tc>
          <w:tcPr>
            <w:tcW w:w="2015" w:type="dxa"/>
          </w:tcPr>
          <w:p w14:paraId="20352D96" w14:textId="6F8C0EEE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Передача команд и статусов в реальном времени</w:t>
            </w:r>
          </w:p>
        </w:tc>
      </w:tr>
      <w:tr w:rsidR="001914C7" w14:paraId="3D3FA92F" w14:textId="77777777" w:rsidTr="001914C7">
        <w:tc>
          <w:tcPr>
            <w:tcW w:w="412" w:type="dxa"/>
          </w:tcPr>
          <w:p w14:paraId="1B179333" w14:textId="77777777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</w:p>
          <w:p w14:paraId="5397309A" w14:textId="7276BFE6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2</w:t>
            </w:r>
          </w:p>
        </w:tc>
        <w:tc>
          <w:tcPr>
            <w:tcW w:w="1404" w:type="dxa"/>
          </w:tcPr>
          <w:p w14:paraId="6A307143" w14:textId="4C8735D5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Облачный сервер сценариев</w:t>
            </w:r>
          </w:p>
        </w:tc>
        <w:tc>
          <w:tcPr>
            <w:tcW w:w="1404" w:type="dxa"/>
          </w:tcPr>
          <w:p w14:paraId="5F761811" w14:textId="0D5D32A3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605" w:type="dxa"/>
          </w:tcPr>
          <w:p w14:paraId="50862043" w14:textId="521DD99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Асинхронный</w:t>
            </w:r>
          </w:p>
        </w:tc>
        <w:tc>
          <w:tcPr>
            <w:tcW w:w="1415" w:type="dxa"/>
          </w:tcPr>
          <w:p w14:paraId="44908D3F" w14:textId="1B45E9EB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 xml:space="preserve">MQTT </w:t>
            </w:r>
            <w:proofErr w:type="spellStart"/>
            <w:r w:rsidRPr="001914C7">
              <w:rPr>
                <w:rFonts w:cs="Times New Roman"/>
                <w:sz w:val="22"/>
                <w:szCs w:val="22"/>
              </w:rPr>
              <w:t>over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 xml:space="preserve"> TLS</w:t>
            </w:r>
          </w:p>
        </w:tc>
        <w:tc>
          <w:tcPr>
            <w:tcW w:w="1090" w:type="dxa"/>
          </w:tcPr>
          <w:p w14:paraId="78877ABB" w14:textId="19C88918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 xml:space="preserve">MQTT </w:t>
            </w:r>
            <w:proofErr w:type="spellStart"/>
            <w:r w:rsidRPr="001914C7">
              <w:rPr>
                <w:rFonts w:cs="Times New Roman"/>
                <w:sz w:val="22"/>
                <w:szCs w:val="22"/>
              </w:rPr>
              <w:t>payload</w:t>
            </w:r>
            <w:proofErr w:type="spellEnd"/>
          </w:p>
        </w:tc>
        <w:tc>
          <w:tcPr>
            <w:tcW w:w="2015" w:type="dxa"/>
          </w:tcPr>
          <w:p w14:paraId="007C57C4" w14:textId="567A1FEB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Защищённое соединение (TLS)</w:t>
            </w:r>
          </w:p>
        </w:tc>
      </w:tr>
      <w:tr w:rsidR="001914C7" w14:paraId="69073481" w14:textId="77777777" w:rsidTr="001914C7">
        <w:tc>
          <w:tcPr>
            <w:tcW w:w="412" w:type="dxa"/>
          </w:tcPr>
          <w:p w14:paraId="792440CB" w14:textId="77777777" w:rsidR="00805F15" w:rsidRPr="001914C7" w:rsidRDefault="00805F15" w:rsidP="001914C7">
            <w:pPr>
              <w:jc w:val="center"/>
              <w:rPr>
                <w:sz w:val="22"/>
                <w:szCs w:val="22"/>
              </w:rPr>
            </w:pPr>
          </w:p>
          <w:p w14:paraId="4E4A45A5" w14:textId="2E5F0FE2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3</w:t>
            </w:r>
          </w:p>
        </w:tc>
        <w:tc>
          <w:tcPr>
            <w:tcW w:w="1404" w:type="dxa"/>
          </w:tcPr>
          <w:p w14:paraId="125E9A85" w14:textId="2480EAA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404" w:type="dxa"/>
          </w:tcPr>
          <w:p w14:paraId="525A900C" w14:textId="187609D5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Устройства (</w:t>
            </w:r>
            <w:proofErr w:type="spellStart"/>
            <w:r w:rsidRPr="001914C7">
              <w:rPr>
                <w:rFonts w:cs="Times New Roman"/>
                <w:sz w:val="22"/>
                <w:szCs w:val="22"/>
              </w:rPr>
              <w:t>ZigBee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>)</w:t>
            </w:r>
          </w:p>
        </w:tc>
        <w:tc>
          <w:tcPr>
            <w:tcW w:w="1605" w:type="dxa"/>
          </w:tcPr>
          <w:p w14:paraId="7754EAE2" w14:textId="4347C368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Синхронный / Асинхронный</w:t>
            </w:r>
          </w:p>
        </w:tc>
        <w:tc>
          <w:tcPr>
            <w:tcW w:w="1415" w:type="dxa"/>
          </w:tcPr>
          <w:p w14:paraId="0FC3C7BB" w14:textId="777AA704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ZigBee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 xml:space="preserve"> (собственный протокол)</w:t>
            </w:r>
          </w:p>
        </w:tc>
        <w:tc>
          <w:tcPr>
            <w:tcW w:w="1090" w:type="dxa"/>
          </w:tcPr>
          <w:p w14:paraId="64D20C80" w14:textId="415CCC6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ZigBee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 xml:space="preserve"> Cluster Library</w:t>
            </w:r>
          </w:p>
        </w:tc>
        <w:tc>
          <w:tcPr>
            <w:tcW w:w="2015" w:type="dxa"/>
          </w:tcPr>
          <w:p w14:paraId="693673D9" w14:textId="3341F444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Беспроводная связь с низким энергопотреблением</w:t>
            </w:r>
          </w:p>
        </w:tc>
      </w:tr>
      <w:tr w:rsidR="001914C7" w14:paraId="47F85191" w14:textId="77777777" w:rsidTr="001914C7">
        <w:tc>
          <w:tcPr>
            <w:tcW w:w="412" w:type="dxa"/>
          </w:tcPr>
          <w:p w14:paraId="19347CC8" w14:textId="77777777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</w:p>
          <w:p w14:paraId="7D2FA5E7" w14:textId="77777777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</w:p>
          <w:p w14:paraId="54762F8C" w14:textId="27FC81A3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4</w:t>
            </w:r>
          </w:p>
        </w:tc>
        <w:tc>
          <w:tcPr>
            <w:tcW w:w="1404" w:type="dxa"/>
          </w:tcPr>
          <w:p w14:paraId="550B0345" w14:textId="5CD969CA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Устройства (датчики)</w:t>
            </w:r>
          </w:p>
        </w:tc>
        <w:tc>
          <w:tcPr>
            <w:tcW w:w="1404" w:type="dxa"/>
          </w:tcPr>
          <w:p w14:paraId="2289601C" w14:textId="74400757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605" w:type="dxa"/>
          </w:tcPr>
          <w:p w14:paraId="0B38D72F" w14:textId="5B62D0CA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Асинхронный (события)</w:t>
            </w:r>
          </w:p>
        </w:tc>
        <w:tc>
          <w:tcPr>
            <w:tcW w:w="1415" w:type="dxa"/>
          </w:tcPr>
          <w:p w14:paraId="1EA3E4B7" w14:textId="6F2DCDD1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ZigBee</w:t>
            </w:r>
            <w:proofErr w:type="spellEnd"/>
          </w:p>
        </w:tc>
        <w:tc>
          <w:tcPr>
            <w:tcW w:w="1090" w:type="dxa"/>
          </w:tcPr>
          <w:p w14:paraId="108A14A1" w14:textId="7444CA7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ZigBee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 xml:space="preserve"> Event</w:t>
            </w:r>
          </w:p>
        </w:tc>
        <w:tc>
          <w:tcPr>
            <w:tcW w:w="2015" w:type="dxa"/>
          </w:tcPr>
          <w:p w14:paraId="1C46174B" w14:textId="476A13B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При срабатывании датчика отправляется событие</w:t>
            </w:r>
          </w:p>
        </w:tc>
      </w:tr>
      <w:tr w:rsidR="001914C7" w14:paraId="57B58000" w14:textId="77777777" w:rsidTr="001914C7">
        <w:tc>
          <w:tcPr>
            <w:tcW w:w="412" w:type="dxa"/>
          </w:tcPr>
          <w:p w14:paraId="4C61A5F2" w14:textId="77777777" w:rsidR="001914C7" w:rsidRPr="001914C7" w:rsidRDefault="001914C7" w:rsidP="001914C7">
            <w:pPr>
              <w:rPr>
                <w:sz w:val="22"/>
                <w:szCs w:val="22"/>
              </w:rPr>
            </w:pPr>
          </w:p>
          <w:p w14:paraId="1C5DFFCB" w14:textId="17F48FE8" w:rsidR="001914C7" w:rsidRPr="001914C7" w:rsidRDefault="001914C7" w:rsidP="001914C7">
            <w:pPr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5</w:t>
            </w:r>
          </w:p>
        </w:tc>
        <w:tc>
          <w:tcPr>
            <w:tcW w:w="1404" w:type="dxa"/>
          </w:tcPr>
          <w:p w14:paraId="5D2AD999" w14:textId="75A00BE0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404" w:type="dxa"/>
          </w:tcPr>
          <w:p w14:paraId="4FEAAE07" w14:textId="3AECC6F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Облачный сервер сценариев</w:t>
            </w:r>
          </w:p>
        </w:tc>
        <w:tc>
          <w:tcPr>
            <w:tcW w:w="1605" w:type="dxa"/>
          </w:tcPr>
          <w:p w14:paraId="79232E83" w14:textId="351F542E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Синхронный</w:t>
            </w:r>
          </w:p>
        </w:tc>
        <w:tc>
          <w:tcPr>
            <w:tcW w:w="1415" w:type="dxa"/>
          </w:tcPr>
          <w:p w14:paraId="55BC4DFA" w14:textId="3CF8E883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REST API (HTTP POST)</w:t>
            </w:r>
          </w:p>
        </w:tc>
        <w:tc>
          <w:tcPr>
            <w:tcW w:w="1090" w:type="dxa"/>
          </w:tcPr>
          <w:p w14:paraId="3408495C" w14:textId="58AFB0AE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JSON</w:t>
            </w:r>
          </w:p>
        </w:tc>
        <w:tc>
          <w:tcPr>
            <w:tcW w:w="2015" w:type="dxa"/>
          </w:tcPr>
          <w:p w14:paraId="3CF32A96" w14:textId="3219916D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Отправка событий /</w:t>
            </w:r>
            <w:proofErr w:type="spellStart"/>
            <w:r w:rsidRPr="001914C7">
              <w:rPr>
                <w:rFonts w:cs="Times New Roman"/>
                <w:sz w:val="22"/>
                <w:szCs w:val="22"/>
              </w:rPr>
              <w:t>event</w:t>
            </w:r>
            <w:proofErr w:type="spellEnd"/>
          </w:p>
        </w:tc>
      </w:tr>
      <w:tr w:rsidR="001914C7" w14:paraId="0583A48C" w14:textId="77777777" w:rsidTr="001914C7">
        <w:tc>
          <w:tcPr>
            <w:tcW w:w="412" w:type="dxa"/>
          </w:tcPr>
          <w:p w14:paraId="4483D05F" w14:textId="77777777" w:rsidR="001914C7" w:rsidRPr="001914C7" w:rsidRDefault="001914C7" w:rsidP="001914C7">
            <w:pPr>
              <w:rPr>
                <w:sz w:val="22"/>
                <w:szCs w:val="22"/>
              </w:rPr>
            </w:pPr>
          </w:p>
          <w:p w14:paraId="68FC7316" w14:textId="0FDDA455" w:rsidR="001914C7" w:rsidRPr="001914C7" w:rsidRDefault="001914C7" w:rsidP="001914C7">
            <w:pPr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6</w:t>
            </w:r>
          </w:p>
        </w:tc>
        <w:tc>
          <w:tcPr>
            <w:tcW w:w="1404" w:type="dxa"/>
          </w:tcPr>
          <w:p w14:paraId="37D81332" w14:textId="28BCB625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404" w:type="dxa"/>
          </w:tcPr>
          <w:p w14:paraId="776536D5" w14:textId="799F3DD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Локальная БД телеметрии</w:t>
            </w:r>
          </w:p>
        </w:tc>
        <w:tc>
          <w:tcPr>
            <w:tcW w:w="1605" w:type="dxa"/>
          </w:tcPr>
          <w:p w14:paraId="00F58923" w14:textId="1CC9C9D9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Синхронный</w:t>
            </w:r>
          </w:p>
        </w:tc>
        <w:tc>
          <w:tcPr>
            <w:tcW w:w="1415" w:type="dxa"/>
          </w:tcPr>
          <w:p w14:paraId="669AABA6" w14:textId="3F95E15A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1914C7">
              <w:rPr>
                <w:rFonts w:cs="Times New Roman"/>
                <w:sz w:val="22"/>
                <w:szCs w:val="22"/>
              </w:rPr>
              <w:t>SQLite</w:t>
            </w:r>
            <w:proofErr w:type="spellEnd"/>
            <w:r w:rsidRPr="001914C7">
              <w:rPr>
                <w:rFonts w:cs="Times New Roman"/>
                <w:sz w:val="22"/>
                <w:szCs w:val="22"/>
              </w:rPr>
              <w:t xml:space="preserve"> / внутренний API</w:t>
            </w:r>
          </w:p>
        </w:tc>
        <w:tc>
          <w:tcPr>
            <w:tcW w:w="1090" w:type="dxa"/>
          </w:tcPr>
          <w:p w14:paraId="56B7F864" w14:textId="34095DFB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SQL / бинарный</w:t>
            </w:r>
          </w:p>
        </w:tc>
        <w:tc>
          <w:tcPr>
            <w:tcW w:w="2015" w:type="dxa"/>
          </w:tcPr>
          <w:p w14:paraId="6AC0E7A5" w14:textId="1AF310A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Локальное хранение истории</w:t>
            </w:r>
          </w:p>
        </w:tc>
      </w:tr>
      <w:tr w:rsidR="001914C7" w14:paraId="1B22AA50" w14:textId="77777777" w:rsidTr="001914C7">
        <w:tc>
          <w:tcPr>
            <w:tcW w:w="412" w:type="dxa"/>
          </w:tcPr>
          <w:p w14:paraId="4A9955E2" w14:textId="77777777" w:rsidR="00805F15" w:rsidRPr="001914C7" w:rsidRDefault="00805F15" w:rsidP="001914C7">
            <w:pPr>
              <w:jc w:val="center"/>
              <w:rPr>
                <w:sz w:val="22"/>
                <w:szCs w:val="22"/>
              </w:rPr>
            </w:pPr>
          </w:p>
          <w:p w14:paraId="264C4F26" w14:textId="77809D35" w:rsidR="001914C7" w:rsidRPr="001914C7" w:rsidRDefault="001914C7" w:rsidP="001914C7">
            <w:pPr>
              <w:jc w:val="center"/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7</w:t>
            </w:r>
          </w:p>
        </w:tc>
        <w:tc>
          <w:tcPr>
            <w:tcW w:w="1404" w:type="dxa"/>
          </w:tcPr>
          <w:p w14:paraId="588538CC" w14:textId="253B837E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404" w:type="dxa"/>
          </w:tcPr>
          <w:p w14:paraId="09E0DBB4" w14:textId="3321CECC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Модуль уведомлений</w:t>
            </w:r>
          </w:p>
        </w:tc>
        <w:tc>
          <w:tcPr>
            <w:tcW w:w="1605" w:type="dxa"/>
          </w:tcPr>
          <w:p w14:paraId="125949F5" w14:textId="04648958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Синхронный</w:t>
            </w:r>
          </w:p>
        </w:tc>
        <w:tc>
          <w:tcPr>
            <w:tcW w:w="1415" w:type="dxa"/>
          </w:tcPr>
          <w:p w14:paraId="0676ED03" w14:textId="7F58558A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REST API (HTTP)</w:t>
            </w:r>
          </w:p>
        </w:tc>
        <w:tc>
          <w:tcPr>
            <w:tcW w:w="1090" w:type="dxa"/>
          </w:tcPr>
          <w:p w14:paraId="1B6F37A0" w14:textId="3DB8DE47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JSON</w:t>
            </w:r>
          </w:p>
        </w:tc>
        <w:tc>
          <w:tcPr>
            <w:tcW w:w="2015" w:type="dxa"/>
          </w:tcPr>
          <w:p w14:paraId="14B5BD0F" w14:textId="448C122B" w:rsidR="00805F15" w:rsidRPr="001914C7" w:rsidRDefault="001914C7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При наличии подключения к интернету</w:t>
            </w:r>
          </w:p>
        </w:tc>
      </w:tr>
      <w:tr w:rsidR="001914C7" w14:paraId="161FD331" w14:textId="77777777" w:rsidTr="001914C7">
        <w:tc>
          <w:tcPr>
            <w:tcW w:w="412" w:type="dxa"/>
          </w:tcPr>
          <w:p w14:paraId="7A04AC7A" w14:textId="77777777" w:rsidR="001914C7" w:rsidRPr="001914C7" w:rsidRDefault="001914C7" w:rsidP="001914C7">
            <w:pPr>
              <w:rPr>
                <w:sz w:val="22"/>
                <w:szCs w:val="22"/>
              </w:rPr>
            </w:pPr>
          </w:p>
          <w:p w14:paraId="4CE56FD2" w14:textId="2059B8E9" w:rsidR="001914C7" w:rsidRPr="001914C7" w:rsidRDefault="001914C7" w:rsidP="001914C7">
            <w:pPr>
              <w:rPr>
                <w:sz w:val="22"/>
                <w:szCs w:val="22"/>
              </w:rPr>
            </w:pPr>
            <w:r w:rsidRPr="001914C7">
              <w:rPr>
                <w:sz w:val="22"/>
                <w:szCs w:val="22"/>
              </w:rPr>
              <w:t>8</w:t>
            </w:r>
          </w:p>
        </w:tc>
        <w:tc>
          <w:tcPr>
            <w:tcW w:w="1404" w:type="dxa"/>
          </w:tcPr>
          <w:p w14:paraId="18FFB218" w14:textId="3EF1AAC6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Облачный сервер сценариев</w:t>
            </w:r>
          </w:p>
        </w:tc>
        <w:tc>
          <w:tcPr>
            <w:tcW w:w="1404" w:type="dxa"/>
          </w:tcPr>
          <w:p w14:paraId="245FFE4A" w14:textId="575BA390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Центральный контроллер</w:t>
            </w:r>
          </w:p>
        </w:tc>
        <w:tc>
          <w:tcPr>
            <w:tcW w:w="1605" w:type="dxa"/>
          </w:tcPr>
          <w:p w14:paraId="11AB1FDF" w14:textId="0143FF70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Асинхронный</w:t>
            </w:r>
          </w:p>
        </w:tc>
        <w:tc>
          <w:tcPr>
            <w:tcW w:w="1415" w:type="dxa"/>
          </w:tcPr>
          <w:p w14:paraId="6CF27052" w14:textId="28938C47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MQTT</w:t>
            </w:r>
          </w:p>
        </w:tc>
        <w:tc>
          <w:tcPr>
            <w:tcW w:w="1090" w:type="dxa"/>
          </w:tcPr>
          <w:p w14:paraId="2BCBF07A" w14:textId="2B1D19B7" w:rsidR="00805F15" w:rsidRPr="001914C7" w:rsidRDefault="00805F15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JSON</w:t>
            </w:r>
          </w:p>
        </w:tc>
        <w:tc>
          <w:tcPr>
            <w:tcW w:w="2015" w:type="dxa"/>
          </w:tcPr>
          <w:p w14:paraId="49D5475F" w14:textId="4E48FDD2" w:rsidR="00805F15" w:rsidRPr="001914C7" w:rsidRDefault="001914C7">
            <w:pPr>
              <w:rPr>
                <w:rFonts w:cs="Times New Roman"/>
                <w:sz w:val="22"/>
                <w:szCs w:val="22"/>
              </w:rPr>
            </w:pPr>
            <w:r w:rsidRPr="001914C7">
              <w:rPr>
                <w:rFonts w:cs="Times New Roman"/>
                <w:sz w:val="22"/>
                <w:szCs w:val="22"/>
              </w:rPr>
              <w:t>Отправка команд выполнения сценариев</w:t>
            </w:r>
          </w:p>
        </w:tc>
      </w:tr>
    </w:tbl>
    <w:p w14:paraId="5D5ED8FF" w14:textId="77777777" w:rsidR="00DE5614" w:rsidRDefault="00DE5614"/>
    <w:p w14:paraId="31DA9F75" w14:textId="1E7D223B" w:rsidR="001914C7" w:rsidRDefault="001914C7"/>
    <w:p w14:paraId="50906CC3" w14:textId="78E45248" w:rsidR="001914C7" w:rsidRPr="001914C7" w:rsidRDefault="001914C7" w:rsidP="001914C7">
      <w:r>
        <w:br w:type="page"/>
      </w:r>
      <w:r w:rsidRPr="001914C7">
        <w:rPr>
          <w:b/>
          <w:bCs/>
        </w:rPr>
        <w:lastRenderedPageBreak/>
        <w:t>Выводы</w:t>
      </w:r>
    </w:p>
    <w:p w14:paraId="4FA964DB" w14:textId="77777777" w:rsidR="001914C7" w:rsidRPr="001914C7" w:rsidRDefault="001914C7" w:rsidP="001914C7">
      <w:r w:rsidRPr="001914C7">
        <w:t>В ходе анализа технического задания на </w:t>
      </w:r>
      <w:r w:rsidRPr="001914C7">
        <w:rPr>
          <w:b/>
          <w:bCs/>
        </w:rPr>
        <w:t>Систему управления умным домом</w:t>
      </w:r>
      <w:r w:rsidRPr="001914C7">
        <w:t> были выполнены следующие задачи:</w:t>
      </w:r>
    </w:p>
    <w:p w14:paraId="308F149B" w14:textId="222DBA54" w:rsidR="001914C7" w:rsidRPr="001914C7" w:rsidRDefault="001914C7" w:rsidP="001914C7">
      <w:pPr>
        <w:numPr>
          <w:ilvl w:val="0"/>
          <w:numId w:val="1"/>
        </w:numPr>
      </w:pPr>
      <w:r w:rsidRPr="001914C7">
        <w:rPr>
          <w:b/>
          <w:bCs/>
        </w:rPr>
        <w:t>Выделено 6 основных компонентов</w:t>
      </w:r>
      <w:r w:rsidRPr="001914C7">
        <w:t> системы с кратким описанием их назначения.</w:t>
      </w:r>
    </w:p>
    <w:p w14:paraId="7C163920" w14:textId="4F51F7F0" w:rsidR="001914C7" w:rsidRPr="001914C7" w:rsidRDefault="001914C7" w:rsidP="001914C7">
      <w:pPr>
        <w:numPr>
          <w:ilvl w:val="0"/>
          <w:numId w:val="1"/>
        </w:numPr>
      </w:pPr>
      <w:r w:rsidRPr="001914C7">
        <w:t> </w:t>
      </w:r>
      <w:r w:rsidRPr="001914C7">
        <w:rPr>
          <w:b/>
          <w:bCs/>
        </w:rPr>
        <w:t>Составлена таблица требований к взаимодействию</w:t>
      </w:r>
      <w:r w:rsidRPr="001914C7">
        <w:t> (8 интерфейсов) с указанием типа взаимодействия, протоколов, форматов данных и дополнительных условий.</w:t>
      </w:r>
    </w:p>
    <w:p w14:paraId="7B9A7104" w14:textId="16A1A0B6" w:rsidR="001914C7" w:rsidRPr="001914C7" w:rsidRDefault="001914C7" w:rsidP="001914C7">
      <w:pPr>
        <w:numPr>
          <w:ilvl w:val="0"/>
          <w:numId w:val="1"/>
        </w:numPr>
      </w:pPr>
      <w:r w:rsidRPr="001914C7">
        <w:t> </w:t>
      </w:r>
      <w:r w:rsidRPr="001914C7">
        <w:rPr>
          <w:b/>
          <w:bCs/>
        </w:rPr>
        <w:t>Построена диаграмма последовательности</w:t>
      </w:r>
      <w:r w:rsidRPr="001914C7">
        <w:t> для ключевого сценария «Срабатывание датчика движения → Включение света», демонстрирующая полный цикл обработки события.</w:t>
      </w:r>
    </w:p>
    <w:p w14:paraId="6EEE91F9" w14:textId="519F1685" w:rsidR="001914C7" w:rsidRPr="001914C7" w:rsidRDefault="001914C7" w:rsidP="001914C7">
      <w:pPr>
        <w:numPr>
          <w:ilvl w:val="0"/>
          <w:numId w:val="1"/>
        </w:numPr>
      </w:pPr>
      <w:r w:rsidRPr="001914C7">
        <w:t> </w:t>
      </w:r>
      <w:r w:rsidRPr="001914C7">
        <w:rPr>
          <w:b/>
          <w:bCs/>
        </w:rPr>
        <w:t>Выявлены критические требования</w:t>
      </w:r>
      <w:r w:rsidRPr="001914C7">
        <w:t>:</w:t>
      </w:r>
    </w:p>
    <w:p w14:paraId="5162F079" w14:textId="77777777" w:rsidR="001914C7" w:rsidRPr="001914C7" w:rsidRDefault="001914C7" w:rsidP="001914C7">
      <w:pPr>
        <w:numPr>
          <w:ilvl w:val="1"/>
          <w:numId w:val="1"/>
        </w:numPr>
      </w:pPr>
      <w:r w:rsidRPr="001914C7">
        <w:t>Защита связи по TLS для удалённого управления</w:t>
      </w:r>
    </w:p>
    <w:p w14:paraId="5BB024E7" w14:textId="77777777" w:rsidR="001914C7" w:rsidRPr="001914C7" w:rsidRDefault="001914C7" w:rsidP="001914C7">
      <w:pPr>
        <w:numPr>
          <w:ilvl w:val="1"/>
          <w:numId w:val="1"/>
        </w:numPr>
      </w:pPr>
      <w:r w:rsidRPr="001914C7">
        <w:t>Автономная работа контроллера при отсутствии интернета</w:t>
      </w:r>
    </w:p>
    <w:p w14:paraId="0F848EAF" w14:textId="77777777" w:rsidR="001914C7" w:rsidRPr="001914C7" w:rsidRDefault="001914C7" w:rsidP="001914C7">
      <w:pPr>
        <w:numPr>
          <w:ilvl w:val="1"/>
          <w:numId w:val="1"/>
        </w:numPr>
      </w:pPr>
      <w:r w:rsidRPr="001914C7">
        <w:t xml:space="preserve">Поддержка протокола </w:t>
      </w:r>
      <w:proofErr w:type="spellStart"/>
      <w:r w:rsidRPr="001914C7">
        <w:t>ZigBee</w:t>
      </w:r>
      <w:proofErr w:type="spellEnd"/>
      <w:r w:rsidRPr="001914C7">
        <w:t xml:space="preserve"> с ячеистой топологией</w:t>
      </w:r>
    </w:p>
    <w:p w14:paraId="6B627E1A" w14:textId="48C5E7B3" w:rsidR="001914C7" w:rsidRPr="001914C7" w:rsidRDefault="001914C7" w:rsidP="001914C7">
      <w:pPr>
        <w:numPr>
          <w:ilvl w:val="0"/>
          <w:numId w:val="1"/>
        </w:numPr>
      </w:pPr>
      <w:r w:rsidRPr="001914C7">
        <w:rPr>
          <w:b/>
          <w:bCs/>
        </w:rPr>
        <w:t>Обнаружены пробелы в ТЗ</w:t>
      </w:r>
      <w:r w:rsidRPr="001914C7">
        <w:t> и предложены рекомендации по их устранению.</w:t>
      </w:r>
    </w:p>
    <w:p w14:paraId="37E4EC68" w14:textId="77777777" w:rsidR="001914C7" w:rsidRDefault="001914C7">
      <w:r>
        <w:br w:type="page"/>
      </w:r>
    </w:p>
    <w:p w14:paraId="256E95FF" w14:textId="4CF39697" w:rsidR="001914C7" w:rsidRDefault="001914C7">
      <w:r w:rsidRPr="001914C7">
        <w:rPr>
          <w:noProof/>
        </w:rPr>
        <w:drawing>
          <wp:inline distT="0" distB="0" distL="0" distR="0" wp14:anchorId="43ABF105" wp14:editId="4F10A5D2">
            <wp:extent cx="6400800" cy="5295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32046" cy="532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14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C67494"/>
    <w:multiLevelType w:val="multilevel"/>
    <w:tmpl w:val="2B744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5885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125"/>
    <w:rsid w:val="00025558"/>
    <w:rsid w:val="000F08FE"/>
    <w:rsid w:val="001914C7"/>
    <w:rsid w:val="002E3DE5"/>
    <w:rsid w:val="003C29FF"/>
    <w:rsid w:val="00551B3F"/>
    <w:rsid w:val="00805F15"/>
    <w:rsid w:val="00B71125"/>
    <w:rsid w:val="00DE5614"/>
    <w:rsid w:val="00F5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E962A"/>
  <w15:chartTrackingRefBased/>
  <w15:docId w15:val="{CAA472FC-2564-4C59-936A-D65A9310B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5F1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F08FE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F08FE"/>
    <w:pPr>
      <w:keepNext/>
      <w:keepLines/>
      <w:spacing w:before="160" w:after="80" w:line="360" w:lineRule="auto"/>
      <w:jc w:val="both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11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1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11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1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1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1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1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8FE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0F08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11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11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11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11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11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11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11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1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1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1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1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1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11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11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11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11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11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1125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805F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805F1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ac">
    <w:name w:val="Table Grid"/>
    <w:basedOn w:val="a1"/>
    <w:uiPriority w:val="39"/>
    <w:rsid w:val="00805F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69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Student232</dc:creator>
  <cp:keywords/>
  <dc:description/>
  <cp:lastModifiedBy>Student232</cp:lastModifiedBy>
  <cp:revision>3</cp:revision>
  <dcterms:created xsi:type="dcterms:W3CDTF">2026-06-15T09:31:00Z</dcterms:created>
  <dcterms:modified xsi:type="dcterms:W3CDTF">2026-06-15T09:49:00Z</dcterms:modified>
</cp:coreProperties>
</file>