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3151" w14:textId="77777777" w:rsidR="00FD4084" w:rsidRDefault="00FD4084" w:rsidP="00FD4084">
      <w:pPr>
        <w:spacing w:after="300"/>
        <w:jc w:val="center"/>
      </w:pPr>
      <w:r>
        <w:rPr>
          <w:noProof/>
        </w:rPr>
        <w:drawing>
          <wp:inline distT="0" distB="0" distL="0" distR="0" wp14:anchorId="742D17F9" wp14:editId="00FD9A5B">
            <wp:extent cx="2476500" cy="16478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D55A" w14:textId="77777777" w:rsidR="00FD4084" w:rsidRDefault="00FD4084" w:rsidP="00FD4084">
      <w:pPr>
        <w:spacing w:after="60"/>
        <w:jc w:val="center"/>
      </w:pPr>
      <w:r>
        <w:rPr>
          <w:b/>
          <w:bCs/>
          <w:sz w:val="24"/>
          <w:szCs w:val="24"/>
        </w:rPr>
        <w:t>UNIVERSIDADE PRESBITERIANA MACKENZIE</w:t>
      </w:r>
    </w:p>
    <w:p w14:paraId="6018D13C" w14:textId="77777777" w:rsidR="00FD4084" w:rsidRDefault="00FD4084" w:rsidP="00FD4084">
      <w:pPr>
        <w:spacing w:after="60"/>
        <w:jc w:val="center"/>
      </w:pPr>
      <w:r>
        <w:t>Faculdade de Computação e Informática</w:t>
      </w:r>
    </w:p>
    <w:p w14:paraId="331FC815" w14:textId="77777777" w:rsidR="00FD4084" w:rsidRDefault="00FD4084" w:rsidP="00FD4084">
      <w:pPr>
        <w:spacing w:after="800"/>
        <w:jc w:val="center"/>
      </w:pPr>
      <w:r>
        <w:t>Tecnologia em Banco de Dados</w:t>
      </w:r>
    </w:p>
    <w:p w14:paraId="654BACF0" w14:textId="77777777" w:rsidR="00FD4084" w:rsidRDefault="00FD4084" w:rsidP="00FD4084">
      <w:pPr>
        <w:spacing w:after="300"/>
        <w:jc w:val="center"/>
      </w:pPr>
      <w:r>
        <w:rPr>
          <w:b/>
          <w:bCs/>
          <w:sz w:val="28"/>
          <w:szCs w:val="28"/>
        </w:rPr>
        <w:t>ANÁLISE DOS CURSOS DE TECNOLOGIA DA UNIVERSIDADE PAULISTA (UNIP): PRESENCIAL X EAD</w:t>
      </w:r>
    </w:p>
    <w:p w14:paraId="23364ED4" w14:textId="77777777" w:rsidR="00FD4084" w:rsidRDefault="00FD4084" w:rsidP="00FD4084">
      <w:pPr>
        <w:spacing w:after="500"/>
        <w:jc w:val="center"/>
      </w:pPr>
      <w:r>
        <w:rPr>
          <w:i/>
          <w:iCs/>
        </w:rPr>
        <w:t>Empresa analisada: Universidade Paulista – UNIP</w:t>
      </w:r>
    </w:p>
    <w:p w14:paraId="757AD41C" w14:textId="77777777" w:rsidR="00FD4084" w:rsidRDefault="00FD4084" w:rsidP="00FD4084">
      <w:pPr>
        <w:spacing w:after="200"/>
        <w:jc w:val="center"/>
      </w:pPr>
      <w:r>
        <w:rPr>
          <w:b/>
          <w:bCs/>
        </w:rPr>
        <w:t>Grupo 6</w:t>
      </w:r>
    </w:p>
    <w:p w14:paraId="04281FC0" w14:textId="77777777" w:rsidR="00FD4084" w:rsidRDefault="00FD4084" w:rsidP="00FD4084">
      <w:pPr>
        <w:spacing w:after="60"/>
        <w:jc w:val="center"/>
      </w:pPr>
      <w:r>
        <w:rPr>
          <w:sz w:val="20"/>
          <w:szCs w:val="20"/>
        </w:rPr>
        <w:t>Barbara Angélica Viana Moreira – RA: 10754628 – barbara.29avm@gmail.com</w:t>
      </w:r>
    </w:p>
    <w:p w14:paraId="1256B9AE" w14:textId="77777777" w:rsidR="00FD4084" w:rsidRDefault="00FD4084" w:rsidP="00FD4084">
      <w:pPr>
        <w:spacing w:after="60"/>
        <w:jc w:val="center"/>
      </w:pPr>
      <w:r>
        <w:rPr>
          <w:sz w:val="20"/>
          <w:szCs w:val="20"/>
        </w:rPr>
        <w:t>Felipe Oliveira Rodrigues – RA: 10781797 – felipeorodrigues3@gmail.com</w:t>
      </w:r>
    </w:p>
    <w:p w14:paraId="241E1324" w14:textId="77777777" w:rsidR="00FD4084" w:rsidRDefault="00FD4084" w:rsidP="00FD4084">
      <w:pPr>
        <w:spacing w:after="60"/>
        <w:jc w:val="center"/>
      </w:pPr>
      <w:proofErr w:type="spellStart"/>
      <w:r>
        <w:rPr>
          <w:sz w:val="20"/>
          <w:szCs w:val="20"/>
        </w:rPr>
        <w:t>Rusivel</w:t>
      </w:r>
      <w:proofErr w:type="spellEnd"/>
      <w:r>
        <w:rPr>
          <w:sz w:val="20"/>
          <w:szCs w:val="20"/>
        </w:rPr>
        <w:t xml:space="preserve"> Samuel Vieira de Farias – RA: 10776024 – rusivelf@gmail.com</w:t>
      </w:r>
    </w:p>
    <w:p w14:paraId="30D11822" w14:textId="77777777" w:rsidR="00FD4084" w:rsidRDefault="00FD4084" w:rsidP="00FD4084">
      <w:pPr>
        <w:spacing w:after="60"/>
        <w:jc w:val="center"/>
      </w:pPr>
      <w:r>
        <w:rPr>
          <w:sz w:val="20"/>
          <w:szCs w:val="20"/>
        </w:rPr>
        <w:t>Thiago Costa Ribeiro Moura Martins – RA: 10773524 – thcosta.dados@outlook.com</w:t>
      </w:r>
    </w:p>
    <w:p w14:paraId="609791D6" w14:textId="77777777" w:rsidR="00FD4084" w:rsidRDefault="00FD4084" w:rsidP="00FD4084">
      <w:pPr>
        <w:spacing w:before="400" w:after="60"/>
        <w:jc w:val="center"/>
      </w:pPr>
      <w:r>
        <w:rPr>
          <w:b/>
          <w:bCs/>
        </w:rPr>
        <w:t>Repositório do projeto (GitHub):</w:t>
      </w:r>
    </w:p>
    <w:p w14:paraId="31C2B581" w14:textId="77777777" w:rsidR="00FD4084" w:rsidRDefault="00FD4084" w:rsidP="00FD4084">
      <w:pPr>
        <w:spacing w:after="500"/>
        <w:jc w:val="center"/>
      </w:pPr>
      <w:r>
        <w:t>https://github.com/rusivelf/Dados--</w:t>
      </w:r>
      <w:proofErr w:type="spellStart"/>
      <w:r>
        <w:t>mackenzie</w:t>
      </w:r>
      <w:proofErr w:type="spellEnd"/>
    </w:p>
    <w:p w14:paraId="15B9EBE2" w14:textId="77777777" w:rsidR="00FD4084" w:rsidRDefault="00FD4084" w:rsidP="00FD4084">
      <w:pPr>
        <w:spacing w:after="20"/>
        <w:jc w:val="center"/>
      </w:pPr>
      <w:r>
        <w:t>São Paulo</w:t>
      </w:r>
    </w:p>
    <w:p w14:paraId="189B04A9" w14:textId="77777777" w:rsidR="00FD4084" w:rsidRDefault="00FD4084" w:rsidP="00FD4084">
      <w:pPr>
        <w:jc w:val="center"/>
      </w:pPr>
      <w:r>
        <w:t>2026</w:t>
      </w:r>
    </w:p>
    <w:p w14:paraId="0E0E8CC8" w14:textId="77777777" w:rsidR="00FD4084" w:rsidRDefault="00FD4084" w:rsidP="00FD4084">
      <w:r>
        <w:br w:type="page"/>
      </w:r>
    </w:p>
    <w:p w14:paraId="5F3B8FC6" w14:textId="77777777" w:rsidR="00FD4084" w:rsidRDefault="00FD4084" w:rsidP="00FD4084">
      <w:pPr>
        <w:pStyle w:val="Ttulo1"/>
      </w:pPr>
      <w:r>
        <w:lastRenderedPageBreak/>
        <w:t>Sumário</w:t>
      </w:r>
    </w:p>
    <w:p w14:paraId="0B0784D6" w14:textId="77777777" w:rsidR="00FD4084" w:rsidRDefault="00FD4084" w:rsidP="00FD4084">
      <w:pPr>
        <w:spacing w:after="100"/>
      </w:pPr>
      <w:r>
        <w:t>Lista de Figuras</w:t>
      </w:r>
      <w:r>
        <w:ptab w:relativeTo="margin" w:alignment="right" w:leader="dot"/>
      </w:r>
      <w:r>
        <w:t>3</w:t>
      </w:r>
    </w:p>
    <w:p w14:paraId="3A7FBA6B" w14:textId="77777777" w:rsidR="00FD4084" w:rsidRDefault="00FD4084" w:rsidP="00FD4084">
      <w:pPr>
        <w:spacing w:after="100"/>
      </w:pPr>
      <w:r>
        <w:t>Lista de Tabelas</w:t>
      </w:r>
      <w:r>
        <w:ptab w:relativeTo="margin" w:alignment="right" w:leader="dot"/>
      </w:r>
      <w:r>
        <w:t>3</w:t>
      </w:r>
    </w:p>
    <w:p w14:paraId="511F68F2" w14:textId="77777777" w:rsidR="00FD4084" w:rsidRDefault="00FD4084" w:rsidP="00FD4084">
      <w:pPr>
        <w:spacing w:after="100"/>
      </w:pPr>
      <w:r>
        <w:t>Introdução</w:t>
      </w:r>
      <w:r>
        <w:ptab w:relativeTo="margin" w:alignment="right" w:leader="dot"/>
      </w:r>
      <w:r>
        <w:t>4</w:t>
      </w:r>
    </w:p>
    <w:p w14:paraId="3D09F018" w14:textId="77777777" w:rsidR="00FD4084" w:rsidRDefault="00FD4084" w:rsidP="00FD4084">
      <w:pPr>
        <w:spacing w:after="100"/>
      </w:pPr>
      <w:r>
        <w:rPr>
          <w:b/>
          <w:bCs/>
        </w:rPr>
        <w:t>1. Detalhamento da Empresa</w:t>
      </w:r>
      <w:r>
        <w:ptab w:relativeTo="margin" w:alignment="right" w:leader="dot"/>
      </w:r>
      <w:r>
        <w:t>5</w:t>
      </w:r>
    </w:p>
    <w:p w14:paraId="414C9CF0" w14:textId="77777777" w:rsidR="00FD4084" w:rsidRDefault="00FD4084" w:rsidP="00FD4084">
      <w:pPr>
        <w:spacing w:after="100"/>
      </w:pPr>
      <w:r>
        <w:rPr>
          <w:b/>
          <w:bCs/>
        </w:rPr>
        <w:t>2. Contexto do Estudo</w:t>
      </w:r>
      <w:r>
        <w:ptab w:relativeTo="margin" w:alignment="right" w:leader="dot"/>
      </w:r>
      <w:r>
        <w:t>5</w:t>
      </w:r>
    </w:p>
    <w:p w14:paraId="332D8352" w14:textId="77777777" w:rsidR="00FD4084" w:rsidRDefault="00FD4084" w:rsidP="00FD4084">
      <w:pPr>
        <w:spacing w:after="100"/>
        <w:ind w:left="360"/>
      </w:pPr>
      <w:r>
        <w:t>2.1 Contextualização</w:t>
      </w:r>
      <w:r>
        <w:ptab w:relativeTo="margin" w:alignment="right" w:leader="dot"/>
      </w:r>
      <w:r>
        <w:t>5</w:t>
      </w:r>
    </w:p>
    <w:p w14:paraId="7413BC59" w14:textId="77777777" w:rsidR="00FD4084" w:rsidRDefault="00FD4084" w:rsidP="00FD4084">
      <w:pPr>
        <w:spacing w:after="100"/>
        <w:ind w:left="360"/>
      </w:pPr>
      <w:r>
        <w:t>2.2 Problema de Pesquisa</w:t>
      </w:r>
      <w:r>
        <w:ptab w:relativeTo="margin" w:alignment="right" w:leader="dot"/>
      </w:r>
      <w:r>
        <w:t>6</w:t>
      </w:r>
    </w:p>
    <w:p w14:paraId="342DA130" w14:textId="77777777" w:rsidR="00FD4084" w:rsidRDefault="00FD4084" w:rsidP="00FD4084">
      <w:pPr>
        <w:spacing w:after="100"/>
        <w:ind w:left="360"/>
      </w:pPr>
      <w:r>
        <w:t>2.3 Premissas do Projeto</w:t>
      </w:r>
      <w:r>
        <w:ptab w:relativeTo="margin" w:alignment="right" w:leader="dot"/>
      </w:r>
      <w:r>
        <w:t>6</w:t>
      </w:r>
    </w:p>
    <w:p w14:paraId="558D75D8" w14:textId="77777777" w:rsidR="00FD4084" w:rsidRDefault="00FD4084" w:rsidP="00FD4084">
      <w:pPr>
        <w:spacing w:after="100"/>
        <w:ind w:left="360"/>
      </w:pPr>
      <w:r>
        <w:t>2.4 Objetivo Geral</w:t>
      </w:r>
      <w:r>
        <w:ptab w:relativeTo="margin" w:alignment="right" w:leader="dot"/>
      </w:r>
      <w:r>
        <w:t>6</w:t>
      </w:r>
    </w:p>
    <w:p w14:paraId="2EEEBD48" w14:textId="77777777" w:rsidR="00FD4084" w:rsidRDefault="00FD4084" w:rsidP="00FD4084">
      <w:pPr>
        <w:spacing w:after="100"/>
        <w:ind w:left="360"/>
      </w:pPr>
      <w:r>
        <w:t>2.5 Objetivos Específicos</w:t>
      </w:r>
      <w:r>
        <w:ptab w:relativeTo="margin" w:alignment="right" w:leader="dot"/>
      </w:r>
      <w:r>
        <w:t>6</w:t>
      </w:r>
    </w:p>
    <w:p w14:paraId="17E03685" w14:textId="77777777" w:rsidR="00FD4084" w:rsidRDefault="00FD4084" w:rsidP="00FD4084">
      <w:pPr>
        <w:spacing w:after="100"/>
        <w:ind w:left="360"/>
      </w:pPr>
      <w:r>
        <w:t>2.6 Metas</w:t>
      </w:r>
      <w:r>
        <w:ptab w:relativeTo="margin" w:alignment="right" w:leader="dot"/>
      </w:r>
      <w:r>
        <w:t>7</w:t>
      </w:r>
    </w:p>
    <w:p w14:paraId="0F984B1C" w14:textId="77777777" w:rsidR="00FD4084" w:rsidRDefault="00FD4084" w:rsidP="00FD4084">
      <w:pPr>
        <w:spacing w:after="100"/>
        <w:ind w:left="360"/>
      </w:pPr>
      <w:r>
        <w:t>2.7 Pensamento Computacional em Contextos Organizacionais</w:t>
      </w:r>
      <w:r>
        <w:ptab w:relativeTo="margin" w:alignment="right" w:leader="dot"/>
      </w:r>
      <w:r>
        <w:t>7</w:t>
      </w:r>
    </w:p>
    <w:p w14:paraId="60862CE3" w14:textId="77777777" w:rsidR="00FD4084" w:rsidRDefault="00FD4084" w:rsidP="00FD4084">
      <w:pPr>
        <w:spacing w:after="100"/>
      </w:pPr>
      <w:r>
        <w:rPr>
          <w:b/>
          <w:bCs/>
        </w:rPr>
        <w:t>3. Apresentação dos Dados</w:t>
      </w:r>
      <w:r>
        <w:ptab w:relativeTo="margin" w:alignment="right" w:leader="dot"/>
      </w:r>
      <w:r>
        <w:t>7</w:t>
      </w:r>
    </w:p>
    <w:p w14:paraId="1674F7C1" w14:textId="77777777" w:rsidR="00FD4084" w:rsidRDefault="00FD4084" w:rsidP="00FD4084">
      <w:pPr>
        <w:spacing w:after="100"/>
        <w:ind w:left="360"/>
      </w:pPr>
      <w:r>
        <w:t xml:space="preserve">3.1 Referências de Aquisição do </w:t>
      </w:r>
      <w:proofErr w:type="spellStart"/>
      <w:r>
        <w:t>Dataset</w:t>
      </w:r>
      <w:proofErr w:type="spellEnd"/>
      <w:r>
        <w:ptab w:relativeTo="margin" w:alignment="right" w:leader="dot"/>
      </w:r>
      <w:r>
        <w:t>7</w:t>
      </w:r>
    </w:p>
    <w:p w14:paraId="2051612F" w14:textId="77777777" w:rsidR="00FD4084" w:rsidRDefault="00FD4084" w:rsidP="00FD4084">
      <w:pPr>
        <w:spacing w:after="100"/>
        <w:ind w:left="360"/>
      </w:pPr>
      <w:r>
        <w:t xml:space="preserve">3.2 Descrição do </w:t>
      </w:r>
      <w:proofErr w:type="spellStart"/>
      <w:r>
        <w:t>Dataset</w:t>
      </w:r>
      <w:proofErr w:type="spellEnd"/>
      <w:r>
        <w:ptab w:relativeTo="margin" w:alignment="right" w:leader="dot"/>
      </w:r>
      <w:r>
        <w:t>8</w:t>
      </w:r>
    </w:p>
    <w:p w14:paraId="6D0A1925" w14:textId="77777777" w:rsidR="00FD4084" w:rsidRDefault="00FD4084" w:rsidP="00FD4084">
      <w:pPr>
        <w:spacing w:after="100"/>
        <w:ind w:left="360"/>
      </w:pPr>
      <w:r>
        <w:t>3.3 Principais Variáveis Selecionadas (Metadados)</w:t>
      </w:r>
      <w:r>
        <w:ptab w:relativeTo="margin" w:alignment="right" w:leader="dot"/>
      </w:r>
      <w:r>
        <w:t>8</w:t>
      </w:r>
    </w:p>
    <w:p w14:paraId="37738ED0" w14:textId="77777777" w:rsidR="00FD4084" w:rsidRDefault="00FD4084" w:rsidP="00FD4084">
      <w:pPr>
        <w:spacing w:after="100"/>
        <w:ind w:left="360"/>
      </w:pPr>
      <w:r>
        <w:t>3.4 Resultado da Filtragem: UNIP + Computação e TIC</w:t>
      </w:r>
      <w:r>
        <w:ptab w:relativeTo="margin" w:alignment="right" w:leader="dot"/>
      </w:r>
      <w:r>
        <w:t>9</w:t>
      </w:r>
    </w:p>
    <w:p w14:paraId="673A8A77" w14:textId="7501F821" w:rsidR="00FD4084" w:rsidRDefault="00FD4084" w:rsidP="00FD4084">
      <w:pPr>
        <w:spacing w:after="100"/>
      </w:pPr>
      <w:r>
        <w:rPr>
          <w:b/>
          <w:bCs/>
        </w:rPr>
        <w:t>4. Cronograma de Atividades</w:t>
      </w:r>
      <w:r>
        <w:ptab w:relativeTo="margin" w:alignment="right" w:leader="dot"/>
      </w:r>
      <w:r w:rsidR="00883E7D">
        <w:t>10</w:t>
      </w:r>
    </w:p>
    <w:p w14:paraId="4BDEED51" w14:textId="77777777" w:rsidR="00FD4084" w:rsidRDefault="00FD4084" w:rsidP="00FD4084">
      <w:r>
        <w:br w:type="page"/>
      </w:r>
    </w:p>
    <w:p w14:paraId="42432075" w14:textId="77777777" w:rsidR="00FD4084" w:rsidRDefault="00FD4084" w:rsidP="00FD4084">
      <w:pPr>
        <w:pStyle w:val="Ttulo1"/>
      </w:pPr>
      <w:r>
        <w:lastRenderedPageBreak/>
        <w:t>Lista de Figuras</w:t>
      </w:r>
    </w:p>
    <w:p w14:paraId="2440EECA" w14:textId="77777777" w:rsidR="00FD4084" w:rsidRDefault="00FD4084" w:rsidP="00FD4084">
      <w:pPr>
        <w:spacing w:after="200" w:line="300" w:lineRule="auto"/>
      </w:pPr>
      <w:r>
        <w:t>Nesta etapa do projeto ainda não há figuras geradas a partir da análise dos dados. As visualizações (gráficos, mapas e demais figuras) serão produzidas a partir da Etapa 2 – Análise Exploratória de Dados, e esta lista será atualizada a cada nova entrega.</w:t>
      </w:r>
    </w:p>
    <w:p w14:paraId="6A157D64" w14:textId="77777777" w:rsidR="00FD4084" w:rsidRDefault="00FD4084" w:rsidP="00FD4084">
      <w:pPr>
        <w:pStyle w:val="Ttulo1"/>
      </w:pPr>
      <w:r>
        <w:t>Lista de Tabelas</w:t>
      </w:r>
    </w:p>
    <w:p w14:paraId="55786681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 xml:space="preserve">Tabela 1 – Principais variáveis selecionadas do </w:t>
      </w:r>
      <w:proofErr w:type="spellStart"/>
      <w:r>
        <w:t>dataset</w:t>
      </w:r>
      <w:proofErr w:type="spellEnd"/>
    </w:p>
    <w:p w14:paraId="07014267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Tabela 2 – Indicadores de oferta e de estudantes por modalidade (UNIP, Computação e TIC)</w:t>
      </w:r>
    </w:p>
    <w:p w14:paraId="565D0D3C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Tabela 3 – Cronograma de atividades da Etapa 1</w:t>
      </w:r>
    </w:p>
    <w:p w14:paraId="4AD189E4" w14:textId="77777777" w:rsidR="00FD4084" w:rsidRDefault="00FD4084" w:rsidP="00FD4084">
      <w:r>
        <w:br w:type="page"/>
      </w:r>
    </w:p>
    <w:p w14:paraId="63A3DA86" w14:textId="77777777" w:rsidR="00FD4084" w:rsidRDefault="00FD4084" w:rsidP="00FD4084">
      <w:pPr>
        <w:pStyle w:val="Ttulo1"/>
      </w:pPr>
      <w:r>
        <w:lastRenderedPageBreak/>
        <w:t>Introdução</w:t>
      </w:r>
    </w:p>
    <w:p w14:paraId="200339B2" w14:textId="77777777" w:rsidR="00FD4084" w:rsidRDefault="00FD4084" w:rsidP="00FD4084">
      <w:pPr>
        <w:spacing w:after="200" w:line="300" w:lineRule="auto"/>
        <w:jc w:val="both"/>
      </w:pPr>
      <w:r>
        <w:t>Este documento corresponde à entrega da Etapa 1 do Projeto I, componente curricular do curso de Tecnologia em Banco de Dados da Universidade Presbiteriana Mackenzie. O trabalho é desenvolvido em grupo, ao longo de quatro etapas de 30 dias cada, e tem como proposta a realização de um estudo prático sobre dados de uma empresa real, contemplando a análise exploratória dos dados selecionados e a elaboração de uma proposta analítica a ser aplicada a esses dados.</w:t>
      </w:r>
    </w:p>
    <w:p w14:paraId="36C93489" w14:textId="77777777" w:rsidR="00FD4084" w:rsidRDefault="00FD4084" w:rsidP="00FD4084">
      <w:pPr>
        <w:spacing w:after="200" w:line="300" w:lineRule="auto"/>
        <w:jc w:val="both"/>
      </w:pPr>
      <w:r>
        <w:t>Para esta primeira etapa, o grupo definiu a Universidade Paulista (UNIP) como organização a ser estudada, com foco na comparação entre as modalidades presencial e a distância (EAD) dos cursos de graduação da área de Computação e Tecnologias da Informação e Comunicação (TIC). Esta entrega apresenta a definição da organização escolhida e sua área de atuação, o contexto e o problema de pesquisa do estudo, a apresentação dos dados e metadados já filtrados para a UNIP na área de Computação e TIC, o cronograma de atividades da etapa e o link para o repositório do projeto no GitHub.</w:t>
      </w:r>
    </w:p>
    <w:p w14:paraId="5FF14190" w14:textId="77777777" w:rsidR="00FD4084" w:rsidRDefault="00FD4084" w:rsidP="00FD4084">
      <w:pPr>
        <w:spacing w:after="200" w:line="300" w:lineRule="auto"/>
        <w:jc w:val="both"/>
      </w:pPr>
      <w:r>
        <w:t>O documento está organizado em quatro capítulos: o Capítulo 1 apresenta a empresa analisada; o Capítulo 2 descreve o contexto do estudo, incluindo premissas, objetivos, metas e a aplicação do pensamento computacional ao problema; o Capítulo 3 apresenta os dados que serão utilizados e seus metadados; e o Capítulo 4 traz o cronograma de atividades da Etapa 1, com os respectivos responsáveis, períodos e marcos (</w:t>
      </w:r>
      <w:proofErr w:type="spellStart"/>
      <w:r>
        <w:t>milestones</w:t>
      </w:r>
      <w:proofErr w:type="spellEnd"/>
      <w:r>
        <w:t>).</w:t>
      </w:r>
    </w:p>
    <w:p w14:paraId="456D0A54" w14:textId="77777777" w:rsidR="00FD4084" w:rsidRDefault="00FD4084" w:rsidP="00FD4084">
      <w:r>
        <w:br w:type="page"/>
      </w:r>
    </w:p>
    <w:p w14:paraId="03320A44" w14:textId="77777777" w:rsidR="00FD4084" w:rsidRDefault="00FD4084" w:rsidP="00FD4084">
      <w:pPr>
        <w:pStyle w:val="Ttulo1"/>
      </w:pPr>
      <w:r>
        <w:lastRenderedPageBreak/>
        <w:t>1. Detalhamento da Empresa</w:t>
      </w:r>
    </w:p>
    <w:p w14:paraId="31C08CB3" w14:textId="77777777" w:rsidR="00FD4084" w:rsidRDefault="00FD4084" w:rsidP="00FD4084">
      <w:pPr>
        <w:spacing w:after="200" w:line="300" w:lineRule="auto"/>
        <w:jc w:val="both"/>
      </w:pPr>
      <w:r>
        <w:t xml:space="preserve">A Universidade Paulista (UNIP) é uma instituição privada de ensino superior, mantida pela </w:t>
      </w:r>
      <w:proofErr w:type="spellStart"/>
      <w:r>
        <w:t>Assupero</w:t>
      </w:r>
      <w:proofErr w:type="spellEnd"/>
      <w:r>
        <w:t xml:space="preserve"> Ensino Superior Ltda., com sede na cidade de São Paulo. A instituição iniciou suas atividades em 1988 e atua na área da educação superior, oferecendo cursos de graduação, pós-graduação, além de desenvolver atividades de pesquisa e extensão em diferentes áreas do conhecimento.</w:t>
      </w:r>
    </w:p>
    <w:p w14:paraId="42E27922" w14:textId="77777777" w:rsidR="00FD4084" w:rsidRDefault="00FD4084" w:rsidP="00FD4084">
      <w:pPr>
        <w:spacing w:after="200" w:line="300" w:lineRule="auto"/>
        <w:jc w:val="both"/>
      </w:pPr>
      <w:r>
        <w:t>Segundo informações institucionais divulgadas pela própria universidade, a UNIP possui mais de 300 mil alunos matriculados em cursos de graduação tradicional e tecnológica, considerando as modalidades presencial e a distância. A instituição conta ainda com 90 cursos de graduação tradicional e tecnológica, oferecidos entre as duas modalidades.</w:t>
      </w:r>
    </w:p>
    <w:p w14:paraId="054DF07C" w14:textId="77777777" w:rsidR="00FD4084" w:rsidRDefault="00FD4084" w:rsidP="00FD4084">
      <w:pPr>
        <w:spacing w:after="200" w:line="300" w:lineRule="auto"/>
        <w:jc w:val="both"/>
      </w:pPr>
      <w:r>
        <w:t>Em relação à sua estrutura e abrangência geográfica, a UNIP possui 28 campi presenciais, sendo 11 localizados na cidade de São Paulo, 14 distribuídos pelo interior e litoral do estado de São Paulo e três localizados em outros estados, nas cidades de Brasília, Goiânia e Manaus. Na modalidade de Educação a Distância (EAD), a instituição possui 830 polos, distribuídos por diferentes regiões do Brasil.</w:t>
      </w:r>
    </w:p>
    <w:p w14:paraId="1A0F8470" w14:textId="77777777" w:rsidR="00FD4084" w:rsidRDefault="00FD4084" w:rsidP="00FD4084">
      <w:pPr>
        <w:spacing w:after="200" w:line="300" w:lineRule="auto"/>
        <w:jc w:val="both"/>
      </w:pPr>
      <w:r>
        <w:t>A área de atuação da UNIP, portanto, é a educação superior privada, com forte presença tanto na modalidade presencial quanto na modalidade EAD. Essa dupla presença e sua ampla distribuição geográfica tornam a instituição adequada ao estudo proposto neste projeto, que direciona a análise especificamente aos cursos de graduação da área de Tecnologia, comparando a oferta e a abrangência desses cursos nas duas modalidades de ensino.</w:t>
      </w:r>
    </w:p>
    <w:p w14:paraId="605889C9" w14:textId="77777777" w:rsidR="00FD4084" w:rsidRDefault="00FD4084" w:rsidP="00FD4084">
      <w:pPr>
        <w:pStyle w:val="Ttulo1"/>
      </w:pPr>
      <w:r>
        <w:t>2. Contexto do Estudo</w:t>
      </w:r>
    </w:p>
    <w:p w14:paraId="3FAAE0B3" w14:textId="77777777" w:rsidR="00FD4084" w:rsidRDefault="00FD4084" w:rsidP="00FD4084">
      <w:pPr>
        <w:pStyle w:val="Ttulo2"/>
      </w:pPr>
      <w:r>
        <w:t>2.1 Contextualização</w:t>
      </w:r>
    </w:p>
    <w:p w14:paraId="197B1676" w14:textId="77777777" w:rsidR="00FD4084" w:rsidRDefault="00FD4084" w:rsidP="00FD4084">
      <w:pPr>
        <w:spacing w:after="200" w:line="300" w:lineRule="auto"/>
        <w:jc w:val="both"/>
      </w:pPr>
      <w:r>
        <w:t>A crescente presença da tecnologia no mercado de trabalho tem aumentado a importância da formação de profissionais capacitados para atuar em áreas relacionadas à Tecnologia da Informação. Nesse contexto, as instituições de ensino superior oferecem diferentes possibilidades de formação, tanto por meio de cursos presenciais quanto pela modalidade de Educação a Distância (EAD).</w:t>
      </w:r>
    </w:p>
    <w:p w14:paraId="221961C5" w14:textId="77777777" w:rsidR="00FD4084" w:rsidRDefault="00FD4084" w:rsidP="00FD4084">
      <w:pPr>
        <w:spacing w:after="200" w:line="300" w:lineRule="auto"/>
        <w:jc w:val="both"/>
      </w:pPr>
      <w:r>
        <w:t xml:space="preserve">Esse movimento é observado também nos dados mais recentes do Inep: entre 2023 e 2024, as matrículas em cursos de graduação presencial caíram, enquanto as matrículas em cursos </w:t>
      </w:r>
      <w:proofErr w:type="spellStart"/>
      <w:r>
        <w:t>a</w:t>
      </w:r>
      <w:proofErr w:type="spellEnd"/>
      <w:r>
        <w:t xml:space="preserve"> distância cresceram no mesmo período. Na série histórica de 2014 a 2024, as matrículas a distância aumentaram de forma expressiva, ao passo que a modalidade presencial registrou queda no total de matrículas. Esse cenário nacional reforça a relevância de comparar as duas modalidades também no recorte específico da UNIP, proposto neste estudo.</w:t>
      </w:r>
    </w:p>
    <w:p w14:paraId="42C87F2F" w14:textId="77777777" w:rsidR="00FD4084" w:rsidRDefault="00FD4084" w:rsidP="00FD4084">
      <w:pPr>
        <w:spacing w:after="200" w:line="300" w:lineRule="auto"/>
        <w:jc w:val="both"/>
      </w:pPr>
      <w:r>
        <w:t xml:space="preserve">Considerando esse cenário, o presente estudo tem como foco os cursos de graduação da área de Computação e Tecnologias da Informação e Comunicação (TIC) oferecidos pela Universidade Paulista (UNIP), buscando comparar as modalidades presencial e EAD quanto à oferta, à distribuição geográfica e à distribuição dos estudantes. Para isso, serão utilizados os Microdados do Censo da Educação Superior 2024, disponibilizados pelo Instituto Nacional de Estudos e Pesquisas Educacionais Anísio </w:t>
      </w:r>
      <w:r>
        <w:lastRenderedPageBreak/>
        <w:t>Teixeira (Inep). A base permite analisar informações relacionadas aos cursos, modalidade de ensino, localização geográfica, vagas, inscritos, ingressantes, matrículas e concluintes.</w:t>
      </w:r>
    </w:p>
    <w:p w14:paraId="20C405E4" w14:textId="77777777" w:rsidR="00FD4084" w:rsidRDefault="00FD4084" w:rsidP="00FD4084">
      <w:pPr>
        <w:spacing w:after="200" w:line="300" w:lineRule="auto"/>
        <w:jc w:val="both"/>
      </w:pPr>
      <w:r>
        <w:t>O estudo está relacionado ao Objetivo de Desenvolvimento Sustentável 4 (ODS 4) – Educação de Qualidade, que busca assegurar uma educação inclusiva, equitativa e de qualidade, além de promover oportunidades de aprendizagem ao longo da vida. A análise pretende contribuir para a compreensão de como os cursos da área de Computação e TIC da UNIP estão distribuídos entre as modalidades presencial e EAD, considerando a abrangência geográfica da oferta e a distribuição dos estudantes entre as duas modalidades.</w:t>
      </w:r>
    </w:p>
    <w:p w14:paraId="1B22D12D" w14:textId="77777777" w:rsidR="00FD4084" w:rsidRDefault="00FD4084" w:rsidP="00FD4084">
      <w:pPr>
        <w:pStyle w:val="Ttulo2"/>
      </w:pPr>
      <w:r>
        <w:t>2.2 Problema de Pesquisa</w:t>
      </w:r>
    </w:p>
    <w:p w14:paraId="21BF5A8E" w14:textId="77777777" w:rsidR="00FD4084" w:rsidRDefault="00FD4084" w:rsidP="00FD4084">
      <w:pPr>
        <w:spacing w:after="200" w:line="300" w:lineRule="auto"/>
        <w:jc w:val="both"/>
      </w:pPr>
      <w:r>
        <w:t xml:space="preserve">A partir do contexto apresentado, o problema que orienta este projeto pode ser resumido na seguinte pergunta: como se comportam, em termos de oferta, distribuição geográfica e indicadores de estudantes (vagas, inscritos, ingressantes, matrículas e concluintes), os cursos de Computação e Tecnologias da Informação e Comunicação (TIC) da UNIP quando comparadas as </w:t>
      </w:r>
      <w:proofErr w:type="gramStart"/>
      <w:r>
        <w:t>modalidades presencial</w:t>
      </w:r>
      <w:proofErr w:type="gramEnd"/>
      <w:r>
        <w:t xml:space="preserve"> e EAD? A resposta a essa pergunta é o fio condutor das etapas seguintes do projeto, sendo detalhada nos objetivos apresentados a seguir.</w:t>
      </w:r>
    </w:p>
    <w:p w14:paraId="4501BDB2" w14:textId="77777777" w:rsidR="00FD4084" w:rsidRDefault="00FD4084" w:rsidP="00FD4084">
      <w:pPr>
        <w:pStyle w:val="Ttulo2"/>
      </w:pPr>
      <w:r>
        <w:t>2.3 Premissas do Projeto</w:t>
      </w:r>
    </w:p>
    <w:p w14:paraId="6ED733C5" w14:textId="77777777" w:rsidR="00FD4084" w:rsidRDefault="00FD4084" w:rsidP="00FD4084">
      <w:pPr>
        <w:spacing w:after="200" w:line="300" w:lineRule="auto"/>
        <w:jc w:val="both"/>
      </w:pPr>
      <w:r>
        <w:t xml:space="preserve">O projeto parte da premissa de que as </w:t>
      </w:r>
      <w:proofErr w:type="gramStart"/>
      <w:r>
        <w:t>modalidades presencial</w:t>
      </w:r>
      <w:proofErr w:type="gramEnd"/>
      <w:r>
        <w:t xml:space="preserve"> e EAD podem apresentar diferenças quanto à oferta, à distribuição geográfica e à distribuição dos estudantes nos cursos da área de Computação e Tecnologias da Informação e Comunicação (TIC). Para realizar a comparação, serão considerados os cursos da Universidade Paulista (UNIP) classificados nessa área nos Microdados do Censo da Educação Superior 2024. A análise será realizada considerando as informações disponíveis no </w:t>
      </w:r>
      <w:proofErr w:type="spellStart"/>
      <w:r>
        <w:t>dataset</w:t>
      </w:r>
      <w:proofErr w:type="spellEnd"/>
      <w:r>
        <w:t xml:space="preserve"> e suas respectivas limitações.</w:t>
      </w:r>
    </w:p>
    <w:p w14:paraId="50EA122A" w14:textId="77777777" w:rsidR="00FD4084" w:rsidRDefault="00FD4084" w:rsidP="00FD4084">
      <w:pPr>
        <w:pStyle w:val="Ttulo2"/>
      </w:pPr>
      <w:r>
        <w:t>2.4 Objetivo Geral</w:t>
      </w:r>
    </w:p>
    <w:p w14:paraId="3EC7AA01" w14:textId="77777777" w:rsidR="00FD4084" w:rsidRDefault="00FD4084" w:rsidP="00FD4084">
      <w:pPr>
        <w:spacing w:after="200" w:line="300" w:lineRule="auto"/>
        <w:jc w:val="both"/>
      </w:pPr>
      <w:r>
        <w:t>Analisar e comparar os cursos de graduação da área de Computação e Tecnologias da Informação e Comunicação (TIC) da Universidade Paulista (UNIP) nas modalidades presencial e EAD, considerando sua oferta, distribuição geográfica e distribuição dos estudantes, a partir dos Microdados do Censo da Educação Superior 2024.</w:t>
      </w:r>
    </w:p>
    <w:p w14:paraId="0CD1AC8D" w14:textId="77777777" w:rsidR="00FD4084" w:rsidRDefault="00FD4084" w:rsidP="00FD4084">
      <w:pPr>
        <w:pStyle w:val="Ttulo2"/>
      </w:pPr>
      <w:r>
        <w:t>2.5 Objetivos Específicos</w:t>
      </w:r>
    </w:p>
    <w:p w14:paraId="62D55BF0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Identificar os cursos da área de Computação e Tecnologias da Informação e Comunicação (TIC) oferecidos pela UNIP no Censo da Educação Superior 2024;</w:t>
      </w:r>
    </w:p>
    <w:p w14:paraId="2E34E14D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Comparar a oferta desses cursos entre as modalidades presencial e EAD;</w:t>
      </w:r>
    </w:p>
    <w:p w14:paraId="3DB41C04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Analisar a distribuição geográfica dos cursos e dos estudantes, considerando municípios, estados e regiões;</w:t>
      </w:r>
    </w:p>
    <w:p w14:paraId="41A3A583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t>Comparar indicadores como vagas, inscritos, ingressantes, matrículas e concluintes entre os cursos e as modalidades de ensino;</w:t>
      </w:r>
    </w:p>
    <w:p w14:paraId="3E11672F" w14:textId="77777777" w:rsidR="00FD4084" w:rsidRDefault="00FD4084" w:rsidP="00FD4084">
      <w:pPr>
        <w:pStyle w:val="PargrafodaLista"/>
        <w:numPr>
          <w:ilvl w:val="0"/>
          <w:numId w:val="3"/>
        </w:numPr>
        <w:spacing w:after="120"/>
      </w:pPr>
      <w:r>
        <w:lastRenderedPageBreak/>
        <w:t>Identificar diferenças e padrões entre as modalidades presencial e EAD a partir dos indicadores analisados.</w:t>
      </w:r>
    </w:p>
    <w:p w14:paraId="3CB052B0" w14:textId="77777777" w:rsidR="00FD4084" w:rsidRDefault="00FD4084" w:rsidP="00FD4084">
      <w:pPr>
        <w:pStyle w:val="Ttulo2"/>
      </w:pPr>
      <w:r>
        <w:t>2.6 Metas</w:t>
      </w:r>
    </w:p>
    <w:p w14:paraId="5360F0E5" w14:textId="77777777" w:rsidR="00FD4084" w:rsidRDefault="00FD4084" w:rsidP="00FD4084">
      <w:pPr>
        <w:spacing w:after="200" w:line="300" w:lineRule="auto"/>
        <w:jc w:val="both"/>
      </w:pPr>
      <w:r>
        <w:t>Como metas do projeto, pretende-se realizar o tratamento e a organização dos dados selecionados, estabelecer o recorte dos cursos pertencentes à área de Computação e Tecnologias da Informação e Comunicação (TIC), construir indicadores comparativos entre as modalidades presencial e EAD e elaborar visualizações que permitam comunicar de maneira clara os principais resultados encontrados.</w:t>
      </w:r>
    </w:p>
    <w:p w14:paraId="49065B8E" w14:textId="77777777" w:rsidR="00FD4084" w:rsidRDefault="00FD4084" w:rsidP="00FD4084">
      <w:pPr>
        <w:pStyle w:val="Ttulo2"/>
      </w:pPr>
      <w:r>
        <w:t>2.7 Pensamento Computacional em Contextos Organizacionais</w:t>
      </w:r>
    </w:p>
    <w:p w14:paraId="13F332AD" w14:textId="77777777" w:rsidR="00FD4084" w:rsidRDefault="00FD4084" w:rsidP="00FD4084">
      <w:pPr>
        <w:spacing w:after="200" w:line="300" w:lineRule="auto"/>
        <w:jc w:val="both"/>
      </w:pPr>
      <w:r>
        <w:t>O pensamento computacional será aplicado ao projeto como uma forma estruturada de compreender e analisar o problema proposto. A partir dos Microdados do Censo da Educação Superior 2024 disponibilizados pelo Inep, serão utilizados quatro conceitos principais:</w:t>
      </w:r>
    </w:p>
    <w:p w14:paraId="73EBD363" w14:textId="77777777" w:rsidR="00FD4084" w:rsidRDefault="00FD4084" w:rsidP="00FD4084">
      <w:pPr>
        <w:spacing w:after="200" w:line="300" w:lineRule="auto"/>
        <w:jc w:val="both"/>
      </w:pPr>
      <w:r>
        <w:rPr>
          <w:b/>
          <w:bCs/>
        </w:rPr>
        <w:t xml:space="preserve">Decomposição: </w:t>
      </w:r>
      <w:r>
        <w:t>divisão do problema em etapas menores, como a identificação dos cursos da área de Computação e TIC, a separação entre as modalidades presencial e EAD, a análise da distribuição geográfica e a comparação dos indicadores relacionados aos estudantes.</w:t>
      </w:r>
    </w:p>
    <w:p w14:paraId="3919742D" w14:textId="77777777" w:rsidR="00FD4084" w:rsidRDefault="00FD4084" w:rsidP="00FD4084">
      <w:pPr>
        <w:spacing w:after="200" w:line="300" w:lineRule="auto"/>
        <w:jc w:val="both"/>
      </w:pPr>
      <w:r>
        <w:rPr>
          <w:b/>
          <w:bCs/>
        </w:rPr>
        <w:t xml:space="preserve">Reconhecimento de padrões: </w:t>
      </w:r>
      <w:r>
        <w:t>identificação de semelhanças, diferenças e possíveis tendências nos dados, principalmente na comparação entre as modalidades presencial e EAD.</w:t>
      </w:r>
    </w:p>
    <w:p w14:paraId="208ABBE4" w14:textId="77777777" w:rsidR="00FD4084" w:rsidRDefault="00FD4084" w:rsidP="00FD4084">
      <w:pPr>
        <w:spacing w:after="200" w:line="300" w:lineRule="auto"/>
        <w:jc w:val="both"/>
      </w:pPr>
      <w:r>
        <w:rPr>
          <w:b/>
          <w:bCs/>
        </w:rPr>
        <w:t xml:space="preserve">Abstração: </w:t>
      </w:r>
      <w:r>
        <w:t xml:space="preserve">seleção das informações do </w:t>
      </w:r>
      <w:proofErr w:type="spellStart"/>
      <w:r>
        <w:t>dataset</w:t>
      </w:r>
      <w:proofErr w:type="spellEnd"/>
      <w:r>
        <w:t xml:space="preserve"> que são relevantes para os objetivos do estudo, desconsiderando dados que não contribuam para a análise proposta.</w:t>
      </w:r>
    </w:p>
    <w:p w14:paraId="0556CFA1" w14:textId="77777777" w:rsidR="00FD4084" w:rsidRDefault="00FD4084" w:rsidP="00FD4084">
      <w:pPr>
        <w:spacing w:after="200" w:line="300" w:lineRule="auto"/>
        <w:jc w:val="both"/>
      </w:pPr>
      <w:r>
        <w:rPr>
          <w:b/>
          <w:bCs/>
        </w:rPr>
        <w:t xml:space="preserve">Algoritmos e procedimentos: </w:t>
      </w:r>
      <w:r>
        <w:t>definição de uma sequência organizada de etapas para filtragem, tratamento, comparação, análise e apresentação dos dados.</w:t>
      </w:r>
    </w:p>
    <w:p w14:paraId="6E6816FF" w14:textId="77777777" w:rsidR="00FD4084" w:rsidRDefault="00FD4084" w:rsidP="00FD4084">
      <w:pPr>
        <w:pStyle w:val="Ttulo1"/>
      </w:pPr>
      <w:r>
        <w:t>3. Apresentação dos Dados</w:t>
      </w:r>
    </w:p>
    <w:p w14:paraId="2A4727BA" w14:textId="77777777" w:rsidR="00FD4084" w:rsidRDefault="00FD4084" w:rsidP="00FD4084">
      <w:pPr>
        <w:pStyle w:val="Ttulo2"/>
      </w:pPr>
      <w:r>
        <w:t xml:space="preserve">3.1 Referências de Aquisição do </w:t>
      </w:r>
      <w:proofErr w:type="spellStart"/>
      <w:r>
        <w:t>Dataset</w:t>
      </w:r>
      <w:proofErr w:type="spellEnd"/>
    </w:p>
    <w:p w14:paraId="06CBE46A" w14:textId="77777777" w:rsidR="00FD4084" w:rsidRDefault="00FD4084" w:rsidP="00FD4084">
      <w:pPr>
        <w:spacing w:after="200" w:line="300" w:lineRule="auto"/>
        <w:jc w:val="both"/>
      </w:pPr>
      <w:r>
        <w:t>Os dados utilizados neste projeto serão obtidos a partir dos Microdados do Censo da Educação Superior 2024, disponibilizados publicamente pelo Instituto Nacional de Estudos e Pesquisas Educacionais Anísio Teixeira (Inep), no Portal de Dados Abertos do Inep. O Censo da Educação Superior reúne informações sobre as instituições de ensino superior brasileiras, seus cursos e estudantes, referentes ao ano-base 2024.</w:t>
      </w:r>
    </w:p>
    <w:p w14:paraId="570661D1" w14:textId="77777777" w:rsidR="00FD4084" w:rsidRDefault="00FD4084" w:rsidP="00FD4084">
      <w:pPr>
        <w:spacing w:after="200" w:line="300" w:lineRule="auto"/>
        <w:jc w:val="both"/>
      </w:pPr>
      <w:r>
        <w:t>Para o desenvolvimento do estudo, foi utilizado principalmente o arquivo MICRODADOS_CADASTRO_CURSOS_2024 (formato CSV, delimitado por ponto e vírgula), a partir do qual foi realizado um recorte dos dados referentes à Universidade Paulista (UNIP) — pelo código da instituição, CO_IES = 322 — e aos cursos pertencentes à área de Computação e Tecnologias da Informação e Comunicação (TIC), conforme a classificação CINE Brasil (campo CO_CINE_AREA_GERAL).</w:t>
      </w:r>
    </w:p>
    <w:p w14:paraId="2AE36851" w14:textId="77777777" w:rsidR="00FD4084" w:rsidRDefault="00FD4084" w:rsidP="00FD4084">
      <w:pPr>
        <w:spacing w:after="200" w:line="300" w:lineRule="auto"/>
        <w:jc w:val="both"/>
      </w:pPr>
      <w:r>
        <w:lastRenderedPageBreak/>
        <w:t>Os dados correspondem ao ano de referência de 2024 e são disponibilizados pelo Inep como dados abertos para consulta e análise. Como limitação, os resultados representam o cenário registrado no período de referência do Censo e estão sujeitos à estrutura, às classificações e às informações disponíveis na base original.</w:t>
      </w:r>
    </w:p>
    <w:p w14:paraId="7125B9A6" w14:textId="77777777" w:rsidR="00FD4084" w:rsidRDefault="00FD4084" w:rsidP="00FD4084">
      <w:pPr>
        <w:pStyle w:val="Ttulo2"/>
      </w:pPr>
      <w:r>
        <w:t xml:space="preserve">3.2 Descrição do </w:t>
      </w:r>
      <w:proofErr w:type="spellStart"/>
      <w:r>
        <w:t>Dataset</w:t>
      </w:r>
      <w:proofErr w:type="spellEnd"/>
    </w:p>
    <w:p w14:paraId="4F50076B" w14:textId="77777777" w:rsidR="00FD4084" w:rsidRDefault="00FD4084" w:rsidP="00FD4084">
      <w:pPr>
        <w:spacing w:after="200" w:line="300" w:lineRule="auto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contém informações relacionadas aos cursos de graduação das Instituições de Educação Superior brasileiras. Para este projeto, a base foi filtrada para considerar exclusivamente os registros da Universidade Paulista (UNIP) classificados na área de Computação e Tecnologias da Informação e Comunicação (TIC).</w:t>
      </w:r>
    </w:p>
    <w:p w14:paraId="4C398649" w14:textId="77777777" w:rsidR="00FD4084" w:rsidRDefault="00FD4084" w:rsidP="00FD4084">
      <w:pPr>
        <w:spacing w:after="200" w:line="300" w:lineRule="auto"/>
        <w:jc w:val="both"/>
      </w:pPr>
      <w:r>
        <w:t>Entre as informações selecionadas para a análise estão a identificação e classificação dos cursos, modalidade de ensino (presencial ou EAD), localização geográfica, região, unidade federativa e município, além de indicadores relacionados à oferta e aos estudantes, como quantidade de vagas, inscritos, ingressantes, matrículas e concluintes.</w:t>
      </w:r>
    </w:p>
    <w:p w14:paraId="55E1865E" w14:textId="77777777" w:rsidR="00FD4084" w:rsidRDefault="00FD4084" w:rsidP="00FD4084">
      <w:pPr>
        <w:spacing w:after="200" w:line="300" w:lineRule="auto"/>
        <w:jc w:val="both"/>
      </w:pPr>
      <w:r>
        <w:t xml:space="preserve">A proposta do </w:t>
      </w:r>
      <w:proofErr w:type="spellStart"/>
      <w:r>
        <w:t>dataset</w:t>
      </w:r>
      <w:proofErr w:type="spellEnd"/>
      <w:r>
        <w:t xml:space="preserve"> no projeto é permitir a comparação entre as modalidades presencial e EAD, identificando diferenças e padrões relacionados à oferta dos cursos, à distribuição geográfica e à distribuição dos estudantes. Dessa forma, os dados permitirão analisar como os cursos da área de Computação e TIC da UNIP estão distribuídos territorialmente e como os principais indicadores educacionais se comportam entre as duas modalidades.</w:t>
      </w:r>
    </w:p>
    <w:p w14:paraId="47ECBAE9" w14:textId="77777777" w:rsidR="00FD4084" w:rsidRDefault="00FD4084" w:rsidP="00FD4084">
      <w:pPr>
        <w:pStyle w:val="Ttulo2"/>
      </w:pPr>
      <w:r>
        <w:t>3.3 Principais Variáveis Selecionadas (Metadados)</w:t>
      </w:r>
    </w:p>
    <w:p w14:paraId="5FCB52A9" w14:textId="77777777" w:rsidR="00FD4084" w:rsidRDefault="00FD4084" w:rsidP="00FD4084">
      <w:pPr>
        <w:spacing w:after="200" w:line="300" w:lineRule="auto"/>
        <w:jc w:val="both"/>
      </w:pPr>
      <w:r>
        <w:t xml:space="preserve">Para o desenvolvimento das próximas etapas, foram pré-selecionadas 18 variáveis do </w:t>
      </w:r>
      <w:proofErr w:type="spellStart"/>
      <w:r>
        <w:t>dataset</w:t>
      </w:r>
      <w:proofErr w:type="spellEnd"/>
      <w:r>
        <w:t xml:space="preserve"> original, relacionadas à identificação dos cursos, à modalidade de ensino, à localização geográfica e aos indicadores de oferta e de estudantes. O Quadro a seguir apresenta essas variáveis e o que cada uma representa.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D4084" w14:paraId="00B6D1AF" w14:textId="77777777" w:rsidTr="004F21CB"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F0B51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1E7D0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representa</w:t>
            </w:r>
          </w:p>
        </w:tc>
      </w:tr>
      <w:tr w:rsidR="00FD4084" w14:paraId="763CFDF9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6E61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NU_ANO_CENSO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6C19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Ano de referência do Censo</w:t>
            </w:r>
          </w:p>
        </w:tc>
      </w:tr>
      <w:tr w:rsidR="00FD4084" w14:paraId="6E45825A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83BAF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CO_IES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676BA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Código da Instituição de Ensino Superior</w:t>
            </w:r>
          </w:p>
        </w:tc>
      </w:tr>
      <w:tr w:rsidR="00FD4084" w14:paraId="749D0F9E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6AD27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CO_CURSO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DB81D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Código de identificação do curso</w:t>
            </w:r>
          </w:p>
        </w:tc>
      </w:tr>
      <w:tr w:rsidR="00FD4084" w14:paraId="41575DAB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D0D7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NO_CURSO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B8699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Nome do curso</w:t>
            </w:r>
          </w:p>
        </w:tc>
      </w:tr>
      <w:tr w:rsidR="00FD4084" w14:paraId="3323966F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4AE7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CO_CINE_AREA_GERAL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35B54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Código da área geral do curso segundo a CINE Brasil</w:t>
            </w:r>
          </w:p>
        </w:tc>
      </w:tr>
      <w:tr w:rsidR="00FD4084" w14:paraId="452F4EE8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EEFE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NO_CINE_AREA_GERAL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620A6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Nome da área geral segundo a CINE Brasil</w:t>
            </w:r>
          </w:p>
        </w:tc>
      </w:tr>
      <w:tr w:rsidR="00FD4084" w14:paraId="484EE7E8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2E28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NO_CINE_ROTULO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89952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Classificação do curso segundo a CINE Brasil</w:t>
            </w:r>
          </w:p>
        </w:tc>
      </w:tr>
      <w:tr w:rsidR="00FD4084" w14:paraId="764E2278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398B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TP_GRAU_ACADEMICO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62108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Grau acadêmico do curso</w:t>
            </w:r>
          </w:p>
        </w:tc>
      </w:tr>
      <w:tr w:rsidR="00FD4084" w14:paraId="48665101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D4B7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TP_MODALIDADE_ENSINO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96B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Modalidade de ensino do curso</w:t>
            </w:r>
          </w:p>
        </w:tc>
      </w:tr>
      <w:tr w:rsidR="00FD4084" w14:paraId="5D5EF925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E767F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TP_DIMENSAO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4A587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Dimensão geográfica do registro</w:t>
            </w:r>
          </w:p>
        </w:tc>
      </w:tr>
      <w:tr w:rsidR="00FD4084" w14:paraId="2639A68C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8D6C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lastRenderedPageBreak/>
              <w:t>NO_REGIAO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3B3E8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Região geográfica</w:t>
            </w:r>
          </w:p>
        </w:tc>
      </w:tr>
      <w:tr w:rsidR="00FD4084" w14:paraId="6984A10E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7057B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SG_UF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F122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Unidade Federativa</w:t>
            </w:r>
          </w:p>
        </w:tc>
      </w:tr>
      <w:tr w:rsidR="00FD4084" w14:paraId="5D429B35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3920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NO_MUNICIPIO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58DE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Município</w:t>
            </w:r>
          </w:p>
        </w:tc>
      </w:tr>
      <w:tr w:rsidR="00FD4084" w14:paraId="123389D9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1F7C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QT_VG_TOTAL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9D315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total de vagas</w:t>
            </w:r>
          </w:p>
        </w:tc>
      </w:tr>
      <w:tr w:rsidR="00FD4084" w14:paraId="74458E7C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C0CAB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QT_INSCRITO_TOTAL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ED6DC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de inscritos</w:t>
            </w:r>
          </w:p>
        </w:tc>
      </w:tr>
      <w:tr w:rsidR="00FD4084" w14:paraId="5D83EED5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1FB6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QT_ING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5BEA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de ingressantes</w:t>
            </w:r>
          </w:p>
        </w:tc>
      </w:tr>
      <w:tr w:rsidR="00FD4084" w14:paraId="79FB9707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E3E84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QT_MAT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11F54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de matrículas</w:t>
            </w:r>
          </w:p>
        </w:tc>
      </w:tr>
      <w:tr w:rsidR="00FD4084" w14:paraId="158967BC" w14:textId="77777777" w:rsidTr="004F21CB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DEC9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QT_CONC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B33A7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Quantidade de concluintes</w:t>
            </w:r>
          </w:p>
        </w:tc>
      </w:tr>
    </w:tbl>
    <w:p w14:paraId="535D5782" w14:textId="77777777" w:rsidR="00FD4084" w:rsidRDefault="00FD4084" w:rsidP="00FD4084">
      <w:pPr>
        <w:spacing w:before="120" w:after="200"/>
        <w:jc w:val="center"/>
      </w:pPr>
      <w:r>
        <w:rPr>
          <w:i/>
          <w:iCs/>
          <w:sz w:val="20"/>
          <w:szCs w:val="20"/>
        </w:rPr>
        <w:t xml:space="preserve">Tabela 1 – Principais variáveis selecionadas do </w:t>
      </w:r>
      <w:proofErr w:type="spellStart"/>
      <w:r>
        <w:rPr>
          <w:i/>
          <w:iCs/>
          <w:sz w:val="20"/>
          <w:szCs w:val="20"/>
        </w:rPr>
        <w:t>dataset</w:t>
      </w:r>
      <w:proofErr w:type="spellEnd"/>
    </w:p>
    <w:p w14:paraId="3EF3099E" w14:textId="77777777" w:rsidR="00FD4084" w:rsidRDefault="00FD4084" w:rsidP="00FD4084">
      <w:pPr>
        <w:pStyle w:val="Ttulo2"/>
      </w:pPr>
      <w:r>
        <w:t>3.4 Resultado da Filtragem: UNIP + Computação e TIC</w:t>
      </w:r>
    </w:p>
    <w:p w14:paraId="0CC4C1C0" w14:textId="77777777" w:rsidR="00FD4084" w:rsidRDefault="00FD4084" w:rsidP="00FD4084">
      <w:pPr>
        <w:spacing w:after="200" w:line="300" w:lineRule="auto"/>
        <w:jc w:val="both"/>
      </w:pPr>
      <w:r>
        <w:t>A base bruta do Censo da Educação Superior 2024 contém 720.349 registros de cursos de todas as Instituições de Educação Superior do Brasil, distribuídos em 223 colunas. Após aplicar o filtro pelo código da instituição (CO_IES = 322, Universidade Paulista) e pela área geral CINE (CO_CINE_AREA_GERAL = Computação e Tecnologias da Informação e Comunicação – TIC), o recorte resultou em 1.651 registros, cada um representando a oferta de um curso em um município (na sede ou em um polo EAD), mantendo as 223 colunas originais — das quais 18 foram selecionadas para a análise (Tabela 1).</w:t>
      </w:r>
    </w:p>
    <w:p w14:paraId="7349A3EF" w14:textId="77777777" w:rsidR="00FD4084" w:rsidRDefault="00FD4084" w:rsidP="00FD4084">
      <w:pPr>
        <w:spacing w:after="200" w:line="300" w:lineRule="auto"/>
        <w:jc w:val="both"/>
      </w:pPr>
      <w:r>
        <w:t>Esses 1.651 registros correspondem a 7 cursos distintos oferecidos pela UNIP na área de Computação e TIC: Análise e Desenvolvimento de Sistemas, Ciência da Computação, Gestão da Tecnologia da Informação, Jogos Digitais, Redes de Computadores, Segurança da Informação e Sistemas de Informação. A oferta está presente em 491 municípios distintos, abrangendo as 27 unidades federativas do país (26 estados e o Distrito Federal).</w:t>
      </w:r>
    </w:p>
    <w:p w14:paraId="6B230913" w14:textId="77777777" w:rsidR="00FD4084" w:rsidRDefault="00FD4084" w:rsidP="00FD4084">
      <w:pPr>
        <w:spacing w:after="200" w:line="300" w:lineRule="auto"/>
        <w:jc w:val="both"/>
      </w:pPr>
      <w:r>
        <w:t>Quanto à modalidade de ensino, 76 registros (4,6% do total) correspondem à modalidade presencial e 1.575 registros (95,4%) à modalidade EAD, refletindo a estrutura da UNIP: poucos campi físicos oferecendo cursos de TIC frente a milhares de polos EAD espalhados pelo país. A tabela a seguir compara os principais indicadores entre as duas modalidades.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400"/>
      </w:tblGrid>
      <w:tr w:rsidR="00FD4084" w14:paraId="2AE72EAC" w14:textId="77777777" w:rsidTr="004F21CB"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0047B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8AFC8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Presencial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C8856" w14:textId="77777777" w:rsidR="00FD4084" w:rsidRDefault="00FD4084" w:rsidP="004F21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EAD</w:t>
            </w:r>
          </w:p>
        </w:tc>
      </w:tr>
      <w:tr w:rsidR="00FD4084" w14:paraId="1C80CE14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657C0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Registros (linhas) na base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11D5D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76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076F7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1.575</w:t>
            </w:r>
          </w:p>
        </w:tc>
      </w:tr>
      <w:tr w:rsidR="00FD4084" w14:paraId="07ED9B85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EA1EC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Vagas ofertadas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6873D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14.972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2B50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341.040</w:t>
            </w:r>
          </w:p>
        </w:tc>
      </w:tr>
      <w:tr w:rsidR="00FD4084" w14:paraId="7EB424B9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3EFBE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Inscritos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12F3B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20.838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DB0CA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16.937</w:t>
            </w:r>
          </w:p>
        </w:tc>
      </w:tr>
      <w:tr w:rsidR="00FD4084" w14:paraId="3BAC8807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1CA4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Ingressantes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94C52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9.054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1D9C7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8.608</w:t>
            </w:r>
          </w:p>
        </w:tc>
      </w:tr>
      <w:tr w:rsidR="00FD4084" w14:paraId="072BCF68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B3B20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Matrículas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81883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13.121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123EA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9.514</w:t>
            </w:r>
          </w:p>
        </w:tc>
      </w:tr>
      <w:tr w:rsidR="00FD4084" w14:paraId="49FD9069" w14:textId="77777777" w:rsidTr="004F21CB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84F3" w14:textId="77777777" w:rsidR="00FD4084" w:rsidRDefault="00FD4084" w:rsidP="004F21CB">
            <w:r>
              <w:rPr>
                <w:color w:val="000000"/>
                <w:sz w:val="20"/>
                <w:szCs w:val="20"/>
              </w:rPr>
              <w:t>Concluintes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932A6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2.257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8D202" w14:textId="77777777" w:rsidR="00FD4084" w:rsidRDefault="00FD4084" w:rsidP="004F21CB">
            <w:pPr>
              <w:jc w:val="center"/>
            </w:pPr>
            <w:r>
              <w:rPr>
                <w:color w:val="000000"/>
                <w:sz w:val="20"/>
                <w:szCs w:val="20"/>
              </w:rPr>
              <w:t>1.724</w:t>
            </w:r>
          </w:p>
        </w:tc>
      </w:tr>
    </w:tbl>
    <w:p w14:paraId="1F99E563" w14:textId="77777777" w:rsidR="00FD4084" w:rsidRDefault="00FD4084" w:rsidP="00FD4084">
      <w:pPr>
        <w:spacing w:before="120" w:after="200"/>
        <w:jc w:val="center"/>
      </w:pPr>
      <w:r>
        <w:rPr>
          <w:i/>
          <w:iCs/>
          <w:sz w:val="20"/>
          <w:szCs w:val="20"/>
        </w:rPr>
        <w:t>Tabela 2 – Indicadores de oferta e de estudantes por modalidade (UNIP, cursos de Computação e TIC, Censo 2024)</w:t>
      </w:r>
    </w:p>
    <w:p w14:paraId="6E01C740" w14:textId="77777777" w:rsidR="00FD4084" w:rsidRDefault="00FD4084" w:rsidP="00FD4084">
      <w:pPr>
        <w:spacing w:after="200" w:line="300" w:lineRule="auto"/>
        <w:jc w:val="both"/>
      </w:pPr>
      <w:r>
        <w:lastRenderedPageBreak/>
        <w:t>Um padrão chama atenção nesse primeiro recorte: apesar de a modalidade EAD concentrar a grande maioria dos registros e das vagas ofertadas (341.040 vagas, contra 14.972 na modalidade presencial), o número de matrículas (9.514) e de concluintes (1.724) em EAD é menor do que na modalidade presencial (13.121 matrículas e 2.257 concluintes). Essa diferença entre a oferta de vagas e o efetivo aproveitamento na modalidade EAD é um dos pontos a ser aprofundado na Análise Exploratória de Dados (Etapa 2).</w:t>
      </w:r>
    </w:p>
    <w:p w14:paraId="5545DC9B" w14:textId="77777777" w:rsidR="00FD4084" w:rsidRDefault="00FD4084" w:rsidP="00FD4084">
      <w:pPr>
        <w:spacing w:after="200" w:line="300" w:lineRule="auto"/>
        <w:jc w:val="both"/>
      </w:pPr>
      <w:r>
        <w:t>A base filtrada já está disponível no repositório do projeto, na pasta data/: a versão completa, com as 223 colunas originais (unip_tic_completo.csv), e a versão compacta, apenas com as 18 variáveis selecionadas (unip_tic_variaveis_selecionadas.csv).</w:t>
      </w:r>
    </w:p>
    <w:p w14:paraId="6084D326" w14:textId="77777777" w:rsidR="0056253C" w:rsidRDefault="00F47B9B">
      <w:pPr>
        <w:pStyle w:val="Ttulo1"/>
      </w:pPr>
      <w:r>
        <w:t>4. Cronograma de Atividades</w:t>
      </w:r>
    </w:p>
    <w:p w14:paraId="62A54C6B" w14:textId="77777777" w:rsidR="0056253C" w:rsidRDefault="00F47B9B">
      <w:pPr>
        <w:spacing w:after="200" w:line="300" w:lineRule="auto"/>
        <w:jc w:val="both"/>
      </w:pPr>
      <w:r>
        <w:t>O cronograma abaixo apresenta as atividades realizadas ao longo da Etapa 1 (30 dias), com os respectivos responsáveis, período estimado de execução e o marco (</w:t>
      </w:r>
      <w:proofErr w:type="spellStart"/>
      <w:r>
        <w:t>milestone</w:t>
      </w:r>
      <w:proofErr w:type="spellEnd"/>
      <w:r>
        <w:t>) alcançado em cada bloco de atividades, encerrando-se com a entrega desta etapa em 14/09/2026.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00"/>
        <w:gridCol w:w="1900"/>
        <w:gridCol w:w="2200"/>
      </w:tblGrid>
      <w:tr w:rsidR="0056253C" w14:paraId="0EF211CE" w14:textId="77777777"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A020" w14:textId="77777777" w:rsidR="0056253C" w:rsidRDefault="00F47B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8E41B" w14:textId="3D2A1CF8" w:rsidR="0056253C" w:rsidRDefault="00F47B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</w:t>
            </w:r>
            <w:r w:rsidR="00351967">
              <w:rPr>
                <w:b/>
                <w:bCs/>
                <w:color w:val="FFFFFF"/>
                <w:sz w:val="20"/>
                <w:szCs w:val="20"/>
              </w:rPr>
              <w:t>is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3E301" w14:textId="77777777" w:rsidR="0056253C" w:rsidRDefault="00F47B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9FAB" w14:textId="77777777" w:rsidR="0056253C" w:rsidRDefault="00F47B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56253C" w14:paraId="05C6EC8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1C587" w14:textId="77777777" w:rsidR="0056253C" w:rsidRDefault="00F47B9B">
            <w:r>
              <w:rPr>
                <w:color w:val="000000"/>
                <w:sz w:val="20"/>
                <w:szCs w:val="20"/>
              </w:rPr>
              <w:t>Definição de grupos e distribuição de responsabilidades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3C701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Todos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627B0" w14:textId="30D957C3" w:rsidR="0056253C" w:rsidRDefault="00E246C7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  <w:r w:rsidR="00F47B9B">
              <w:rPr>
                <w:color w:val="000000"/>
                <w:sz w:val="20"/>
                <w:szCs w:val="20"/>
              </w:rPr>
              <w:t>/08 a 2</w:t>
            </w:r>
            <w:r>
              <w:rPr>
                <w:color w:val="000000"/>
                <w:sz w:val="20"/>
                <w:szCs w:val="20"/>
              </w:rPr>
              <w:t>3</w:t>
            </w:r>
            <w:r w:rsidR="00F47B9B">
              <w:rPr>
                <w:color w:val="000000"/>
                <w:sz w:val="20"/>
                <w:szCs w:val="20"/>
              </w:rPr>
              <w:t>/08/2026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58DE" w14:textId="77777777" w:rsidR="0056253C" w:rsidRDefault="00F47B9B">
            <w:r>
              <w:rPr>
                <w:color w:val="000000"/>
                <w:sz w:val="20"/>
                <w:szCs w:val="20"/>
              </w:rPr>
              <w:t>Grupo formalizado</w:t>
            </w:r>
          </w:p>
        </w:tc>
      </w:tr>
      <w:tr w:rsidR="0056253C" w14:paraId="1173372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CD381" w14:textId="77777777" w:rsidR="0056253C" w:rsidRDefault="00F47B9B">
            <w:r>
              <w:rPr>
                <w:color w:val="000000"/>
                <w:sz w:val="20"/>
                <w:szCs w:val="20"/>
              </w:rPr>
              <w:t>Pesquisa sobre a empresa, ODS e definição do tema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ADB3F" w14:textId="7CB1B811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Barbara e Felipe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9E27E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23/08 a 29/08/2026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2D71D" w14:textId="77777777" w:rsidR="0056253C" w:rsidRDefault="00F47B9B">
            <w:r>
              <w:rPr>
                <w:color w:val="000000"/>
                <w:sz w:val="20"/>
                <w:szCs w:val="20"/>
              </w:rPr>
              <w:t>Organização e tema definidos</w:t>
            </w:r>
          </w:p>
        </w:tc>
      </w:tr>
      <w:tr w:rsidR="0056253C" w14:paraId="2A8977A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673F6" w14:textId="77777777" w:rsidR="0056253C" w:rsidRDefault="00F47B9B">
            <w:r>
              <w:rPr>
                <w:color w:val="000000"/>
                <w:sz w:val="20"/>
                <w:szCs w:val="20"/>
              </w:rPr>
              <w:t xml:space="preserve">Busca e seleção do </w:t>
            </w:r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(Microdados do Censo 2024)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53B9" w14:textId="554EDAB4" w:rsidR="0056253C" w:rsidRDefault="00F47B9B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Rusivel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r w:rsidR="00351967">
              <w:rPr>
                <w:color w:val="000000"/>
                <w:sz w:val="20"/>
                <w:szCs w:val="20"/>
              </w:rPr>
              <w:t>Felipe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7B241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30/08 a 05/09/2026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E3D7B" w14:textId="77777777" w:rsidR="0056253C" w:rsidRDefault="00F47B9B">
            <w:r>
              <w:rPr>
                <w:color w:val="000000"/>
                <w:sz w:val="20"/>
                <w:szCs w:val="20"/>
              </w:rPr>
              <w:t>Fonte de dados identificada</w:t>
            </w:r>
          </w:p>
        </w:tc>
      </w:tr>
      <w:tr w:rsidR="0056253C" w14:paraId="146EBBC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0A8D2" w14:textId="77777777" w:rsidR="0056253C" w:rsidRDefault="00F47B9B">
            <w:r>
              <w:rPr>
                <w:color w:val="000000"/>
                <w:sz w:val="20"/>
                <w:szCs w:val="20"/>
              </w:rPr>
              <w:t>Definição de premissas, objetivo geral, objetivos específicos e metas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67FD" w14:textId="656AA87B" w:rsidR="0056253C" w:rsidRPr="00351967" w:rsidRDefault="00351967">
            <w:pPr>
              <w:jc w:val="center"/>
              <w:rPr>
                <w:sz w:val="20"/>
                <w:szCs w:val="20"/>
              </w:rPr>
            </w:pPr>
            <w:r w:rsidRPr="00351967">
              <w:rPr>
                <w:sz w:val="20"/>
                <w:szCs w:val="20"/>
              </w:rPr>
              <w:t>Barbara e Thiago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73DBC" w14:textId="44D38328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06/09 a </w:t>
            </w:r>
            <w:r w:rsidR="00E246C7"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/09/2026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8338E" w14:textId="77777777" w:rsidR="0056253C" w:rsidRDefault="00F47B9B">
            <w:r>
              <w:rPr>
                <w:color w:val="000000"/>
                <w:sz w:val="20"/>
                <w:szCs w:val="20"/>
              </w:rPr>
              <w:t>Objetivos e metas aprovados pelo grupo</w:t>
            </w:r>
          </w:p>
        </w:tc>
      </w:tr>
      <w:tr w:rsidR="0056253C" w14:paraId="17E9D40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5CDE6" w14:textId="77777777" w:rsidR="0056253C" w:rsidRDefault="00F47B9B">
            <w:r>
              <w:rPr>
                <w:color w:val="000000"/>
                <w:sz w:val="20"/>
                <w:szCs w:val="20"/>
              </w:rPr>
              <w:t>Aplicação do pensamento computacional ao problema e criação do repositório no GitHub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8FB40" w14:textId="12C9BB00" w:rsidR="0056253C" w:rsidRDefault="00351967">
            <w:pPr>
              <w:jc w:val="center"/>
            </w:pPr>
            <w:r>
              <w:rPr>
                <w:color w:val="000000"/>
                <w:sz w:val="20"/>
                <w:szCs w:val="20"/>
              </w:rPr>
              <w:t>Thiago</w:t>
            </w:r>
            <w:r w:rsidR="00F47B9B"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 w:rsidR="00F47B9B">
              <w:rPr>
                <w:color w:val="000000"/>
                <w:sz w:val="20"/>
                <w:szCs w:val="20"/>
              </w:rPr>
              <w:t>Rusivel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821D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10/09 a 12/09/2026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B97C1" w14:textId="77777777" w:rsidR="0056253C" w:rsidRDefault="00F47B9B">
            <w:r>
              <w:rPr>
                <w:color w:val="000000"/>
                <w:sz w:val="20"/>
                <w:szCs w:val="20"/>
              </w:rPr>
              <w:t>Repositório criado e abordagem definida</w:t>
            </w:r>
          </w:p>
        </w:tc>
      </w:tr>
      <w:tr w:rsidR="0056253C" w14:paraId="557808A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8EA31" w14:textId="77777777" w:rsidR="0056253C" w:rsidRDefault="00F47B9B">
            <w:r>
              <w:rPr>
                <w:color w:val="000000"/>
                <w:sz w:val="20"/>
                <w:szCs w:val="20"/>
              </w:rPr>
              <w:t>Elaboração, revisão e formatação do documento da Etapa 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D09C1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Todos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148C" w14:textId="77777777" w:rsidR="0056253C" w:rsidRDefault="00F47B9B">
            <w:pPr>
              <w:jc w:val="center"/>
            </w:pPr>
            <w:r>
              <w:rPr>
                <w:color w:val="000000"/>
                <w:sz w:val="20"/>
                <w:szCs w:val="20"/>
              </w:rPr>
              <w:t>13/09 a 14/09/2026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CFF39" w14:textId="77777777" w:rsidR="0056253C" w:rsidRDefault="00F47B9B">
            <w:r>
              <w:rPr>
                <w:color w:val="000000"/>
                <w:sz w:val="20"/>
                <w:szCs w:val="20"/>
              </w:rPr>
              <w:t>Entrega da Etapa 1 (14/09/2026)</w:t>
            </w:r>
          </w:p>
        </w:tc>
      </w:tr>
    </w:tbl>
    <w:p w14:paraId="78F17597" w14:textId="07D39FE3" w:rsidR="0056253C" w:rsidRDefault="00F47B9B">
      <w:pPr>
        <w:spacing w:before="120" w:after="200"/>
        <w:jc w:val="center"/>
      </w:pPr>
      <w:r>
        <w:rPr>
          <w:i/>
          <w:iCs/>
          <w:sz w:val="20"/>
          <w:szCs w:val="20"/>
        </w:rPr>
        <w:t xml:space="preserve">Tabela </w:t>
      </w:r>
      <w:r w:rsidR="00883E7D">
        <w:rPr>
          <w:i/>
          <w:iCs/>
          <w:sz w:val="20"/>
          <w:szCs w:val="20"/>
        </w:rPr>
        <w:t>3</w:t>
      </w:r>
      <w:r>
        <w:rPr>
          <w:i/>
          <w:iCs/>
          <w:sz w:val="20"/>
          <w:szCs w:val="20"/>
        </w:rPr>
        <w:t xml:space="preserve"> – Cronograma de atividades da Etapa 1</w:t>
      </w:r>
    </w:p>
    <w:p w14:paraId="62390A27" w14:textId="13A6334F" w:rsidR="0056253C" w:rsidRDefault="0056253C">
      <w:pPr>
        <w:spacing w:after="200" w:line="300" w:lineRule="auto"/>
        <w:jc w:val="both"/>
      </w:pPr>
    </w:p>
    <w:sectPr w:rsidR="0056253C">
      <w:footerReference w:type="default" r:id="rId8"/>
      <w:pgSz w:w="11906" w:h="16838"/>
      <w:pgMar w:top="1417" w:right="1134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93E67" w14:textId="77777777" w:rsidR="009A46DF" w:rsidRDefault="009A46DF">
      <w:r>
        <w:separator/>
      </w:r>
    </w:p>
  </w:endnote>
  <w:endnote w:type="continuationSeparator" w:id="0">
    <w:p w14:paraId="243DA951" w14:textId="77777777" w:rsidR="009A46DF" w:rsidRDefault="009A4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BFA1" w14:textId="77777777" w:rsidR="0056253C" w:rsidRDefault="00F47B9B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2221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5C958" w14:textId="77777777" w:rsidR="009A46DF" w:rsidRDefault="009A46DF">
      <w:r>
        <w:separator/>
      </w:r>
    </w:p>
  </w:footnote>
  <w:footnote w:type="continuationSeparator" w:id="0">
    <w:p w14:paraId="4D592B01" w14:textId="77777777" w:rsidR="009A46DF" w:rsidRDefault="009A46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51AC9"/>
    <w:multiLevelType w:val="hybridMultilevel"/>
    <w:tmpl w:val="E8CEBD8A"/>
    <w:lvl w:ilvl="0" w:tplc="E3A6E2B2">
      <w:start w:val="1"/>
      <w:numFmt w:val="bullet"/>
      <w:lvlText w:val="●"/>
      <w:lvlJc w:val="left"/>
      <w:pPr>
        <w:ind w:left="720" w:hanging="360"/>
      </w:pPr>
    </w:lvl>
    <w:lvl w:ilvl="1" w:tplc="466AA496">
      <w:start w:val="1"/>
      <w:numFmt w:val="bullet"/>
      <w:lvlText w:val="○"/>
      <w:lvlJc w:val="left"/>
      <w:pPr>
        <w:ind w:left="1440" w:hanging="360"/>
      </w:pPr>
    </w:lvl>
    <w:lvl w:ilvl="2" w:tplc="8FD8C318">
      <w:start w:val="1"/>
      <w:numFmt w:val="bullet"/>
      <w:lvlText w:val="■"/>
      <w:lvlJc w:val="left"/>
      <w:pPr>
        <w:ind w:left="2160" w:hanging="360"/>
      </w:pPr>
    </w:lvl>
    <w:lvl w:ilvl="3" w:tplc="217AB2DE">
      <w:start w:val="1"/>
      <w:numFmt w:val="bullet"/>
      <w:lvlText w:val="●"/>
      <w:lvlJc w:val="left"/>
      <w:pPr>
        <w:ind w:left="2880" w:hanging="360"/>
      </w:pPr>
    </w:lvl>
    <w:lvl w:ilvl="4" w:tplc="7FC8ABFE">
      <w:start w:val="1"/>
      <w:numFmt w:val="bullet"/>
      <w:lvlText w:val="○"/>
      <w:lvlJc w:val="left"/>
      <w:pPr>
        <w:ind w:left="3600" w:hanging="360"/>
      </w:pPr>
    </w:lvl>
    <w:lvl w:ilvl="5" w:tplc="AB383006">
      <w:start w:val="1"/>
      <w:numFmt w:val="bullet"/>
      <w:lvlText w:val="■"/>
      <w:lvlJc w:val="left"/>
      <w:pPr>
        <w:ind w:left="4320" w:hanging="360"/>
      </w:pPr>
    </w:lvl>
    <w:lvl w:ilvl="6" w:tplc="D3062BF6">
      <w:start w:val="1"/>
      <w:numFmt w:val="bullet"/>
      <w:lvlText w:val="●"/>
      <w:lvlJc w:val="left"/>
      <w:pPr>
        <w:ind w:left="5040" w:hanging="360"/>
      </w:pPr>
    </w:lvl>
    <w:lvl w:ilvl="7" w:tplc="D87814D8">
      <w:start w:val="1"/>
      <w:numFmt w:val="bullet"/>
      <w:lvlText w:val="●"/>
      <w:lvlJc w:val="left"/>
      <w:pPr>
        <w:ind w:left="5760" w:hanging="360"/>
      </w:pPr>
    </w:lvl>
    <w:lvl w:ilvl="8" w:tplc="18BAD8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E807D5"/>
    <w:multiLevelType w:val="hybridMultilevel"/>
    <w:tmpl w:val="559CA0B2"/>
    <w:lvl w:ilvl="0" w:tplc="7F8ED3DE">
      <w:start w:val="1"/>
      <w:numFmt w:val="bullet"/>
      <w:lvlText w:val="•"/>
      <w:lvlJc w:val="left"/>
      <w:pPr>
        <w:ind w:left="720" w:hanging="360"/>
      </w:pPr>
    </w:lvl>
    <w:lvl w:ilvl="1" w:tplc="65E681E6">
      <w:numFmt w:val="decimal"/>
      <w:lvlText w:val=""/>
      <w:lvlJc w:val="left"/>
    </w:lvl>
    <w:lvl w:ilvl="2" w:tplc="FAE0F940">
      <w:numFmt w:val="decimal"/>
      <w:lvlText w:val=""/>
      <w:lvlJc w:val="left"/>
    </w:lvl>
    <w:lvl w:ilvl="3" w:tplc="B6509668">
      <w:numFmt w:val="decimal"/>
      <w:lvlText w:val=""/>
      <w:lvlJc w:val="left"/>
    </w:lvl>
    <w:lvl w:ilvl="4" w:tplc="9ECEB118">
      <w:numFmt w:val="decimal"/>
      <w:lvlText w:val=""/>
      <w:lvlJc w:val="left"/>
    </w:lvl>
    <w:lvl w:ilvl="5" w:tplc="64BCE630">
      <w:numFmt w:val="decimal"/>
      <w:lvlText w:val=""/>
      <w:lvlJc w:val="left"/>
    </w:lvl>
    <w:lvl w:ilvl="6" w:tplc="77D6BDCA">
      <w:numFmt w:val="decimal"/>
      <w:lvlText w:val=""/>
      <w:lvlJc w:val="left"/>
    </w:lvl>
    <w:lvl w:ilvl="7" w:tplc="5EFA2C18">
      <w:numFmt w:val="decimal"/>
      <w:lvlText w:val=""/>
      <w:lvlJc w:val="left"/>
    </w:lvl>
    <w:lvl w:ilvl="8" w:tplc="DA8A62D8">
      <w:numFmt w:val="decimal"/>
      <w:lvlText w:val=""/>
      <w:lvlJc w:val="left"/>
    </w:lvl>
  </w:abstractNum>
  <w:abstractNum w:abstractNumId="2" w15:restartNumberingAfterBreak="0">
    <w:nsid w:val="65B63F46"/>
    <w:multiLevelType w:val="hybridMultilevel"/>
    <w:tmpl w:val="2E2A74F8"/>
    <w:lvl w:ilvl="0" w:tplc="A82C17A2">
      <w:start w:val="1"/>
      <w:numFmt w:val="bullet"/>
      <w:lvlText w:val="•"/>
      <w:lvlJc w:val="left"/>
      <w:pPr>
        <w:ind w:left="720" w:hanging="360"/>
      </w:pPr>
    </w:lvl>
    <w:lvl w:ilvl="1" w:tplc="15B4D9EC">
      <w:numFmt w:val="decimal"/>
      <w:lvlText w:val=""/>
      <w:lvlJc w:val="left"/>
    </w:lvl>
    <w:lvl w:ilvl="2" w:tplc="EFC01F84">
      <w:numFmt w:val="decimal"/>
      <w:lvlText w:val=""/>
      <w:lvlJc w:val="left"/>
    </w:lvl>
    <w:lvl w:ilvl="3" w:tplc="8AB6C8C2">
      <w:numFmt w:val="decimal"/>
      <w:lvlText w:val=""/>
      <w:lvlJc w:val="left"/>
    </w:lvl>
    <w:lvl w:ilvl="4" w:tplc="3B267E7A">
      <w:numFmt w:val="decimal"/>
      <w:lvlText w:val=""/>
      <w:lvlJc w:val="left"/>
    </w:lvl>
    <w:lvl w:ilvl="5" w:tplc="856C1E9E">
      <w:numFmt w:val="decimal"/>
      <w:lvlText w:val=""/>
      <w:lvlJc w:val="left"/>
    </w:lvl>
    <w:lvl w:ilvl="6" w:tplc="EEC6BCD2">
      <w:numFmt w:val="decimal"/>
      <w:lvlText w:val=""/>
      <w:lvlJc w:val="left"/>
    </w:lvl>
    <w:lvl w:ilvl="7" w:tplc="3D4622EE">
      <w:numFmt w:val="decimal"/>
      <w:lvlText w:val=""/>
      <w:lvlJc w:val="left"/>
    </w:lvl>
    <w:lvl w:ilvl="8" w:tplc="76A63CB2">
      <w:numFmt w:val="decimal"/>
      <w:lvlText w:val=""/>
      <w:lvlJc w:val="left"/>
    </w:lvl>
  </w:abstractNum>
  <w:num w:numId="1" w16cid:durableId="1647736094">
    <w:abstractNumId w:val="0"/>
    <w:lvlOverride w:ilvl="0">
      <w:startOverride w:val="1"/>
    </w:lvlOverride>
  </w:num>
  <w:num w:numId="2" w16cid:durableId="185412125">
    <w:abstractNumId w:val="1"/>
    <w:lvlOverride w:ilvl="0">
      <w:startOverride w:val="1"/>
    </w:lvlOverride>
  </w:num>
  <w:num w:numId="3" w16cid:durableId="2764500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53C"/>
    <w:rsid w:val="000426B6"/>
    <w:rsid w:val="0017061C"/>
    <w:rsid w:val="00351967"/>
    <w:rsid w:val="005536C2"/>
    <w:rsid w:val="0056253C"/>
    <w:rsid w:val="00883E7D"/>
    <w:rsid w:val="009A46DF"/>
    <w:rsid w:val="00A366B4"/>
    <w:rsid w:val="00E22219"/>
    <w:rsid w:val="00E246C7"/>
    <w:rsid w:val="00F47B9B"/>
    <w:rsid w:val="00FD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5E51"/>
  <w15:docId w15:val="{5BB4E231-C29D-4BE4-B8F6-DCADB015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4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2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60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2737</Words>
  <Characters>14780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Martins</cp:lastModifiedBy>
  <cp:revision>3</cp:revision>
  <dcterms:created xsi:type="dcterms:W3CDTF">2026-09-14T21:44:00Z</dcterms:created>
  <dcterms:modified xsi:type="dcterms:W3CDTF">2026-09-15T01:21:00Z</dcterms:modified>
</cp:coreProperties>
</file>