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E"/>
          <w:sz w:val="40"/>
        </w:rPr>
        <w:t>ТЕХНИЧЕСКИЙ АУДИТ</w:t>
      </w:r>
    </w:p>
    <w:p>
      <w:pPr>
        <w:jc w:val="center"/>
      </w:pPr>
      <w:r>
        <w:rPr>
          <w:color w:val="374151"/>
          <w:sz w:val="26"/>
        </w:rPr>
        <w:t>Finance CRM — Внутренняя система управления финансами</w:t>
      </w:r>
    </w:p>
    <w:p>
      <w:pPr>
        <w:jc w:val="center"/>
      </w:pPr>
      <w:r>
        <w:rPr>
          <w:color w:val="6B7280"/>
          <w:sz w:val="19"/>
        </w:rPr>
        <w:t>Дата: 02.07.2026  |  FastAPI 0.111 / Next.js 14.2.3 / PostgreSQL 16 / Docker Compose</w:t>
      </w:r>
    </w:p>
    <w:p/>
    <w:p>
      <w:pPr>
        <w:pStyle w:val="Heading1"/>
      </w:pPr>
      <w:r>
        <w:t>1. Архитектура</w:t>
      </w:r>
    </w:p>
    <w:p>
      <w:r>
        <w:rPr>
          <w:b w:val="0"/>
        </w:rPr>
        <w:t>Стек: FastAPI + SQLAlchemy 2.0 (бэкенд), Next.js 14 / React (фронтенд), PostgreSQL 16 (БД), Caddy 2 (reverse-proxy), Docker Compose на Windows 11.</w:t>
      </w:r>
    </w:p>
    <w:p>
      <w:pPr>
        <w:pStyle w:val="Heading2"/>
      </w:pPr>
      <w:r>
        <w:t>1.1 Сильные стороны</w:t>
      </w:r>
    </w:p>
    <w:p>
      <w:pPr>
        <w:pStyle w:val="ListBullet"/>
      </w:pPr>
      <w:r>
        <w:rPr>
          <w:rFonts w:ascii="Arial" w:hAnsi="Arial"/>
          <w:sz w:val="21"/>
        </w:rPr>
        <w:t>• Чёткое разделение по роутерам: auth / operations / reports / counterparties / articles / settings / users / roles / contracts — каждый под своим /api/&lt;name&gt;.</w:t>
      </w:r>
    </w:p>
    <w:p>
      <w:pPr>
        <w:pStyle w:val="ListBullet"/>
      </w:pPr>
      <w:r>
        <w:rPr>
          <w:rFonts w:ascii="Arial" w:hAnsi="Arial"/>
          <w:sz w:val="21"/>
        </w:rPr>
        <w:t>• Динамическая RBAC: SECTIONS в permissions.py — единый источник истины; конструктор ролей в UI читает секции с бэкенда, не хардкодит их.</w:t>
      </w:r>
    </w:p>
    <w:p>
      <w:pPr>
        <w:pStyle w:val="ListBullet"/>
      </w:pPr>
      <w:r>
        <w:rPr>
          <w:rFonts w:ascii="Arial" w:hAnsi="Arial"/>
          <w:sz w:val="21"/>
        </w:rPr>
        <w:t>• Audit-лог на все мутирующие действия (таблица audit_log + RotatingFileHandler).</w:t>
      </w:r>
    </w:p>
    <w:p>
      <w:pPr>
        <w:pStyle w:val="ListBullet"/>
      </w:pPr>
      <w:r>
        <w:rPr>
          <w:rFonts w:ascii="Arial" w:hAnsi="Arial"/>
          <w:sz w:val="21"/>
        </w:rPr>
        <w:t>• Caddy — единственная публичная точка входа; db/backend/frontend слушают только на 127.0.0.1.</w:t>
      </w:r>
    </w:p>
    <w:p>
      <w:pPr>
        <w:pStyle w:val="ListBullet"/>
      </w:pPr>
      <w:r>
        <w:rPr>
          <w:rFonts w:ascii="Arial" w:hAnsi="Arial"/>
          <w:sz w:val="21"/>
        </w:rPr>
        <w:t>• Filename-санитизация при upload: re.sub(r"[^\w\.\-]","_", filename) — path traversal закрыт.</w:t>
      </w:r>
    </w:p>
    <w:p>
      <w:pPr>
        <w:pStyle w:val="Heading2"/>
      </w:pPr>
      <w:r>
        <w:t>1.2 Проблемные места</w:t>
      </w:r>
    </w:p>
    <w:p>
      <w:pPr>
        <w:pStyle w:val="Heading3"/>
      </w:pPr>
      <w:r>
        <w:t>1.2.1 Нет общего API-клиента во фронтенде (DRY-нарушение)</w:t>
      </w:r>
    </w:p>
    <w:p>
      <w:r>
        <w:rPr>
          <w:b w:val="0"/>
        </w:rPr>
        <w:t>axios.create({ baseURL: "/api" }) и getPermissions()/can() переопределены в каждом из 8+ файлов страниц. BANK_STYLES/BANK_COLORS — отдельные константы в каждом файле. Нет папки lib/.</w:t>
      </w:r>
    </w:p>
    <w:p>
      <w:r>
        <w:rPr>
          <w:b w:val="0"/>
        </w:rPr>
        <w:t>Последствие: изменение заголовка авторизации или обработки 401 требует правок в 8 местах. Расхождение реализаций — источник трудноуловимых багов.</w:t>
      </w:r>
    </w:p>
    <w:p>
      <w:pPr>
        <w:pStyle w:val="Heading3"/>
      </w:pPr>
      <w:r>
        <w:t>1.2.2 Циклическая зависимость auth ↔ audit ↔ permissions</w:t>
      </w:r>
    </w:p>
    <w:p>
      <w:r>
        <w:rPr>
          <w:b w:val="0"/>
        </w:rPr>
        <w:t>auth.py импортирует log_action и get_permissions_for_user внутри тела функции — обходной манёвр, сигнализирующий об архитектурной проблеме.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def login(...):</w:t>
        <w:br/>
        <w:t xml:space="preserve">    from app.audit import log_action           # избегаем цикл. зависимости</w:t>
        <w:br/>
        <w:t xml:space="preserve">    from app.permissions import get_permissions_for_user</w:t>
      </w:r>
    </w:p>
    <w:p>
      <w:r>
        <w:rPr>
          <w:b w:val="0"/>
        </w:rPr>
        <w:t>Решение без рефакторинга: выделить app/core.py с get_current_user / User, из него импортировать в auth.py, audit.py и permissions.py.</w:t>
      </w:r>
    </w:p>
    <w:p>
      <w:pPr>
        <w:pStyle w:val="Heading3"/>
      </w:pPr>
      <w:r>
        <w:t>1.2.3 Дублирование логики нормализации периодов</w:t>
      </w:r>
    </w:p>
    <w:p>
      <w:r>
        <w:rPr>
          <w:b w:val="0"/>
        </w:rPr>
        <w:t>_normalize_period() и expand_quarter_rows() реализованы дважды: в operations.py и inline в трёх эндпоинтах reports.py (/dds, /pl, /plan-fact). Изменение формата "Q1 2026" требует синхронных правок в нескольких местах.</w:t>
      </w:r>
    </w:p>
    <w:p>
      <w:pPr>
        <w:pStyle w:val="Heading3"/>
      </w:pPr>
      <w:r>
        <w:t>1.2.4 Coupling reports.py ↔ operations.py</w:t>
      </w:r>
    </w:p>
    <w:p>
      <w:r>
        <w:rPr>
          <w:b w:val="0"/>
        </w:rPr>
        <w:t>Функции _due_date, _aging_bucket, _term_days_for_inn определены в reports.py, но импортируются в operations.py. Изменение правил aging в reports.py автоматически меняет поведение /operations — неочевидная двунаправленная зависимость.</w:t>
      </w:r>
    </w:p>
    <w:p>
      <w:pPr>
        <w:pStyle w:val="Heading3"/>
      </w:pPr>
      <w:r>
        <w:t>1.2.5 bank_balances вне ORM</w:t>
      </w:r>
    </w:p>
    <w:p>
      <w:r>
        <w:rPr>
          <w:b w:val="0"/>
        </w:rPr>
        <w:t>Таблица bank_balances существует только в sqlalchemy.text()-вызовах в settings.py и reports.py. create_all() её не создаёт. При переезде на новую БД или написании автомиграции её легко потерять.</w:t>
      </w:r>
    </w:p>
    <w:p>
      <w:pPr>
        <w:pStyle w:val="Heading3"/>
      </w:pPr>
      <w:r>
        <w:t>1.2.6 In-memory состояние не переживает рестарт контейнера</w:t>
      </w:r>
    </w:p>
    <w:p>
      <w:r>
        <w:rPr>
          <w:b w:val="0"/>
        </w:rPr>
        <w:t>_LOGIN_ATTEMPTS (блокировка после 5 попыток) и IMPORT_SYNC_CACHE — Python-словари в памяти процесса. docker restart finance_backend их обнуляет. Блокировку входа можно обойти рестартом контейнера.</w:t>
      </w:r>
    </w:p>
    <w:p>
      <w:pPr>
        <w:pStyle w:val="Heading3"/>
      </w:pPr>
      <w:r>
        <w:t>1.2.7 Мёртвый код в dashboard.js</w:t>
      </w:r>
    </w:p>
    <w:p>
      <w:r>
        <w:rPr>
          <w:b w:val="0"/>
        </w:rPr>
        <w:t>Тела вкладок P&amp;L / Баланс / ПланФакт оставались в dashboard.js до выделения в pl.js, balance.js, planfact.js. Недостижимы из UI, но увеличивают JS-бандл (~200 строк).</w:t>
      </w:r>
    </w:p>
    <w:p>
      <w:pPr>
        <w:pStyle w:val="Heading1"/>
      </w:pPr>
      <w:r>
        <w:t>2. Безопасность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Крит.</w:t>
            </w:r>
          </w:p>
        </w:tc>
        <w:tc>
          <w:tcPr>
            <w:tcW w:type="dxa" w:w="226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Находка</w:t>
            </w:r>
          </w:p>
        </w:tc>
        <w:tc>
          <w:tcPr>
            <w:tcW w:type="dxa" w:w="425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311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Контрмера</w:t>
            </w:r>
          </w:p>
        </w:tc>
      </w:tr>
    </w:tbl>
    <w:p/>
    <w:p>
      <w:pPr>
        <w:pStyle w:val="Heading2"/>
      </w:pPr>
      <w:r>
        <w:t>A2 — Нарушения аутентификации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DC262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9/10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b/>
                <w:sz w:val="20"/>
              </w:rPr>
              <w:t>Hardcoded fallback SECRET_KEY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os.getenv("SECRET_KEY", "supersecretkey2024") — если .env не загружен, сервер стартует с публично известным ключом. Злоумышленник может сгенерировать валидный JWT с ролью admin.</w:t>
            </w:r>
          </w:p>
        </w:tc>
        <w:tc>
          <w:tcPr>
            <w:tcW w:type="dxa" w:w="3118"/>
            <w:shd w:val="clear" w:color="auto" w:fill="F0FDF4"/>
          </w:tcPr>
          <w:p>
            <w:r>
              <w:rPr>
                <w:sz w:val="20"/>
              </w:rPr>
              <w:t>Убрать fallback: SECRET_KEY = os.getenv("SECRET_KEY"). Добавить assert SECRET_KEY в main.py startup. Проверить загрузку .env до старта uvicorn.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65A30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5/10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b/>
                <w:sz w:val="20"/>
              </w:rPr>
              <w:t>Lockout в памяти процесса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_LOGIN_ATTEMPTS — dict в памяти. docker restart finance_backend сбрасывает счётчик. 5 попыток → рестарт → ещё 5: эффективной защиты от brute-force нет.</w:t>
            </w:r>
          </w:p>
        </w:tc>
        <w:tc>
          <w:tcPr>
            <w:tcW w:type="dxa" w:w="3118"/>
            <w:shd w:val="clear" w:color="auto" w:fill="F0FDF4"/>
          </w:tcPr>
          <w:p>
            <w:r>
              <w:rPr>
                <w:sz w:val="20"/>
              </w:rPr>
              <w:t>Хранить lockout в PostgreSQL (таблица login_attempts) или Redis. Минимум: таблица с колонками email, count, locked_until.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0EA5E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4/10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b/>
                <w:sz w:val="20"/>
              </w:rPr>
              <w:t>JWT без ротации / 8-часовой lifetime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Токен действует 480 минут без refresh-механизма. Компрометация токена даёт доступ на 8 ч без возможности отзыва.</w:t>
            </w:r>
          </w:p>
        </w:tc>
        <w:tc>
          <w:tcPr>
            <w:tcW w:type="dxa" w:w="3118"/>
            <w:shd w:val="clear" w:color="auto" w:fill="F0FDF4"/>
          </w:tcPr>
          <w:p>
            <w:r>
              <w:rPr>
                <w:sz w:val="20"/>
              </w:rPr>
              <w:t>Для внутренней системы — допустимо. При необходимости: снизить до 60 мин + refresh-токен или logout-blacklist в Redis.</w:t>
            </w:r>
          </w:p>
        </w:tc>
      </w:tr>
    </w:tbl>
    <w:p/>
    <w:p>
      <w:pPr>
        <w:pStyle w:val="Heading2"/>
      </w:pPr>
      <w:r>
        <w:t>A5 — Broken Access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CA8A04"/>
            <w:vAlign w:val="center"/>
          </w:tcPr>
          <w:p>
            <w:pPr>
              <w:jc w:val="center"/>
            </w:pPr>
            <w:r>
              <w:rPr>
                <w:b/>
                <w:color w:val="1F2937"/>
                <w:sz w:val="20"/>
              </w:rPr>
              <w:t>6/10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b/>
                <w:sz w:val="20"/>
              </w:rPr>
              <w:t>Swagger UI без аутентификации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FastAPI по умолчанию открывает /docs, /redoc, /openapi.json. При публичном expose — полная схема API, все параметры и модели доступны без логина.</w:t>
            </w:r>
          </w:p>
        </w:tc>
        <w:tc>
          <w:tcPr>
            <w:tcW w:type="dxa" w:w="3118"/>
            <w:shd w:val="clear" w:color="auto" w:fill="F0FDF4"/>
          </w:tcPr>
          <w:p>
            <w:r>
              <w:rPr>
                <w:sz w:val="20"/>
              </w:rPr>
              <w:t>app = FastAPI(docs_url=None, redoc_url=None) в production. Или защитить через Caddy basicauth для /docs/*. DEBUG-флаг через переменную окружения.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0EA5E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4/10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b/>
                <w:sz w:val="20"/>
              </w:rPr>
              <w:t>counterparties:delete вне конструктора ролей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counterparties.py использует require_permission("counterparties","delete") на 2 bulk-delete эндпоинтах, но SECTIONS для counterparties содержит только ["view","edit"]. Не-admin не может получить delete-право через UI.</w:t>
            </w:r>
          </w:p>
        </w:tc>
        <w:tc>
          <w:tcPr>
            <w:tcW w:type="dxa" w:w="3118"/>
            <w:shd w:val="clear" w:color="auto" w:fill="F0FDF4"/>
          </w:tcPr>
          <w:p>
            <w:r>
              <w:rPr>
                <w:sz w:val="20"/>
              </w:rPr>
              <w:t>Добавить "delete" в actions counterparties в SECTIONS (если право должно делегироваться) или заменить на require_admin.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6B728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3/10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b/>
                <w:sz w:val="20"/>
              </w:rPr>
              <w:t>Снимок прав в localStorage устаревает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Права сохраняются в localStorage при логине. Если admin меняет роль пользователя — UI не обновится до следующего входа. Backend проверяет на каждый запрос (верно), но кнопки в UI могут вводить в заблуждение.</w:t>
            </w:r>
          </w:p>
        </w:tc>
        <w:tc>
          <w:tcPr>
            <w:tcW w:type="dxa" w:w="3118"/>
            <w:shd w:val="clear" w:color="auto" w:fill="F0FDF4"/>
          </w:tcPr>
          <w:p>
            <w:r>
              <w:rPr>
                <w:sz w:val="20"/>
              </w:rPr>
              <w:t>Добавить периодический /api/auth/me (раз в 5 мин) с обновлением localStorage. При 403 от бэкенда — принудительный re-fetch прав.</w:t>
            </w:r>
          </w:p>
        </w:tc>
      </w:tr>
    </w:tbl>
    <w:p/>
    <w:p>
      <w:pPr>
        <w:pStyle w:val="Heading2"/>
      </w:pPr>
      <w:r>
        <w:t>A3 — Утечка данных / XSS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0EA5E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4/10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b/>
                <w:sz w:val="20"/>
              </w:rPr>
              <w:t>document_link без валидации протокола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&lt;a href={contract.document_link}&gt; без фильтрации. Сохранённый javascript:alert(1) выполнится при клике. React не экранирует атрибуты href.</w:t>
            </w:r>
          </w:p>
        </w:tc>
        <w:tc>
          <w:tcPr>
            <w:tcW w:type="dxa" w:w="3118"/>
            <w:shd w:val="clear" w:color="auto" w:fill="F0FDF4"/>
          </w:tcPr>
          <w:p>
            <w:r>
              <w:rPr>
                <w:sz w:val="20"/>
              </w:rPr>
              <w:t>Бэкенд: if link and not link.startswith(("https://","http://")): raise HTTPException(400). Фронтенд: дополнительная проверка перед рендером ссылки.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6B728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3/10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b/>
                <w:sz w:val="20"/>
              </w:rPr>
              <w:t>Нет security-заголовков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Caddy не настроен на X-Frame-Options, X-Content-Type-Options, CSP, Referrer-Policy. Clickjacking и MIME-sniffing возможны при публичном доступе.</w:t>
            </w:r>
          </w:p>
        </w:tc>
        <w:tc>
          <w:tcPr>
            <w:tcW w:type="dxa" w:w="3118"/>
            <w:shd w:val="clear" w:color="auto" w:fill="F0FDF4"/>
          </w:tcPr>
          <w:p>
            <w:r>
              <w:rPr>
                <w:sz w:val="20"/>
              </w:rPr>
              <w:t>Добавить в Caddyfile: header { X-Frame-Options DENY; X-Content-Type-Options nosniff; Referrer-Policy strict-origin-when-cross-origin; }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907"/>
            <w:shd w:val="clear" w:color="auto" w:fill="6B728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2/10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b/>
                <w:sz w:val="20"/>
              </w:rPr>
              <w:t>Нет лимита размера upload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await file.read() читает весь файл в память без ограничений. Загрузка 1 ГБ файла исчерпает RAM контейнера и заблокирует uvicorn.</w:t>
            </w:r>
          </w:p>
        </w:tc>
        <w:tc>
          <w:tcPr>
            <w:tcW w:type="dxa" w:w="3118"/>
            <w:shd w:val="clear" w:color="auto" w:fill="F0FDF4"/>
          </w:tcPr>
          <w:p>
            <w:r>
              <w:rPr>
                <w:sz w:val="20"/>
              </w:rPr>
              <w:t>Добавить MAX_UPLOAD_BYTES = 20*1024*1024. content = await file.read(MAX+1); if len(content) &gt; MAX: raise HTTPException(413).</w:t>
            </w:r>
          </w:p>
        </w:tc>
      </w:tr>
    </w:tbl>
    <w:p/>
    <w:p>
      <w:pPr>
        <w:pStyle w:val="Heading1"/>
      </w:pPr>
      <w:r>
        <w:t>3. Производительность</w:t>
      </w:r>
    </w:p>
    <w:p>
      <w:pPr>
        <w:pStyle w:val="Heading2"/>
      </w:pPr>
      <w:r>
        <w:t>3.1 Отсутствие DB-индексов</w:t>
      </w:r>
    </w:p>
    <w:p>
      <w:r>
        <w:rPr>
          <w:b w:val="0"/>
        </w:rPr>
        <w:t>В models.py нет ни одного явного index=True и нет __table_args__ с индексами. Типичные фильтры:</w:t>
      </w:r>
    </w:p>
    <w:p>
      <w:pPr>
        <w:pStyle w:val="ListBullet"/>
      </w:pPr>
      <w:r>
        <w:rPr>
          <w:rFonts w:ascii="Arial" w:hAnsi="Arial"/>
          <w:sz w:val="21"/>
        </w:rPr>
        <w:t>• operations: WHERE date &gt;= X AND counterparty_id = Y</w:t>
      </w:r>
    </w:p>
    <w:p>
      <w:pPr>
        <w:pStyle w:val="ListBullet"/>
      </w:pPr>
      <w:r>
        <w:rPr>
          <w:rFonts w:ascii="Arial" w:hAnsi="Arial"/>
          <w:sz w:val="21"/>
        </w:rPr>
        <w:t>• contracts: WHERE inn = X</w:t>
      </w:r>
    </w:p>
    <w:p>
      <w:pPr>
        <w:pStyle w:val="ListBullet"/>
      </w:pPr>
      <w:r>
        <w:rPr>
          <w:rFonts w:ascii="Arial" w:hAnsi="Arial"/>
          <w:sz w:val="21"/>
        </w:rPr>
        <w:t>• audit_log: WHERE user_id = X ORDER BY created_at DESC</w:t>
      </w:r>
    </w:p>
    <w:p>
      <w:r>
        <w:rPr>
          <w:b w:val="0"/>
        </w:rPr>
        <w:t>На объёмах 10k+ операций — полный seq-scan на каждый запрос.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-- Минимальный патч (CONCURRENTLY — без блокировки таблицы):</w:t>
        <w:br/>
        <w:t>CREATE INDEX CONCURRENTLY IF NOT EXISTS idx_ops_date ON operations(date);</w:t>
        <w:br/>
        <w:t>CREATE INDEX CONCURRENTLY IF NOT EXISTS idx_ops_cp   ON operations(counterparty_id);</w:t>
        <w:br/>
        <w:t>CREATE INDEX CONCURRENTLY IF NOT EXISTS idx_ops_art  ON operations(article_id);</w:t>
        <w:br/>
        <w:t>CREATE INDEX CONCURRENTLY IF NOT EXISTS idx_ct_inn   ON contracts(inn);</w:t>
        <w:br/>
        <w:t>CREATE INDEX CONCURRENTLY IF NOT EXISTS idx_al_user  ON audit_log(user_id, created_at DESC);</w:t>
      </w:r>
    </w:p>
    <w:p>
      <w:pPr>
        <w:pStyle w:val="Heading2"/>
      </w:pPr>
      <w:r>
        <w:t>3.2 Раскрытие кварталов в Python, не в SQL</w:t>
      </w:r>
    </w:p>
    <w:p>
      <w:r>
        <w:rPr>
          <w:b w:val="0"/>
        </w:rPr>
        <w:t>expand_quarter_rows() читает записи с квартальными периодами и трёхкратно умножает их в Python. При 5k+ квартальных записей — CPU-bound операция в основном потоке uvicorn, блокирует обработку других запросов.</w:t>
      </w:r>
    </w:p>
    <w:p>
      <w:r>
        <w:rPr>
          <w:b w:val="0"/>
        </w:rPr>
        <w:t>Решение: enforce YYYY-MM при записи, конвертировать в момент импорта. Если квартальные периоды неизбежны — вынести в background task или materialized view.</w:t>
      </w:r>
    </w:p>
    <w:p>
      <w:pPr>
        <w:pStyle w:val="Heading2"/>
      </w:pPr>
      <w:r>
        <w:t>3.3 Потенциальные N+1 запросы</w:t>
      </w:r>
    </w:p>
    <w:p>
      <w:r>
        <w:rPr>
          <w:b w:val="0"/>
        </w:rPr>
        <w:t>SQLAlchemy использует lazy loading по умолчанию. Загрузка списка контрагентов с relationship contracts или operations порождает N дополнительных SELECT. Добавить selectinload там, где отношение используется в ответе.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# Пример:</w:t>
        <w:br/>
        <w:t>from sqlalchemy.orm import selectinload</w:t>
        <w:br/>
        <w:t>db.query(Counterparty)\</w:t>
        <w:br/>
        <w:t xml:space="preserve">  .options(selectinload(Counterparty.contracts))\</w:t>
        <w:br/>
        <w:t xml:space="preserve">  .filter(...).all()</w:t>
      </w:r>
    </w:p>
    <w:p>
      <w:pPr>
        <w:pStyle w:val="Heading2"/>
      </w:pPr>
      <w:r>
        <w:t>3.4 Нет кэширования</w:t>
      </w:r>
    </w:p>
    <w:p>
      <w:r>
        <w:rPr>
          <w:b w:val="0"/>
        </w:rPr>
        <w:t>Отчёты (ДДС, P&amp;L, Баланс, ПланФакт) пересчитываются на каждый запрос, включая агрегацию в Python. Нет Redis, нет HTTP-кэширующих заголовков. При нескольких одновременных пользователях — линейный рост нагрузки.</w:t>
      </w:r>
    </w:p>
    <w:p>
      <w:r>
        <w:rPr>
          <w:b w:val="0"/>
        </w:rPr>
        <w:t>Минимальный патч: Cache-Control: max-age=30 для report-эндпоинтов (данные меняются редко). Долгосрочно — Redis-кэш с инвалидацией при create/update операции.</w:t>
      </w:r>
    </w:p>
    <w:p>
      <w:pPr>
        <w:pStyle w:val="Heading2"/>
      </w:pPr>
      <w:r>
        <w:t>3.5 Frontend без data-кэша</w:t>
      </w:r>
    </w:p>
    <w:p>
      <w:r>
        <w:rPr>
          <w:b w:val="0"/>
        </w:rPr>
        <w:t>Нет React Query / SWR. При переходе между вкладками — повторный полный fetch одних и тех же данных. Inline style-объекты в JSX пересоздаются при каждом рендере (minor, но заметно на таблицах с сотнями строк).</w:t>
      </w:r>
    </w:p>
    <w:p>
      <w:pPr>
        <w:pStyle w:val="Heading1"/>
      </w:pPr>
      <w:r>
        <w:t>4. Инфраструктура и DevOps</w:t>
      </w:r>
    </w:p>
    <w:p>
      <w:pPr>
        <w:pStyle w:val="Heading2"/>
      </w:pPr>
      <w:r>
        <w:t>4.1 Контейнеризация</w:t>
      </w:r>
    </w:p>
    <w:p>
      <w:pPr>
        <w:pStyle w:val="ListBullet"/>
      </w:pPr>
      <w:r>
        <w:rPr>
          <w:rFonts w:ascii="Arial" w:hAnsi="Arial"/>
          <w:color w:val="059669"/>
          <w:sz w:val="21"/>
        </w:rPr>
        <w:t>✓ Все сервисы в Docker Compose, restart: always.</w:t>
      </w:r>
    </w:p>
    <w:p>
      <w:pPr>
        <w:pStyle w:val="ListBullet"/>
      </w:pPr>
      <w:r>
        <w:rPr>
          <w:rFonts w:ascii="Arial" w:hAnsi="Arial"/>
          <w:color w:val="059669"/>
          <w:sz w:val="21"/>
        </w:rPr>
        <w:t>✓ db/backend/frontend привязаны к 127.0.0.1 — поверхность атаки минимальна.</w:t>
      </w:r>
    </w:p>
    <w:p>
      <w:pPr>
        <w:pStyle w:val="ListBullet"/>
      </w:pPr>
      <w:r>
        <w:rPr>
          <w:rFonts w:ascii="Arial" w:hAnsi="Arial"/>
          <w:color w:val="059669"/>
          <w:sz w:val="21"/>
        </w:rPr>
        <w:t>✓ Caddy автоматически получает TLS от Let's Encrypt при реальном домене.</w:t>
      </w:r>
    </w:p>
    <w:p>
      <w:pPr>
        <w:pStyle w:val="ListBullet"/>
      </w:pPr>
      <w:r>
        <w:rPr>
          <w:rFonts w:ascii="Arial" w:hAnsi="Arial"/>
          <w:color w:val="059669"/>
          <w:sz w:val="21"/>
        </w:rPr>
        <w:t>✓ COMPOSE_PROJECT_NAME=finance зафиксирован в .env — предотвращает коллизию имён контейнеров.</w:t>
      </w:r>
    </w:p>
    <w:p>
      <w:pPr>
        <w:pStyle w:val="ListBullet"/>
      </w:pPr>
      <w:r>
        <w:rPr>
          <w:rFonts w:ascii="Arial" w:hAnsi="Arial"/>
          <w:color w:val="DC2626"/>
          <w:sz w:val="21"/>
        </w:rPr>
        <w:t>✗ Нет health-check: depends_on не гарантирует готовность DB до старта backend.</w:t>
      </w:r>
    </w:p>
    <w:p>
      <w:pPr>
        <w:pStyle w:val="ListBullet"/>
      </w:pPr>
      <w:r>
        <w:rPr>
          <w:rFonts w:ascii="Arial" w:hAnsi="Arial"/>
          <w:color w:val="DC2626"/>
          <w:sz w:val="21"/>
        </w:rPr>
        <w:t>✗ Нет resource limits (mem_limit, cpus): OOM killer может убить контейнер без предупреждения.</w:t>
      </w:r>
    </w:p>
    <w:p>
      <w:pPr>
        <w:pStyle w:val="ListBullet"/>
      </w:pPr>
      <w:r>
        <w:rPr>
          <w:rFonts w:ascii="Arial" w:hAnsi="Arial"/>
          <w:color w:val="DC2626"/>
          <w:sz w:val="21"/>
        </w:rPr>
        <w:t>✗ Frontend пересобирается вручную через docker exec rm -rf .next &amp;&amp; npm run build.</w:t>
      </w:r>
    </w:p>
    <w:p>
      <w:pPr>
        <w:pStyle w:val="Heading2"/>
      </w:pPr>
      <w:r>
        <w:t>4.2 Секреты</w:t>
      </w:r>
    </w:p>
    <w:p>
      <w:pPr>
        <w:pStyle w:val="ListBullet"/>
      </w:pPr>
      <w:r>
        <w:rPr>
          <w:rFonts w:ascii="Arial" w:hAnsi="Arial"/>
          <w:sz w:val="21"/>
        </w:rPr>
        <w:t>• SECRET_KEY и POSTGRES_PASSWORD в .env (gitignored) — правильно.</w:t>
      </w:r>
    </w:p>
    <w:p>
      <w:pPr>
        <w:pStyle w:val="ListBullet"/>
      </w:pPr>
      <w:r>
        <w:rPr>
          <w:rFonts w:ascii="Arial" w:hAnsi="Arial"/>
          <w:sz w:val="21"/>
        </w:rPr>
        <w:t>• Fallback SECRET_KEY = "supersecretkey2024" в коде — критично (см. §2).</w:t>
      </w:r>
    </w:p>
    <w:p>
      <w:pPr>
        <w:pStyle w:val="ListBullet"/>
      </w:pPr>
      <w:r>
        <w:rPr>
          <w:rFonts w:ascii="Arial" w:hAnsi="Arial"/>
          <w:sz w:val="21"/>
        </w:rPr>
        <w:t>• Нет secrets manager. .env на диске — единая точка компрометации. Достаточно для внутренней системы, но стоит иметь в виду.</w:t>
      </w:r>
    </w:p>
    <w:p>
      <w:pPr>
        <w:pStyle w:val="Heading2"/>
      </w:pPr>
      <w:r>
        <w:t>4.3 CI/CD и тестирование</w:t>
      </w:r>
    </w:p>
    <w:p>
      <w:pPr>
        <w:pStyle w:val="ListBullet"/>
      </w:pPr>
      <w:r>
        <w:rPr>
          <w:rFonts w:ascii="Arial" w:hAnsi="Arial"/>
          <w:color w:val="059669"/>
          <w:sz w:val="21"/>
        </w:rPr>
        <w:t>✓ Pytest-suite покрывает 3 исторически проблемных места (vat_fact, aging, quarter expansion).</w:t>
      </w:r>
    </w:p>
    <w:p>
      <w:pPr>
        <w:pStyle w:val="ListBullet"/>
      </w:pPr>
      <w:r>
        <w:rPr>
          <w:rFonts w:ascii="Arial" w:hAnsi="Arial"/>
          <w:color w:val="DC2626"/>
          <w:sz w:val="21"/>
        </w:rPr>
        <w:t>✗ Нет CI: тесты запускаются только вручную через docker exec finance_backend pytest.</w:t>
      </w:r>
    </w:p>
    <w:p>
      <w:pPr>
        <w:pStyle w:val="ListBullet"/>
      </w:pPr>
      <w:r>
        <w:rPr>
          <w:rFonts w:ascii="Arial" w:hAnsi="Arial"/>
          <w:color w:val="DC2626"/>
          <w:sz w:val="21"/>
        </w:rPr>
        <w:t>✗ Нет staging-окружения: изменения идут напрямую в production.</w:t>
      </w:r>
    </w:p>
    <w:p>
      <w:pPr>
        <w:pStyle w:val="ListBullet"/>
      </w:pPr>
      <w:r>
        <w:rPr>
          <w:rFonts w:ascii="Arial" w:hAnsi="Arial"/>
          <w:color w:val="DC2626"/>
          <w:sz w:val="21"/>
        </w:rPr>
        <w:t>✗ Deploy через .bat-скрипты и docker exec cat &gt; — нестандартно, нет версионирования образов.</w:t>
      </w:r>
    </w:p>
    <w:p>
      <w:pPr>
        <w:pStyle w:val="ListBullet"/>
      </w:pPr>
      <w:r>
        <w:rPr>
          <w:rFonts w:ascii="Arial" w:hAnsi="Arial"/>
          <w:color w:val="059669"/>
          <w:sz w:val="21"/>
        </w:rPr>
        <w:t>✓ backup_finance.bat ротирует 14 последних дампов — достаточно для recovery.</w:t>
      </w:r>
    </w:p>
    <w:p>
      <w:pPr>
        <w:pStyle w:val="ListBullet"/>
      </w:pPr>
      <w:r>
        <w:rPr>
          <w:rFonts w:ascii="Arial" w:hAnsi="Arial"/>
          <w:color w:val="DC2626"/>
          <w:sz w:val="21"/>
        </w:rPr>
        <w:t>✗ Нет оповещения при сбое scheduled backup.</w:t>
      </w:r>
    </w:p>
    <w:p>
      <w:pPr>
        <w:pStyle w:val="Heading2"/>
      </w:pPr>
      <w:r>
        <w:t>4.4 Мониторинг</w:t>
      </w:r>
    </w:p>
    <w:p>
      <w:pPr>
        <w:pStyle w:val="ListBullet"/>
      </w:pPr>
      <w:r>
        <w:rPr>
          <w:rFonts w:ascii="Arial" w:hAnsi="Arial"/>
          <w:color w:val="059669"/>
          <w:sz w:val="21"/>
        </w:rPr>
        <w:t>✓ RotatingFileHandler: 5 МБ × 5 файлов, смонтированы в ./backend/logs.</w:t>
      </w:r>
    </w:p>
    <w:p>
      <w:pPr>
        <w:pStyle w:val="ListBullet"/>
      </w:pPr>
      <w:r>
        <w:rPr>
          <w:rFonts w:ascii="Arial" w:hAnsi="Arial"/>
          <w:color w:val="059669"/>
          <w:sz w:val="21"/>
        </w:rPr>
        <w:t>✓ ExceptionLoggingMiddleware логирует traceback необработанных исключений.</w:t>
      </w:r>
    </w:p>
    <w:p>
      <w:pPr>
        <w:pStyle w:val="ListBullet"/>
      </w:pPr>
      <w:r>
        <w:rPr>
          <w:rFonts w:ascii="Arial" w:hAnsi="Arial"/>
          <w:color w:val="DC2626"/>
          <w:sz w:val="21"/>
        </w:rPr>
        <w:t>✗ Нет метрик (Prometheus, Grafana, Datadog).</w:t>
      </w:r>
    </w:p>
    <w:p>
      <w:pPr>
        <w:pStyle w:val="ListBullet"/>
      </w:pPr>
      <w:r>
        <w:rPr>
          <w:rFonts w:ascii="Arial" w:hAnsi="Arial"/>
          <w:color w:val="DC2626"/>
          <w:sz w:val="21"/>
        </w:rPr>
        <w:t>✗ Нет алертов (Sentry, e-mail при 5xx).</w:t>
      </w:r>
    </w:p>
    <w:p>
      <w:pPr>
        <w:pStyle w:val="ListBullet"/>
      </w:pPr>
      <w:r>
        <w:rPr>
          <w:rFonts w:ascii="Arial" w:hAnsi="Arial"/>
          <w:color w:val="DC2626"/>
          <w:sz w:val="21"/>
        </w:rPr>
        <w:t>✗ Нет uptime-мониторинга.</w:t>
      </w:r>
    </w:p>
    <w:p>
      <w:pPr>
        <w:pStyle w:val="ListBullet"/>
      </w:pPr>
      <w:r>
        <w:rPr>
          <w:rFonts w:ascii="Arial" w:hAnsi="Arial"/>
          <w:color w:val="DC2626"/>
          <w:sz w:val="21"/>
        </w:rPr>
        <w:t>✗ Audit-log в БД без политики ротации/архивирования.</w:t>
      </w:r>
    </w:p>
    <w:p>
      <w:pPr>
        <w:pStyle w:val="Heading2"/>
      </w:pPr>
      <w:r>
        <w:t>4.5 Compliance (152-ФЗ)</w:t>
      </w:r>
    </w:p>
    <w:p>
      <w:pPr>
        <w:pStyle w:val="ListBullet"/>
      </w:pPr>
      <w:r>
        <w:rPr>
          <w:rFonts w:ascii="Arial" w:hAnsi="Arial"/>
          <w:sz w:val="21"/>
        </w:rPr>
        <w:t>• Система хранит ИНН физлиц, e-mail, телефоны, имена. ИНН физлица — персональные данные по 152-ФЗ.</w:t>
      </w:r>
    </w:p>
    <w:p>
      <w:pPr>
        <w:pStyle w:val="ListBullet"/>
      </w:pPr>
      <w:r>
        <w:rPr>
          <w:rFonts w:ascii="Arial" w:hAnsi="Arial"/>
          <w:sz w:val="21"/>
        </w:rPr>
        <w:t>• Нет политики обработки ПД и механизма удаления по запросу субъекта.</w:t>
      </w:r>
    </w:p>
    <w:p>
      <w:pPr>
        <w:pStyle w:val="ListBullet"/>
      </w:pPr>
      <w:r>
        <w:rPr>
          <w:rFonts w:ascii="Arial" w:hAnsi="Arial"/>
          <w:sz w:val="21"/>
        </w:rPr>
        <w:t>• Audit-log (имена пользователей) без срока хранения — рекомендуется ротация раз в год.</w:t>
      </w:r>
    </w:p>
    <w:p>
      <w:pPr>
        <w:pStyle w:val="Heading1"/>
      </w:pPr>
      <w:r>
        <w:t>5. Рекомендации</w:t>
      </w:r>
    </w:p>
    <w:p>
      <w:pPr>
        <w:pStyle w:val="Heading2"/>
      </w:pPr>
      <w:r>
        <w:t>5.1 Немедленно (суммарно ~1 час)</w:t>
      </w:r>
    </w:p>
    <w:p>
      <w:r>
        <w:rPr>
          <w:b/>
        </w:rPr>
        <w:t>Патч A: Убрать hardcoded SECRET_KEY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# backend/app/routers/auth.py</w:t>
        <w:br/>
        <w:t>SECRET_KEY = os.getenv("SECRET_KEY")</w:t>
        <w:br/>
        <w:t>if not SECRET_KEY:</w:t>
        <w:br/>
        <w:t xml:space="preserve">    raise RuntimeError("SECRET_KEY env var is required — check .env")</w:t>
      </w:r>
    </w:p>
    <w:p>
      <w:r>
        <w:rPr>
          <w:b/>
        </w:rPr>
        <w:t>Патч B: Закрыть Swagger UI в production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# backend/app/main.py</w:t>
        <w:br/>
        <w:t>_debug = os.getenv("DEBUG","false").lower() == "true"</w:t>
        <w:br/>
        <w:t>app = FastAPI(title="Finance",</w:t>
        <w:br/>
        <w:t xml:space="preserve">              docs_url="/docs" if _debug else None,</w:t>
        <w:br/>
        <w:t xml:space="preserve">              redoc_url=None, openapi_url=None if not _debug else "/openapi.json")</w:t>
      </w:r>
    </w:p>
    <w:p>
      <w:r>
        <w:rPr>
          <w:b/>
        </w:rPr>
        <w:t>Патч C: Минимальные индексы (не требует рестарта приложения)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docker exec -i finance_db psql -U finance_user -d finance &lt;&lt; 'SQL'</w:t>
        <w:br/>
        <w:t>CREATE INDEX CONCURRENTLY IF NOT EXISTS idx_ops_date ON operations(date);</w:t>
        <w:br/>
        <w:t>CREATE INDEX CONCURRENTLY IF NOT EXISTS idx_ops_cp   ON operations(counterparty_id);</w:t>
        <w:br/>
        <w:t>CREATE INDEX CONCURRENTLY IF NOT EXISTS idx_ops_art  ON operations(article_id);</w:t>
        <w:br/>
        <w:t>CREATE INDEX CONCURRENTLY IF NOT EXISTS idx_ct_inn   ON contracts(inn);</w:t>
        <w:br/>
        <w:t>CREATE INDEX CONCURRENTLY IF NOT EXISTS idx_al_user  ON audit_log(user_id,created_at DESC);</w:t>
        <w:br/>
        <w:t>SQL</w:t>
      </w:r>
    </w:p>
    <w:p>
      <w:r>
        <w:rPr>
          <w:b/>
        </w:rPr>
        <w:t>Патч D: Валидация протокола document_link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# contracts.py — добавить в create_contract и update_contract</w:t>
        <w:br/>
        <w:t>if payload.document_link:</w:t>
        <w:br/>
        <w:t xml:space="preserve">    if not payload.document_link.startswith(("https://","http://")):</w:t>
        <w:br/>
        <w:t xml:space="preserve">        raise HTTPException(400,"document_link: только https:// или http://")</w:t>
      </w:r>
    </w:p>
    <w:p>
      <w:r>
        <w:rPr>
          <w:b/>
        </w:rPr>
        <w:t>Патч E: Лимит размера upload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# contracts.py</w:t>
        <w:br/>
        <w:t>MAX_UPLOAD_BYTES = 20 * 1024 * 1024</w:t>
        <w:br/>
        <w:t>content = await file.read(MAX_UPLOAD_BYTES + 1)</w:t>
        <w:br/>
        <w:t>if len(content) &gt; MAX_UPLOAD_BYTES:</w:t>
        <w:br/>
        <w:t xml:space="preserve">    raise HTTPException(413,"Файл слишком большой (макс. 20 МБ)")</w:t>
      </w:r>
    </w:p>
    <w:p>
      <w:r>
        <w:rPr>
          <w:b/>
        </w:rPr>
        <w:t>Патч F: Security-заголовки в Caddyfile</w:t>
      </w:r>
    </w:p>
    <w:p>
      <w:pPr>
        <w:ind w:left="432"/>
      </w:pPr>
      <w:r>
        <w:rPr>
          <w:rFonts w:ascii="Courier New" w:hAnsi="Courier New"/>
          <w:color w:val="1E40AF"/>
          <w:sz w:val="18"/>
        </w:rPr>
        <w:t>{$DOMAIN} {</w:t>
        <w:br/>
        <w:t xml:space="preserve">    encode gzip</w:t>
        <w:br/>
        <w:t xml:space="preserve">    header {</w:t>
        <w:br/>
        <w:t xml:space="preserve">        X-Frame-Options DENY</w:t>
        <w:br/>
        <w:t xml:space="preserve">        X-Content-Type-Options nosniff</w:t>
        <w:br/>
        <w:t xml:space="preserve">        Referrer-Policy strict-origin-when-cross-origin</w:t>
        <w:br/>
        <w:t xml:space="preserve">    }</w:t>
        <w:br/>
        <w:t xml:space="preserve">    handle /api/* { reverse_proxy backend:8000 }</w:t>
        <w:br/>
        <w:t xml:space="preserve">    handle       { reverse_proxy frontend:3000 }</w:t>
        <w:br/>
        <w:t>}</w:t>
      </w:r>
    </w:p>
    <w:p>
      <w:pPr>
        <w:pStyle w:val="Heading2"/>
      </w:pPr>
      <w:r>
        <w:t>5.2 В ближайший спринт</w:t>
      </w:r>
    </w:p>
    <w:p>
      <w:pPr>
        <w:pStyle w:val="ListBullet"/>
      </w:pPr>
      <w:r>
        <w:rPr>
          <w:rFonts w:ascii="Arial" w:hAnsi="Arial"/>
          <w:sz w:val="21"/>
        </w:rPr>
        <w:t>• Health-check в docker-compose.yml (db: pg_isready, backend: curl /): устраняет race condition при старте.</w:t>
      </w:r>
    </w:p>
    <w:p>
      <w:pPr>
        <w:pStyle w:val="ListBullet"/>
      </w:pPr>
      <w:r>
        <w:rPr>
          <w:rFonts w:ascii="Arial" w:hAnsi="Arial"/>
          <w:sz w:val="21"/>
        </w:rPr>
        <w:t>• Resource limits: mem_limit: 512m для backend/frontend, mem_limit: 1g для db.</w:t>
      </w:r>
    </w:p>
    <w:p>
      <w:pPr>
        <w:pStyle w:val="ListBullet"/>
      </w:pPr>
      <w:r>
        <w:rPr>
          <w:rFonts w:ascii="Arial" w:hAnsi="Arial"/>
          <w:sz w:val="21"/>
        </w:rPr>
        <w:t>• app/utils/periods.py — вынести нормализацию периодов, убрать дублирование в operations.py и reports.py.</w:t>
      </w:r>
    </w:p>
    <w:p>
      <w:pPr>
        <w:pStyle w:val="ListBullet"/>
      </w:pPr>
      <w:r>
        <w:rPr>
          <w:rFonts w:ascii="Arial" w:hAnsi="Arial"/>
          <w:sz w:val="21"/>
        </w:rPr>
        <w:t>• app/utils/aging.py — вынести _due_date/_aging_bucket/_term_days_for_inn, разорвать coupling между reports и operations.</w:t>
      </w:r>
    </w:p>
    <w:p>
      <w:pPr>
        <w:pStyle w:val="ListBullet"/>
      </w:pPr>
      <w:r>
        <w:rPr>
          <w:rFonts w:ascii="Arial" w:hAnsi="Arial"/>
          <w:sz w:val="21"/>
        </w:rPr>
        <w:t>• Добавить "delete" в actions counterparties SECTIONS или заменить require_permission(...,"delete") на require_admin.</w:t>
      </w:r>
    </w:p>
    <w:p>
      <w:pPr>
        <w:pStyle w:val="ListBullet"/>
      </w:pPr>
      <w:r>
        <w:rPr>
          <w:rFonts w:ascii="Arial" w:hAnsi="Arial"/>
          <w:sz w:val="21"/>
        </w:rPr>
        <w:t>• frontend/lib/api.js + frontend/lib/permissions.js — единственные определения axios.create() и can().</w:t>
      </w:r>
    </w:p>
    <w:p>
      <w:pPr>
        <w:pStyle w:val="ListBullet"/>
      </w:pPr>
      <w:r>
        <w:rPr>
          <w:rFonts w:ascii="Arial" w:hAnsi="Arial"/>
          <w:sz w:val="21"/>
        </w:rPr>
        <w:t>• Удалить мёртвый код (~200 строк) из dashboard.js.</w:t>
      </w:r>
    </w:p>
    <w:p>
      <w:pPr>
        <w:pStyle w:val="Heading2"/>
      </w:pPr>
      <w:r>
        <w:t>5.3 Долгосрочный план</w:t>
      </w:r>
    </w:p>
    <w:p>
      <w:pPr>
        <w:pStyle w:val="ListBullet"/>
      </w:pPr>
      <w:r>
        <w:rPr>
          <w:rFonts w:ascii="Arial" w:hAnsi="Arial"/>
          <w:sz w:val="21"/>
        </w:rPr>
        <w:t>• CI: GitHub Actions / GitLab CI с автозапуском pytest + линтера при push.</w:t>
      </w:r>
    </w:p>
    <w:p>
      <w:pPr>
        <w:pStyle w:val="ListBullet"/>
      </w:pPr>
      <w:r>
        <w:rPr>
          <w:rFonts w:ascii="Arial" w:hAnsi="Arial"/>
          <w:sz w:val="21"/>
        </w:rPr>
        <w:t>• Redis: lockout-счётчик login attempts + кэш report-эндпоинтов (TTL 30–60 сек).</w:t>
      </w:r>
    </w:p>
    <w:p>
      <w:pPr>
        <w:pStyle w:val="ListBullet"/>
      </w:pPr>
      <w:r>
        <w:rPr>
          <w:rFonts w:ascii="Arial" w:hAnsi="Arial"/>
          <w:sz w:val="21"/>
        </w:rPr>
        <w:t>• Sentry DSN в main.py: sentry_sdk.init(dsn=os.getenv("SENTRY_DSN")) — алерты о 5xx.</w:t>
      </w:r>
    </w:p>
    <w:p>
      <w:pPr>
        <w:pStyle w:val="ListBullet"/>
      </w:pPr>
      <w:r>
        <w:rPr>
          <w:rFonts w:ascii="Arial" w:hAnsi="Arial"/>
          <w:sz w:val="21"/>
        </w:rPr>
        <w:t>• Перевести bank_balances в ORM-модель BankBalance.</w:t>
      </w:r>
    </w:p>
    <w:p>
      <w:pPr>
        <w:pStyle w:val="ListBullet"/>
      </w:pPr>
      <w:r>
        <w:rPr>
          <w:rFonts w:ascii="Arial" w:hAnsi="Arial"/>
          <w:sz w:val="21"/>
        </w:rPr>
        <w:t>• Alembic: зафиксировать схему как revision 0001, все будущие изменения через autogenerate.</w:t>
      </w:r>
    </w:p>
    <w:p>
      <w:pPr>
        <w:pStyle w:val="ListBullet"/>
      </w:pPr>
      <w:r>
        <w:rPr>
          <w:rFonts w:ascii="Arial" w:hAnsi="Arial"/>
          <w:sz w:val="21"/>
        </w:rPr>
        <w:t>• Staging: docker-compose.override.yml с другим DOMAIN и тестовой БД.</w:t>
      </w:r>
    </w:p>
    <w:p>
      <w:pPr>
        <w:pStyle w:val="ListBullet"/>
      </w:pPr>
      <w:r>
        <w:rPr>
          <w:rFonts w:ascii="Arial" w:hAnsi="Arial"/>
          <w:sz w:val="21"/>
        </w:rPr>
        <w:t>• SWR / React Query во фронтенде для stale-while-revalidate.</w:t>
      </w:r>
    </w:p>
    <w:p>
      <w:pPr>
        <w:pStyle w:val="ListBullet"/>
      </w:pPr>
      <w:r>
        <w:rPr>
          <w:rFonts w:ascii="Arial" w:hAnsi="Arial"/>
          <w:sz w:val="21"/>
        </w:rPr>
        <w:t>• Политика хранения audit_log: авто-удаление строк старше 2 лет или партиционирование по году.</w:t>
      </w:r>
    </w:p>
    <w:p>
      <w:pPr>
        <w:pStyle w:val="Heading2"/>
      </w:pPr>
      <w:r>
        <w:t>5.4 Матрица приоритетов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969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1417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Критичность</w:t>
            </w:r>
          </w:p>
        </w:tc>
        <w:tc>
          <w:tcPr>
            <w:tcW w:type="dxa" w:w="1417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Усилие</w:t>
            </w:r>
          </w:p>
        </w:tc>
        <w:tc>
          <w:tcPr>
            <w:tcW w:type="dxa" w:w="3685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Hardcoded SECRET_KEY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XS (30 мин)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b/>
                <w:color w:val="DC2626"/>
                <w:sz w:val="20"/>
              </w:rPr>
              <w:t>НЕМЕДЛЕННО</w:t>
            </w:r>
          </w:p>
        </w:tc>
      </w:tr>
      <w:tr>
        <w:tc>
          <w:tcPr>
            <w:tcW w:type="dxa" w:w="3969"/>
            <w:shd w:val="clear" w:color="auto" w:fill="F9FAFB"/>
          </w:tcPr>
          <w:p>
            <w:r>
              <w:rPr>
                <w:sz w:val="20"/>
              </w:rPr>
              <w:t>Swagger без аутентификации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20"/>
              </w:rPr>
              <w:t>6/10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20"/>
              </w:rPr>
              <w:t>XS (5 мин)</w:t>
            </w:r>
          </w:p>
        </w:tc>
        <w:tc>
          <w:tcPr>
            <w:tcW w:type="dxa" w:w="3685"/>
            <w:shd w:val="clear" w:color="auto" w:fill="F9FAFB"/>
          </w:tcPr>
          <w:p>
            <w:r>
              <w:rPr>
                <w:b/>
                <w:color w:val="DC2626"/>
                <w:sz w:val="20"/>
              </w:rPr>
              <w:t>НЕМЕДЛЕННО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Отсутствие DB-индексов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6/10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XS (5 мин)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b/>
                <w:color w:val="DC2626"/>
                <w:sz w:val="20"/>
              </w:rPr>
              <w:t>НЕМЕДЛЕННО</w:t>
            </w:r>
          </w:p>
        </w:tc>
      </w:tr>
      <w:tr>
        <w:tc>
          <w:tcPr>
            <w:tcW w:type="dxa" w:w="3969"/>
            <w:shd w:val="clear" w:color="auto" w:fill="F9FAFB"/>
          </w:tcPr>
          <w:p>
            <w:r>
              <w:rPr>
                <w:sz w:val="20"/>
              </w:rPr>
              <w:t>XSS через javascript: в ссылке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20"/>
              </w:rPr>
              <w:t>4/10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20"/>
              </w:rPr>
              <w:t>S (15 мин)</w:t>
            </w:r>
          </w:p>
        </w:tc>
        <w:tc>
          <w:tcPr>
            <w:tcW w:type="dxa" w:w="3685"/>
            <w:shd w:val="clear" w:color="auto" w:fill="F9FAFB"/>
          </w:tcPr>
          <w:p>
            <w:r>
              <w:rPr>
                <w:sz w:val="20"/>
              </w:rPr>
              <w:t>Текущий спринт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Lockout в памяти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5/10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M (1 день)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Текущий спринт</w:t>
            </w:r>
          </w:p>
        </w:tc>
      </w:tr>
      <w:tr>
        <w:tc>
          <w:tcPr>
            <w:tcW w:type="dxa" w:w="3969"/>
            <w:shd w:val="clear" w:color="auto" w:fill="F9FAFB"/>
          </w:tcPr>
          <w:p>
            <w:r>
              <w:rPr>
                <w:sz w:val="20"/>
              </w:rPr>
              <w:t>Нет мониторинга/алертов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20"/>
              </w:rPr>
              <w:t>4/10</w:t>
            </w:r>
          </w:p>
        </w:tc>
        <w:tc>
          <w:tcPr>
            <w:tcW w:type="dxa" w:w="1417"/>
            <w:shd w:val="clear" w:color="auto" w:fill="F9FAFB"/>
          </w:tcPr>
          <w:p>
            <w:r>
              <w:rPr>
                <w:sz w:val="20"/>
              </w:rPr>
              <w:t>S (2–3 ч)</w:t>
            </w:r>
          </w:p>
        </w:tc>
        <w:tc>
          <w:tcPr>
            <w:tcW w:type="dxa" w:w="3685"/>
            <w:shd w:val="clear" w:color="auto" w:fill="F9FAFB"/>
          </w:tcPr>
          <w:p>
            <w:r>
              <w:rPr>
                <w:sz w:val="20"/>
              </w:rPr>
              <w:t>Текущий спринт</w:t>
            </w:r>
          </w:p>
        </w:tc>
      </w:tr>
    </w:tbl>
    <w:p/>
    <w:p>
      <w:pPr>
        <w:pStyle w:val="Heading1"/>
      </w:pPr>
      <w:r>
        <w:t>Заключение</w:t>
      </w:r>
    </w:p>
    <w:p>
      <w:r>
        <w:rPr>
          <w:b w:val="0"/>
        </w:rPr>
        <w:t>Архитектура системы в целом здорова: разделение на роутеры чёткое, RBAC реализован через единый канонический SECTIONS, Caddy корректно изолирует внутренние сервисы, файловые загрузки санитизированы от path traversal.</w:t>
      </w:r>
    </w:p>
    <w:p>
      <w:r>
        <w:rPr>
          <w:b w:val="0"/>
        </w:rPr>
        <w:t>Три момента требуют внимания до публичного expose: удалить fallback-секрет JWT, закрыть Swagger UI, добавить DB-индексы. Все три правки занимают около часа суммарно и не требуют пересборки образов (индексы — вообще онлайн).</w:t>
      </w:r>
    </w:p>
    <w:p>
      <w:r>
        <w:rPr>
          <w:b w:val="0"/>
        </w:rPr>
        <w:t>Остальные находки — технический долг быстрого прототипирования: дублирование в frontend, coupling между роутерами, отсутствие кэша и мониторинга. Они не блокируют текущую эксплуатацию и должны закрываться итерационно вместе с развитием функциональности.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3A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