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A45B" w14:textId="79CFCC6E" w:rsidR="00A8156F" w:rsidRDefault="009F6D4B" w:rsidP="000722F6">
      <w:pPr>
        <w:pStyle w:val="Title"/>
        <w:jc w:val="center"/>
      </w:pPr>
      <w:r>
        <w:t>C# API Client using RestSharp</w:t>
      </w:r>
    </w:p>
    <w:p w14:paraId="0693F11A" w14:textId="77777777" w:rsidR="000722F6" w:rsidRPr="000722F6" w:rsidRDefault="000722F6" w:rsidP="000722F6"/>
    <w:p w14:paraId="417BA52E" w14:textId="13AE44C2" w:rsidR="00A8156F" w:rsidRPr="00953452" w:rsidRDefault="009F6D4B" w:rsidP="000722F6">
      <w:pPr>
        <w:pStyle w:val="Subtitle"/>
      </w:pPr>
      <w:r>
        <w:t xml:space="preserve">Market.io uses a popular API Client library called </w:t>
      </w:r>
      <w:hyperlink r:id="rId5" w:history="1">
        <w:r w:rsidRPr="009F6D4B">
          <w:rPr>
            <w:rStyle w:val="Hyperlink"/>
            <w:i/>
            <w:iCs/>
            <w:sz w:val="24"/>
            <w:szCs w:val="24"/>
          </w:rPr>
          <w:t>RestSharp</w:t>
        </w:r>
      </w:hyperlink>
      <w:r>
        <w:t>, it brings in the traditional C# HTTP Library, but adds many features and simplifications.</w:t>
      </w:r>
    </w:p>
    <w:p w14:paraId="3596E6B6" w14:textId="791D9D05" w:rsidR="00A8156F" w:rsidRDefault="00A8156F" w:rsidP="00A8156F">
      <w:pPr>
        <w:rPr>
          <w:sz w:val="24"/>
          <w:szCs w:val="24"/>
        </w:rPr>
      </w:pPr>
    </w:p>
    <w:p w14:paraId="6FADDF12" w14:textId="222F8967" w:rsidR="00F27C64" w:rsidRDefault="009F6D4B" w:rsidP="000722F6">
      <w:pPr>
        <w:pStyle w:val="Heading1"/>
      </w:pPr>
      <w:r>
        <w:t>Setup:</w:t>
      </w:r>
    </w:p>
    <w:p w14:paraId="64A958AF" w14:textId="03101F0D" w:rsidR="00AB4086" w:rsidRPr="00F27C64" w:rsidRDefault="000722F6" w:rsidP="000722F6">
      <w:pPr>
        <w:pStyle w:val="Subtitle"/>
      </w:pPr>
      <w:r>
        <w:rPr>
          <w:i/>
          <w:iCs/>
        </w:rPr>
        <w:t>*</w:t>
      </w:r>
      <w:r w:rsidR="009F6D4B" w:rsidRPr="00F27C64">
        <w:rPr>
          <w:i/>
          <w:iCs/>
        </w:rPr>
        <w:t>ApiClientService</w:t>
      </w:r>
      <w:r w:rsidR="009F6D4B" w:rsidRPr="00F27C64">
        <w:t>.cs</w:t>
      </w:r>
      <w:r>
        <w:t xml:space="preserve"> </w:t>
      </w:r>
      <w:r w:rsidR="009F6D4B" w:rsidRPr="00F27C64">
        <w:t>can be found in the ‘</w:t>
      </w:r>
      <w:r w:rsidR="009F6D4B" w:rsidRPr="00F27C64">
        <w:rPr>
          <w:i/>
          <w:iCs/>
        </w:rPr>
        <w:t>Common’</w:t>
      </w:r>
      <w:r w:rsidR="009F6D4B" w:rsidRPr="00F27C64">
        <w:t xml:space="preserve"> C# class library</w:t>
      </w:r>
    </w:p>
    <w:p w14:paraId="2DC8C3B1" w14:textId="64D05B7E" w:rsidR="00AD1A19" w:rsidRDefault="00AD1A19" w:rsidP="00A8156F">
      <w:pPr>
        <w:rPr>
          <w:sz w:val="24"/>
          <w:szCs w:val="24"/>
        </w:rPr>
      </w:pPr>
      <w:r>
        <w:rPr>
          <w:sz w:val="24"/>
          <w:szCs w:val="24"/>
        </w:rPr>
        <w:t>To be able to access inside of the Blazor application, the following must be added to the Builder:</w:t>
      </w:r>
    </w:p>
    <w:p w14:paraId="0196FBB8" w14:textId="08F9E1C7" w:rsidR="00AD1A19" w:rsidRDefault="00AD1A19" w:rsidP="00A8156F">
      <w:pPr>
        <w:rPr>
          <w:sz w:val="24"/>
          <w:szCs w:val="24"/>
        </w:rPr>
      </w:pPr>
      <w:r w:rsidRPr="00AD1A19">
        <w:rPr>
          <w:sz w:val="24"/>
          <w:szCs w:val="24"/>
        </w:rPr>
        <w:drawing>
          <wp:inline distT="0" distB="0" distL="0" distR="0" wp14:anchorId="75573222" wp14:editId="2D2B2DF3">
            <wp:extent cx="5853155" cy="966795"/>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853155" cy="966795"/>
                    </a:xfrm>
                    <a:prstGeom prst="rect">
                      <a:avLst/>
                    </a:prstGeom>
                  </pic:spPr>
                </pic:pic>
              </a:graphicData>
            </a:graphic>
          </wp:inline>
        </w:drawing>
      </w:r>
    </w:p>
    <w:p w14:paraId="0667A3F2" w14:textId="309063B0" w:rsidR="00F27C64" w:rsidRDefault="00F27C64" w:rsidP="00A8156F">
      <w:pPr>
        <w:rPr>
          <w:sz w:val="24"/>
          <w:szCs w:val="24"/>
        </w:rPr>
      </w:pPr>
    </w:p>
    <w:p w14:paraId="62AE2FF4" w14:textId="4CAC0A48" w:rsidR="00F27C64" w:rsidRDefault="00F27C64" w:rsidP="00607A9C">
      <w:pPr>
        <w:pStyle w:val="Heading1"/>
      </w:pPr>
      <w:r w:rsidRPr="00F27C64">
        <w:drawing>
          <wp:anchor distT="0" distB="0" distL="114300" distR="114300" simplePos="0" relativeHeight="251658240" behindDoc="0" locked="0" layoutInCell="1" allowOverlap="1" wp14:anchorId="0B48A1B7" wp14:editId="2E73C256">
            <wp:simplePos x="0" y="0"/>
            <wp:positionH relativeFrom="column">
              <wp:posOffset>2693994</wp:posOffset>
            </wp:positionH>
            <wp:positionV relativeFrom="paragraph">
              <wp:posOffset>86109</wp:posOffset>
            </wp:positionV>
            <wp:extent cx="3677920" cy="2850515"/>
            <wp:effectExtent l="0" t="0" r="0" b="6985"/>
            <wp:wrapThrough wrapText="bothSides">
              <wp:wrapPolygon edited="0">
                <wp:start x="0" y="0"/>
                <wp:lineTo x="0" y="21509"/>
                <wp:lineTo x="21481" y="21509"/>
                <wp:lineTo x="21481" y="0"/>
                <wp:lineTo x="0" y="0"/>
              </wp:wrapPolygon>
            </wp:wrapThrough>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7920" cy="2850515"/>
                    </a:xfrm>
                    <a:prstGeom prst="rect">
                      <a:avLst/>
                    </a:prstGeom>
                  </pic:spPr>
                </pic:pic>
              </a:graphicData>
            </a:graphic>
          </wp:anchor>
        </w:drawing>
      </w:r>
      <w:r>
        <w:t>ApiClientService Class:</w:t>
      </w:r>
    </w:p>
    <w:p w14:paraId="4D780EA9" w14:textId="1304D651" w:rsidR="00F27C64" w:rsidRDefault="00F27C64" w:rsidP="00F27C64">
      <w:pPr>
        <w:rPr>
          <w:sz w:val="24"/>
          <w:szCs w:val="24"/>
        </w:rPr>
      </w:pPr>
      <w:r w:rsidRPr="00F27C64">
        <w:rPr>
          <w:sz w:val="24"/>
          <w:szCs w:val="24"/>
        </w:rPr>
        <w:t xml:space="preserve">The constant variable </w:t>
      </w:r>
      <w:r w:rsidR="00607A9C">
        <w:rPr>
          <w:sz w:val="24"/>
          <w:szCs w:val="24"/>
        </w:rPr>
        <w:t>‘</w:t>
      </w:r>
      <w:r w:rsidRPr="00F27C64">
        <w:rPr>
          <w:b/>
          <w:bCs/>
          <w:sz w:val="24"/>
          <w:szCs w:val="24"/>
        </w:rPr>
        <w:t>DEFAULT_ENDPOINT</w:t>
      </w:r>
      <w:r w:rsidR="00607A9C">
        <w:rPr>
          <w:b/>
          <w:bCs/>
          <w:sz w:val="24"/>
          <w:szCs w:val="24"/>
        </w:rPr>
        <w:t>’</w:t>
      </w:r>
      <w:r w:rsidRPr="00F27C64">
        <w:rPr>
          <w:sz w:val="24"/>
          <w:szCs w:val="24"/>
        </w:rPr>
        <w:t xml:space="preserve"> is </w:t>
      </w:r>
      <w:r>
        <w:rPr>
          <w:sz w:val="24"/>
          <w:szCs w:val="24"/>
        </w:rPr>
        <w:t>the only value that should be changed when configuring your Web API’s URL. (At the time of the image, I am using my Web API that is hosted on IIS without HTTPS)</w:t>
      </w:r>
    </w:p>
    <w:p w14:paraId="049D8FAB" w14:textId="010F8102" w:rsidR="00F27C64" w:rsidRPr="00F27C64" w:rsidRDefault="00F27C64" w:rsidP="00F27C64">
      <w:pPr>
        <w:rPr>
          <w:sz w:val="24"/>
          <w:szCs w:val="24"/>
        </w:rPr>
      </w:pPr>
      <w:r>
        <w:rPr>
          <w:sz w:val="24"/>
          <w:szCs w:val="24"/>
        </w:rPr>
        <w:t>The default constructor is the only one being used inside of the Blazor app, but if there is a case where you need to reach another address, the overloaded constructor can be used.</w:t>
      </w:r>
    </w:p>
    <w:p w14:paraId="2062E578" w14:textId="77777777" w:rsidR="00F27C64" w:rsidRDefault="00F27C64" w:rsidP="00A8156F">
      <w:pPr>
        <w:rPr>
          <w:sz w:val="24"/>
          <w:szCs w:val="24"/>
        </w:rPr>
      </w:pPr>
    </w:p>
    <w:p w14:paraId="60C390CC" w14:textId="7F6F38D1" w:rsidR="00F27C64" w:rsidRDefault="00F27C64" w:rsidP="00A8156F">
      <w:pPr>
        <w:rPr>
          <w:sz w:val="24"/>
          <w:szCs w:val="24"/>
        </w:rPr>
      </w:pPr>
    </w:p>
    <w:p w14:paraId="034A0B90" w14:textId="351A248A" w:rsidR="00A27069" w:rsidRDefault="00A27069" w:rsidP="00A8156F">
      <w:pPr>
        <w:rPr>
          <w:sz w:val="24"/>
          <w:szCs w:val="24"/>
        </w:rPr>
      </w:pPr>
      <w:r>
        <w:rPr>
          <w:sz w:val="24"/>
          <w:szCs w:val="24"/>
        </w:rPr>
        <w:t>As you can see in the image, a regular C# HTTP class is being initialized then being passed into the ‘RestClient’ (which is RestSharp’s HTTP Client).</w:t>
      </w:r>
    </w:p>
    <w:p w14:paraId="48036DF8" w14:textId="73E64C05" w:rsidR="00A27069" w:rsidRDefault="00A27069" w:rsidP="00A8156F">
      <w:pPr>
        <w:rPr>
          <w:sz w:val="24"/>
          <w:szCs w:val="24"/>
        </w:rPr>
      </w:pPr>
      <w:r>
        <w:rPr>
          <w:sz w:val="24"/>
          <w:szCs w:val="24"/>
        </w:rPr>
        <w:t>This is because RestSharp is acting as a superset for the traditional C# HTTP Client</w:t>
      </w:r>
    </w:p>
    <w:p w14:paraId="75CAD5B3" w14:textId="7A2329F7" w:rsidR="00F27C64" w:rsidRDefault="00AD2A75" w:rsidP="00AD2A75">
      <w:pPr>
        <w:pStyle w:val="Heading1"/>
      </w:pPr>
      <w:r>
        <w:lastRenderedPageBreak/>
        <w:t>Login / Register HTTP Handlers</w:t>
      </w:r>
      <w:r w:rsidR="000722F6">
        <w:t>:</w:t>
      </w:r>
    </w:p>
    <w:p w14:paraId="5A0A1204" w14:textId="3E2209B4" w:rsidR="00AD2A75" w:rsidRDefault="00AD2A75" w:rsidP="00AD2A75"/>
    <w:p w14:paraId="02881DBF" w14:textId="4A542FD8" w:rsidR="00AD2A75" w:rsidRDefault="00AD2A75" w:rsidP="00AD2A75">
      <w:r>
        <w:t xml:space="preserve">The </w:t>
      </w:r>
      <w:r w:rsidRPr="00AD2A75">
        <w:rPr>
          <w:b/>
          <w:bCs/>
        </w:rPr>
        <w:t>ApiClientService</w:t>
      </w:r>
      <w:r>
        <w:t xml:space="preserve"> class has 2 methods that access the Login and Register API endpoints inside of the Web API’s </w:t>
      </w:r>
      <w:r w:rsidRPr="00AD2A75">
        <w:rPr>
          <w:b/>
          <w:bCs/>
        </w:rPr>
        <w:t>AuthController.cs</w:t>
      </w:r>
      <w:r>
        <w:t xml:space="preserve"> class (more can be this auth controller in the ‘jwt-auth-system’ documentation)</w:t>
      </w:r>
    </w:p>
    <w:p w14:paraId="464E341A" w14:textId="77777777" w:rsidR="00AD2A75" w:rsidRDefault="00AD2A75" w:rsidP="00AD2A75"/>
    <w:p w14:paraId="5DB45400" w14:textId="474F3114" w:rsidR="004D62A0" w:rsidRPr="004D62A0" w:rsidRDefault="00AD2A75" w:rsidP="004D62A0">
      <w:pPr>
        <w:pStyle w:val="Heading2"/>
      </w:pPr>
      <w:r>
        <w:t>Log</w:t>
      </w:r>
      <w:r w:rsidR="004D62A0">
        <w:t xml:space="preserve"> User In</w:t>
      </w:r>
    </w:p>
    <w:p w14:paraId="2811B2B0" w14:textId="0FAF0B45" w:rsidR="00AD2A75" w:rsidRDefault="004D62A0" w:rsidP="00AD2A75">
      <w:r w:rsidRPr="004D62A0">
        <w:drawing>
          <wp:anchor distT="0" distB="0" distL="114300" distR="114300" simplePos="0" relativeHeight="251659264" behindDoc="0" locked="0" layoutInCell="1" allowOverlap="1" wp14:anchorId="20E6CA7F" wp14:editId="0FB34A00">
            <wp:simplePos x="0" y="0"/>
            <wp:positionH relativeFrom="column">
              <wp:posOffset>0</wp:posOffset>
            </wp:positionH>
            <wp:positionV relativeFrom="paragraph">
              <wp:posOffset>-168</wp:posOffset>
            </wp:positionV>
            <wp:extent cx="3697793" cy="2607885"/>
            <wp:effectExtent l="0" t="0" r="0" b="2540"/>
            <wp:wrapThrough wrapText="bothSides">
              <wp:wrapPolygon edited="0">
                <wp:start x="0" y="0"/>
                <wp:lineTo x="0" y="21463"/>
                <wp:lineTo x="21478" y="21463"/>
                <wp:lineTo x="21478" y="0"/>
                <wp:lineTo x="0"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7793" cy="2607885"/>
                    </a:xfrm>
                    <a:prstGeom prst="rect">
                      <a:avLst/>
                    </a:prstGeom>
                  </pic:spPr>
                </pic:pic>
              </a:graphicData>
            </a:graphic>
          </wp:anchor>
        </w:drawing>
      </w:r>
      <w:r>
        <w:t>This method reaches the Login POST method in the API controller then will return a session token if the user provides valid credentials.</w:t>
      </w:r>
    </w:p>
    <w:p w14:paraId="73126DDA" w14:textId="77777777" w:rsidR="004D62A0" w:rsidRDefault="004D62A0" w:rsidP="00AD2A75">
      <w:r>
        <w:t xml:space="preserve">An example of where this is used is in ‘LoginForm.razor’. </w:t>
      </w:r>
    </w:p>
    <w:p w14:paraId="209EB33F" w14:textId="5BA30A37" w:rsidR="004D62A0" w:rsidRDefault="004D62A0" w:rsidP="00AD2A75">
      <w:r>
        <w:t>It has a form that takes an email and password then converts to a loginDTO.</w:t>
      </w:r>
    </w:p>
    <w:p w14:paraId="5BC3F207" w14:textId="2C384F73" w:rsidR="004D62A0" w:rsidRDefault="004D62A0" w:rsidP="00AD2A75">
      <w:r>
        <w:t>Then the loginDTO is serialized as JSON then sent to the API.</w:t>
      </w:r>
    </w:p>
    <w:p w14:paraId="269F73BF" w14:textId="77777777" w:rsidR="004D62A0" w:rsidRDefault="004D62A0" w:rsidP="00AD2A75"/>
    <w:p w14:paraId="766BE2D0" w14:textId="77777777" w:rsidR="004D62A0" w:rsidRDefault="004D62A0" w:rsidP="00AD2A75"/>
    <w:p w14:paraId="76317C2F" w14:textId="77777777" w:rsidR="004D62A0" w:rsidRDefault="004D62A0" w:rsidP="00AD2A75"/>
    <w:p w14:paraId="6580AAC0" w14:textId="37D8DCBE" w:rsidR="004D62A0" w:rsidRDefault="004D62A0" w:rsidP="004D62A0">
      <w:pPr>
        <w:pStyle w:val="Heading2"/>
      </w:pPr>
      <w:r w:rsidRPr="004D62A0">
        <w:drawing>
          <wp:anchor distT="0" distB="0" distL="114300" distR="114300" simplePos="0" relativeHeight="251660288" behindDoc="0" locked="0" layoutInCell="1" allowOverlap="1" wp14:anchorId="604A9126" wp14:editId="7C27CAC9">
            <wp:simplePos x="0" y="0"/>
            <wp:positionH relativeFrom="column">
              <wp:posOffset>2460269</wp:posOffset>
            </wp:positionH>
            <wp:positionV relativeFrom="paragraph">
              <wp:posOffset>257046</wp:posOffset>
            </wp:positionV>
            <wp:extent cx="3686303" cy="2573322"/>
            <wp:effectExtent l="0" t="0" r="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6303" cy="2573322"/>
                    </a:xfrm>
                    <a:prstGeom prst="rect">
                      <a:avLst/>
                    </a:prstGeom>
                  </pic:spPr>
                </pic:pic>
              </a:graphicData>
            </a:graphic>
          </wp:anchor>
        </w:drawing>
      </w:r>
      <w:r>
        <w:t>Register User</w:t>
      </w:r>
    </w:p>
    <w:p w14:paraId="6A751B4A" w14:textId="77777777" w:rsidR="004D62A0" w:rsidRDefault="004D62A0" w:rsidP="00AD2A75"/>
    <w:p w14:paraId="33BD26F4" w14:textId="0C5243E5" w:rsidR="004D62A0" w:rsidRDefault="004D62A0" w:rsidP="00AD2A75">
      <w:r>
        <w:t>This method will create a</w:t>
      </w:r>
      <w:r w:rsidR="00702699">
        <w:t xml:space="preserve"> R</w:t>
      </w:r>
      <w:r>
        <w:t xml:space="preserve">egisterDTO and </w:t>
      </w:r>
      <w:r w:rsidR="00702699">
        <w:t>post</w:t>
      </w:r>
      <w:r>
        <w:t xml:space="preserve"> </w:t>
      </w:r>
      <w:r w:rsidR="00EE24E9">
        <w:t>it to</w:t>
      </w:r>
      <w:r>
        <w:t xml:space="preserve"> the ‘Auth/register’ </w:t>
      </w:r>
      <w:r w:rsidR="00702699">
        <w:t>endpoint.</w:t>
      </w:r>
    </w:p>
    <w:p w14:paraId="2F4A3FB1" w14:textId="258465B7" w:rsidR="00702699" w:rsidRDefault="00702699" w:rsidP="00AD2A75">
      <w:r>
        <w:t>A new RegisterDTO object is being created because referencing the same object used in the Blazor form can cause conflicts, so it is isolated.</w:t>
      </w:r>
    </w:p>
    <w:p w14:paraId="007AC3C9" w14:textId="1F885AFF" w:rsidR="00702699" w:rsidRDefault="00702699" w:rsidP="00AD2A75">
      <w:r>
        <w:t>An example of where it is used is in ‘RegisterForm.razor’ inside of the Blazor application.</w:t>
      </w:r>
    </w:p>
    <w:p w14:paraId="1DE994EB" w14:textId="5B5919C6" w:rsidR="00702699" w:rsidRDefault="00702699" w:rsidP="00AD2A75">
      <w:r>
        <w:t>When the user is added to the database, this method returns a 200 status code.</w:t>
      </w:r>
    </w:p>
    <w:p w14:paraId="3036114E" w14:textId="60D64025" w:rsidR="00702699" w:rsidRDefault="00702699" w:rsidP="00AD2A75">
      <w:r>
        <w:lastRenderedPageBreak/>
        <w:t>The status code notifies the client app what to do from there, if successful it will automatically log the user in using the credentials of the newly registered user. (Using the ‘LogUserIn’ method).</w:t>
      </w:r>
    </w:p>
    <w:p w14:paraId="251F2015" w14:textId="77777777" w:rsidR="00702699" w:rsidRDefault="00702699" w:rsidP="00AD2A75"/>
    <w:p w14:paraId="4ED01C2A" w14:textId="16846B57" w:rsidR="00702699" w:rsidRDefault="00702699" w:rsidP="00702699">
      <w:pPr>
        <w:pStyle w:val="Heading1"/>
      </w:pPr>
      <w:r>
        <w:t>Generic POST</w:t>
      </w:r>
    </w:p>
    <w:p w14:paraId="3A5D3D20" w14:textId="77777777" w:rsidR="00702699" w:rsidRDefault="00702699" w:rsidP="00702699"/>
    <w:p w14:paraId="380A8205" w14:textId="164FE0E9" w:rsidR="00702699" w:rsidRDefault="00702699" w:rsidP="00702699">
      <w:r>
        <w:t>In the ApiClientService class, there is a generic method that handles all requests that are inheriting the IDbModel interface.</w:t>
      </w:r>
    </w:p>
    <w:p w14:paraId="2160EC6B" w14:textId="3627719C" w:rsidR="00702699" w:rsidRDefault="00702699" w:rsidP="00702699">
      <w:pPr>
        <w:pStyle w:val="Subtitle"/>
      </w:pPr>
      <w:r>
        <w:t>The IDbModel interface is used by all models inside the Common/Models folder. It simply implements ‘Id’ property.</w:t>
      </w:r>
    </w:p>
    <w:p w14:paraId="1020DBFF" w14:textId="4EF392BE" w:rsidR="00702699" w:rsidRPr="00702699" w:rsidRDefault="00702699" w:rsidP="00702699">
      <w:r w:rsidRPr="00702699">
        <w:drawing>
          <wp:inline distT="0" distB="0" distL="0" distR="0" wp14:anchorId="71515392" wp14:editId="48E28C26">
            <wp:extent cx="5943600" cy="24593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5943600" cy="2459355"/>
                    </a:xfrm>
                    <a:prstGeom prst="rect">
                      <a:avLst/>
                    </a:prstGeom>
                  </pic:spPr>
                </pic:pic>
              </a:graphicData>
            </a:graphic>
          </wp:inline>
        </w:drawing>
      </w:r>
    </w:p>
    <w:p w14:paraId="61E3337B" w14:textId="650B6FA6" w:rsidR="00702699" w:rsidRDefault="00702699" w:rsidP="00AD2A75">
      <w:r>
        <w:t xml:space="preserve">This method </w:t>
      </w:r>
      <w:r w:rsidR="008526FE">
        <w:t>can take in any model that inherits from ‘IDbModel’ (User, Listing, Transaction, ListingImage…)</w:t>
      </w:r>
    </w:p>
    <w:p w14:paraId="2EF31531" w14:textId="4815784C" w:rsidR="008526FE" w:rsidRDefault="008526FE" w:rsidP="00AD2A75">
      <w:r>
        <w:t xml:space="preserve">Optionally, you can pass in the controller’s name, otherwise that is handled for you by taking the </w:t>
      </w:r>
      <w:r w:rsidR="00EE24E9">
        <w:t>model’s</w:t>
      </w:r>
      <w:r>
        <w:t xml:space="preserve"> name and pluralizing it (ex. Model: User, Controller: </w:t>
      </w:r>
      <w:r w:rsidRPr="008526FE">
        <w:rPr>
          <w:u w:val="single"/>
        </w:rPr>
        <w:t>Users</w:t>
      </w:r>
      <w:r>
        <w:t>Controller)</w:t>
      </w:r>
    </w:p>
    <w:p w14:paraId="34DCEC33" w14:textId="0D87A5FC" w:rsidR="008526FE" w:rsidRDefault="008526FE" w:rsidP="00AD2A75">
      <w:r>
        <w:t xml:space="preserve">If your </w:t>
      </w:r>
      <w:r w:rsidR="00EE24E9">
        <w:t>controller’s</w:t>
      </w:r>
      <w:r>
        <w:t xml:space="preserve"> name can’t be handled by just appending an ‘s’ to the end (ex. Category -&gt; Categor</w:t>
      </w:r>
      <w:r w:rsidRPr="008526FE">
        <w:rPr>
          <w:color w:val="FF0000"/>
        </w:rPr>
        <w:t>ies</w:t>
      </w:r>
      <w:r w:rsidRPr="008526FE">
        <w:t>)</w:t>
      </w:r>
      <w:r>
        <w:t xml:space="preserve">, </w:t>
      </w:r>
    </w:p>
    <w:p w14:paraId="7DD27AFE" w14:textId="24B6879E" w:rsidR="008526FE" w:rsidRDefault="008526FE" w:rsidP="00AD2A75">
      <w:r>
        <w:t>That puts you in the situation where you would have to enter the ‘</w:t>
      </w:r>
      <w:proofErr w:type="spellStart"/>
      <w:r>
        <w:t>controllerName</w:t>
      </w:r>
      <w:proofErr w:type="spellEnd"/>
      <w:r>
        <w:t>’ parameter in the method.</w:t>
      </w:r>
    </w:p>
    <w:p w14:paraId="2D49AEE8" w14:textId="617A8D1A" w:rsidR="008526FE" w:rsidRDefault="008526FE" w:rsidP="00AD2A75">
      <w:r>
        <w:t>This also applies to the GET, PUT, and DELETE methods below.</w:t>
      </w:r>
    </w:p>
    <w:p w14:paraId="1EB85503" w14:textId="77777777" w:rsidR="008526FE" w:rsidRDefault="008526FE" w:rsidP="00AD2A75"/>
    <w:p w14:paraId="034B3461" w14:textId="786E34EB" w:rsidR="008526FE" w:rsidRDefault="008526FE" w:rsidP="00AD2A75">
      <w:r w:rsidRPr="008526FE">
        <w:lastRenderedPageBreak/>
        <w:drawing>
          <wp:anchor distT="0" distB="0" distL="114300" distR="114300" simplePos="0" relativeHeight="251661312" behindDoc="0" locked="0" layoutInCell="1" allowOverlap="1" wp14:anchorId="086D3A87" wp14:editId="123E3333">
            <wp:simplePos x="0" y="0"/>
            <wp:positionH relativeFrom="column">
              <wp:posOffset>-381900</wp:posOffset>
            </wp:positionH>
            <wp:positionV relativeFrom="paragraph">
              <wp:posOffset>303974</wp:posOffset>
            </wp:positionV>
            <wp:extent cx="3718560" cy="783590"/>
            <wp:effectExtent l="0" t="0" r="0" b="0"/>
            <wp:wrapSquare wrapText="bothSides"/>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8560" cy="783590"/>
                    </a:xfrm>
                    <a:prstGeom prst="rect">
                      <a:avLst/>
                    </a:prstGeom>
                  </pic:spPr>
                </pic:pic>
              </a:graphicData>
            </a:graphic>
          </wp:anchor>
        </w:drawing>
      </w:r>
      <w:r w:rsidRPr="008526FE">
        <w:drawing>
          <wp:anchor distT="0" distB="0" distL="114300" distR="114300" simplePos="0" relativeHeight="251662336" behindDoc="0" locked="0" layoutInCell="1" allowOverlap="1" wp14:anchorId="33138B0E" wp14:editId="10E22C95">
            <wp:simplePos x="0" y="0"/>
            <wp:positionH relativeFrom="column">
              <wp:posOffset>3554878</wp:posOffset>
            </wp:positionH>
            <wp:positionV relativeFrom="paragraph">
              <wp:posOffset>-215906</wp:posOffset>
            </wp:positionV>
            <wp:extent cx="2141855" cy="1303655"/>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1855" cy="1303655"/>
                    </a:xfrm>
                    <a:prstGeom prst="rect">
                      <a:avLst/>
                    </a:prstGeom>
                  </pic:spPr>
                </pic:pic>
              </a:graphicData>
            </a:graphic>
            <wp14:sizeRelH relativeFrom="margin">
              <wp14:pctWidth>0</wp14:pctWidth>
            </wp14:sizeRelH>
            <wp14:sizeRelV relativeFrom="margin">
              <wp14:pctHeight>0</wp14:pctHeight>
            </wp14:sizeRelV>
          </wp:anchor>
        </w:drawing>
      </w:r>
      <w:r>
        <w:t>Examples of use cases for this method:</w:t>
      </w:r>
    </w:p>
    <w:p w14:paraId="58B4E77B" w14:textId="77777777" w:rsidR="00EE24E9" w:rsidRDefault="008526FE" w:rsidP="00CB7892">
      <w:pPr>
        <w:pStyle w:val="Heading1"/>
        <w:rPr>
          <w:noProof/>
        </w:rPr>
      </w:pPr>
      <w:r w:rsidRPr="008526FE">
        <w:rPr>
          <w:noProof/>
        </w:rPr>
        <w:t xml:space="preserve"> </w:t>
      </w:r>
    </w:p>
    <w:p w14:paraId="24C84F9B" w14:textId="27F7639B" w:rsidR="008526FE" w:rsidRDefault="00A1007E" w:rsidP="00CB7892">
      <w:pPr>
        <w:pStyle w:val="Heading1"/>
        <w:rPr>
          <w:noProof/>
        </w:rPr>
      </w:pPr>
      <w:r>
        <w:rPr>
          <w:noProof/>
        </w:rPr>
        <w:t xml:space="preserve">Generic GET </w:t>
      </w:r>
    </w:p>
    <w:p w14:paraId="6DB09A69" w14:textId="40704278" w:rsidR="00CB7892" w:rsidRPr="00CB7892" w:rsidRDefault="00CB7892" w:rsidP="00CB7892"/>
    <w:p w14:paraId="27894394" w14:textId="77777777" w:rsidR="00B505D9" w:rsidRDefault="00CB7892" w:rsidP="00AD2A75">
      <w:r w:rsidRPr="00CB7892">
        <w:drawing>
          <wp:anchor distT="0" distB="0" distL="114300" distR="114300" simplePos="0" relativeHeight="251663360" behindDoc="0" locked="0" layoutInCell="1" allowOverlap="1" wp14:anchorId="18CB2010" wp14:editId="2E2B5746">
            <wp:simplePos x="0" y="0"/>
            <wp:positionH relativeFrom="margin">
              <wp:posOffset>2451735</wp:posOffset>
            </wp:positionH>
            <wp:positionV relativeFrom="paragraph">
              <wp:posOffset>3175</wp:posOffset>
            </wp:positionV>
            <wp:extent cx="3959225" cy="2074545"/>
            <wp:effectExtent l="0" t="0" r="3175" b="190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9225" cy="2074545"/>
                    </a:xfrm>
                    <a:prstGeom prst="rect">
                      <a:avLst/>
                    </a:prstGeom>
                  </pic:spPr>
                </pic:pic>
              </a:graphicData>
            </a:graphic>
            <wp14:sizeRelH relativeFrom="margin">
              <wp14:pctWidth>0</wp14:pctWidth>
            </wp14:sizeRelH>
            <wp14:sizeRelV relativeFrom="margin">
              <wp14:pctHeight>0</wp14:pctHeight>
            </wp14:sizeRelV>
          </wp:anchor>
        </w:drawing>
      </w:r>
      <w:r w:rsidR="00B505D9">
        <w:t>To use this method, you must enter the type of model you are trying to get.</w:t>
      </w:r>
    </w:p>
    <w:p w14:paraId="4E481DF6" w14:textId="7FE6F5CA" w:rsidR="00702699" w:rsidRDefault="00B505D9" w:rsidP="00AD2A75">
      <w:r>
        <w:t>For example, GetAsync&lt;User&gt;</w:t>
      </w:r>
      <w:r w:rsidR="00CB7892">
        <w:t xml:space="preserve"> </w:t>
      </w:r>
      <w:r>
        <w:t>will return a list of all users in the database.</w:t>
      </w:r>
    </w:p>
    <w:p w14:paraId="1E0094E2" w14:textId="189DB4B2" w:rsidR="00B505D9" w:rsidRDefault="00B505D9" w:rsidP="00AD2A75">
      <w:r>
        <w:t>This method returns the list of the model you passed in as the generic type instead of an HTTP response.</w:t>
      </w:r>
    </w:p>
    <w:p w14:paraId="5F00031E" w14:textId="44E7893B" w:rsidR="00B505D9" w:rsidRDefault="00B505D9" w:rsidP="00AD2A75"/>
    <w:p w14:paraId="3278D865" w14:textId="43A66C54" w:rsidR="00702699" w:rsidRDefault="00702699" w:rsidP="00AD2A75"/>
    <w:p w14:paraId="6059464C" w14:textId="77777777" w:rsidR="00B505D9" w:rsidRDefault="00B505D9" w:rsidP="00AD2A75"/>
    <w:p w14:paraId="56C2B54C" w14:textId="448B038A" w:rsidR="00B505D9" w:rsidRDefault="00B505D9" w:rsidP="00B505D9">
      <w:pPr>
        <w:pStyle w:val="Heading1"/>
        <w:rPr>
          <w:noProof/>
        </w:rPr>
      </w:pPr>
      <w:r>
        <w:rPr>
          <w:noProof/>
        </w:rPr>
        <w:t>Generic G</w:t>
      </w:r>
      <w:r>
        <w:rPr>
          <w:noProof/>
        </w:rPr>
        <w:t>ET by ID</w:t>
      </w:r>
    </w:p>
    <w:p w14:paraId="0081F0AE" w14:textId="10A14A11" w:rsidR="00B505D9" w:rsidRDefault="00B505D9" w:rsidP="00B505D9">
      <w:r w:rsidRPr="00B505D9">
        <w:drawing>
          <wp:anchor distT="0" distB="0" distL="114300" distR="114300" simplePos="0" relativeHeight="251664384" behindDoc="0" locked="0" layoutInCell="1" allowOverlap="1" wp14:anchorId="5758F6AA" wp14:editId="19853726">
            <wp:simplePos x="0" y="0"/>
            <wp:positionH relativeFrom="margin">
              <wp:posOffset>2431415</wp:posOffset>
            </wp:positionH>
            <wp:positionV relativeFrom="paragraph">
              <wp:posOffset>257810</wp:posOffset>
            </wp:positionV>
            <wp:extent cx="3971290" cy="1652270"/>
            <wp:effectExtent l="0" t="0" r="0" b="508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1290" cy="1652270"/>
                    </a:xfrm>
                    <a:prstGeom prst="rect">
                      <a:avLst/>
                    </a:prstGeom>
                  </pic:spPr>
                </pic:pic>
              </a:graphicData>
            </a:graphic>
            <wp14:sizeRelH relativeFrom="margin">
              <wp14:pctWidth>0</wp14:pctWidth>
            </wp14:sizeRelH>
            <wp14:sizeRelV relativeFrom="margin">
              <wp14:pctHeight>0</wp14:pctHeight>
            </wp14:sizeRelV>
          </wp:anchor>
        </w:drawing>
      </w:r>
    </w:p>
    <w:p w14:paraId="1FF0176E" w14:textId="57D6F4C8" w:rsidR="00B505D9" w:rsidRDefault="00B505D9" w:rsidP="00B505D9">
      <w:r>
        <w:t>Similar to the method above, but this one is return a single Model instead of the list.</w:t>
      </w:r>
    </w:p>
    <w:p w14:paraId="0E1C5146" w14:textId="535EFE98" w:rsidR="00B505D9" w:rsidRDefault="00B505D9" w:rsidP="00B505D9">
      <w:r>
        <w:t>The only parameters it needs is the generic type and ID of the record in the database.</w:t>
      </w:r>
    </w:p>
    <w:p w14:paraId="58A06C07" w14:textId="77777777" w:rsidR="00B505D9" w:rsidRDefault="00B505D9" w:rsidP="00B505D9"/>
    <w:p w14:paraId="1A27CDD3" w14:textId="77777777" w:rsidR="00B505D9" w:rsidRDefault="00B505D9" w:rsidP="00B505D9"/>
    <w:p w14:paraId="03895397" w14:textId="77777777" w:rsidR="00B505D9" w:rsidRDefault="00B505D9" w:rsidP="00B505D9"/>
    <w:p w14:paraId="29A277C1" w14:textId="77777777" w:rsidR="00EE24E9" w:rsidRDefault="00EE24E9" w:rsidP="00B505D9">
      <w:pPr>
        <w:pStyle w:val="Heading1"/>
      </w:pPr>
    </w:p>
    <w:p w14:paraId="4CAE0FF9" w14:textId="2F214009" w:rsidR="00B505D9" w:rsidRDefault="00B505D9" w:rsidP="00B505D9">
      <w:pPr>
        <w:pStyle w:val="Heading1"/>
      </w:pPr>
      <w:r>
        <w:t>Get Messages by Transaction ID</w:t>
      </w:r>
    </w:p>
    <w:p w14:paraId="71A20C99" w14:textId="77777777" w:rsidR="00B505D9" w:rsidRDefault="00B505D9" w:rsidP="00B505D9"/>
    <w:p w14:paraId="1BFBF014" w14:textId="4BB07324" w:rsidR="00B505D9" w:rsidRDefault="00B505D9" w:rsidP="00B505D9">
      <w:pPr>
        <w:jc w:val="center"/>
      </w:pPr>
      <w:r w:rsidRPr="00B505D9">
        <w:drawing>
          <wp:inline distT="0" distB="0" distL="0" distR="0" wp14:anchorId="4B3E143A" wp14:editId="5FB7FB65">
            <wp:extent cx="5154264" cy="1232398"/>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162946" cy="1234474"/>
                    </a:xfrm>
                    <a:prstGeom prst="rect">
                      <a:avLst/>
                    </a:prstGeom>
                  </pic:spPr>
                </pic:pic>
              </a:graphicData>
            </a:graphic>
          </wp:inline>
        </w:drawing>
      </w:r>
    </w:p>
    <w:p w14:paraId="6CCF2E20" w14:textId="4B915BAD" w:rsidR="00B505D9" w:rsidRDefault="00B505D9" w:rsidP="00B505D9">
      <w:r>
        <w:t>This method was made because each message relies on the TransactionID (FK) field and not the Id (PK) field when trying to show the messages that belong to the client user.</w:t>
      </w:r>
    </w:p>
    <w:p w14:paraId="604939E6" w14:textId="41A5BF03" w:rsidR="00B505D9" w:rsidRDefault="00B505D9" w:rsidP="00B505D9">
      <w:pPr>
        <w:pStyle w:val="Heading1"/>
      </w:pPr>
      <w:r>
        <w:t>Get User Ratings by User ID</w:t>
      </w:r>
    </w:p>
    <w:p w14:paraId="184E3F15" w14:textId="77777777" w:rsidR="00EE24E9" w:rsidRPr="00EE24E9" w:rsidRDefault="00EE24E9" w:rsidP="00EE24E9"/>
    <w:p w14:paraId="32A58E31" w14:textId="5BD76000" w:rsidR="00B505D9" w:rsidRDefault="00B505D9" w:rsidP="00B505D9">
      <w:r w:rsidRPr="00B505D9">
        <w:drawing>
          <wp:inline distT="0" distB="0" distL="0" distR="0" wp14:anchorId="708AD1D0" wp14:editId="46559216">
            <wp:extent cx="5943600" cy="107315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6"/>
                    <a:stretch>
                      <a:fillRect/>
                    </a:stretch>
                  </pic:blipFill>
                  <pic:spPr>
                    <a:xfrm>
                      <a:off x="0" y="0"/>
                      <a:ext cx="5943600" cy="1073150"/>
                    </a:xfrm>
                    <a:prstGeom prst="rect">
                      <a:avLst/>
                    </a:prstGeom>
                  </pic:spPr>
                </pic:pic>
              </a:graphicData>
            </a:graphic>
          </wp:inline>
        </w:drawing>
      </w:r>
    </w:p>
    <w:p w14:paraId="5CDD4ADC" w14:textId="0DD93BA9" w:rsidR="00B505D9" w:rsidRDefault="00B505D9" w:rsidP="00B505D9">
      <w:r>
        <w:t xml:space="preserve">Similar to the method above, this one also relies on the UserId to show the ratings for a specific user. </w:t>
      </w:r>
    </w:p>
    <w:p w14:paraId="29FD1622" w14:textId="77777777" w:rsidR="00B00D9F" w:rsidRDefault="00B00D9F" w:rsidP="00B505D9"/>
    <w:p w14:paraId="5D4B6C6A" w14:textId="6E51FBCB" w:rsidR="00B00D9F" w:rsidRDefault="00B00D9F" w:rsidP="00B00D9F">
      <w:pPr>
        <w:pStyle w:val="Heading1"/>
      </w:pPr>
      <w:r>
        <w:t>Generic PUT</w:t>
      </w:r>
    </w:p>
    <w:p w14:paraId="619D7F68" w14:textId="77777777" w:rsidR="00B00D9F" w:rsidRPr="00B00D9F" w:rsidRDefault="00B00D9F" w:rsidP="00B00D9F"/>
    <w:p w14:paraId="51B0A50E" w14:textId="183CA803" w:rsidR="00B00D9F" w:rsidRDefault="00B00D9F" w:rsidP="00B505D9">
      <w:r w:rsidRPr="00B00D9F">
        <w:drawing>
          <wp:anchor distT="0" distB="0" distL="114300" distR="114300" simplePos="0" relativeHeight="251665408" behindDoc="0" locked="0" layoutInCell="1" allowOverlap="1" wp14:anchorId="1B3475A0" wp14:editId="40E08698">
            <wp:simplePos x="0" y="0"/>
            <wp:positionH relativeFrom="column">
              <wp:posOffset>0</wp:posOffset>
            </wp:positionH>
            <wp:positionV relativeFrom="paragraph">
              <wp:posOffset>1048</wp:posOffset>
            </wp:positionV>
            <wp:extent cx="4424349" cy="21374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4349" cy="2137490"/>
                    </a:xfrm>
                    <a:prstGeom prst="rect">
                      <a:avLst/>
                    </a:prstGeom>
                  </pic:spPr>
                </pic:pic>
              </a:graphicData>
            </a:graphic>
          </wp:anchor>
        </w:drawing>
      </w:r>
      <w:r>
        <w:t>This method can update any object that inherits from ‘</w:t>
      </w:r>
      <w:proofErr w:type="spellStart"/>
      <w:r>
        <w:t>IDBModel</w:t>
      </w:r>
      <w:proofErr w:type="spellEnd"/>
      <w:r>
        <w:t>’.</w:t>
      </w:r>
    </w:p>
    <w:p w14:paraId="2E09B2A9" w14:textId="3E7D479C" w:rsidR="00B00D9F" w:rsidRDefault="00B00D9F" w:rsidP="00B505D9">
      <w:r>
        <w:t>If the update is successful, the API will return the updated object from the database.</w:t>
      </w:r>
    </w:p>
    <w:p w14:paraId="3B3F11C9" w14:textId="77777777" w:rsidR="00B00D9F" w:rsidRDefault="00B00D9F" w:rsidP="00B505D9"/>
    <w:p w14:paraId="1BA01222" w14:textId="77777777" w:rsidR="00B00D9F" w:rsidRDefault="00B00D9F" w:rsidP="00B505D9"/>
    <w:p w14:paraId="0E73D177" w14:textId="7B0446F5" w:rsidR="00B00D9F" w:rsidRDefault="00B00D9F" w:rsidP="00B505D9">
      <w:r>
        <w:t>Here is an example of where it is used with the Blazor application:</w:t>
      </w:r>
    </w:p>
    <w:p w14:paraId="5DBBCF20" w14:textId="258AE2E0" w:rsidR="00B00D9F" w:rsidRDefault="00B00D9F" w:rsidP="00B00D9F">
      <w:pPr>
        <w:pStyle w:val="Subtitle"/>
      </w:pPr>
      <w:r w:rsidRPr="00B00D9F">
        <w:lastRenderedPageBreak/>
        <w:drawing>
          <wp:anchor distT="0" distB="0" distL="114300" distR="114300" simplePos="0" relativeHeight="251666432" behindDoc="0" locked="0" layoutInCell="1" allowOverlap="1" wp14:anchorId="45E8B233" wp14:editId="4AF1134C">
            <wp:simplePos x="0" y="0"/>
            <wp:positionH relativeFrom="column">
              <wp:posOffset>0</wp:posOffset>
            </wp:positionH>
            <wp:positionV relativeFrom="paragraph">
              <wp:posOffset>-1355</wp:posOffset>
            </wp:positionV>
            <wp:extent cx="3702705" cy="987388"/>
            <wp:effectExtent l="0" t="0" r="0" b="381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2705" cy="987388"/>
                    </a:xfrm>
                    <a:prstGeom prst="rect">
                      <a:avLst/>
                    </a:prstGeom>
                  </pic:spPr>
                </pic:pic>
              </a:graphicData>
            </a:graphic>
          </wp:anchor>
        </w:drawing>
      </w:r>
      <w:r>
        <w:t>Marking the Transaction as ‘Complete’ when the user clicks the ‘Mark as Complete’ button.</w:t>
      </w:r>
    </w:p>
    <w:p w14:paraId="7BB72ED1" w14:textId="77777777" w:rsidR="00B00D9F" w:rsidRDefault="00B00D9F" w:rsidP="00B00D9F"/>
    <w:p w14:paraId="4211F549" w14:textId="77777777" w:rsidR="00B00D9F" w:rsidRDefault="00B00D9F" w:rsidP="00B00D9F"/>
    <w:p w14:paraId="0280EE60" w14:textId="0CD6C7B9" w:rsidR="00B00D9F" w:rsidRDefault="00B00D9F" w:rsidP="00B00D9F">
      <w:pPr>
        <w:pStyle w:val="Heading1"/>
      </w:pPr>
      <w:r>
        <w:t>Generic DELETE</w:t>
      </w:r>
    </w:p>
    <w:p w14:paraId="6234A0C4" w14:textId="77777777" w:rsidR="00B6241E" w:rsidRPr="00B6241E" w:rsidRDefault="00B6241E" w:rsidP="00B6241E"/>
    <w:p w14:paraId="36AE08CC" w14:textId="117E3310" w:rsidR="00B00D9F" w:rsidRPr="00B00D9F" w:rsidRDefault="00B00D9F" w:rsidP="00B00D9F">
      <w:r w:rsidRPr="00B00D9F">
        <w:drawing>
          <wp:anchor distT="0" distB="0" distL="114300" distR="114300" simplePos="0" relativeHeight="251667456" behindDoc="0" locked="0" layoutInCell="1" allowOverlap="1" wp14:anchorId="630F3DE3" wp14:editId="280B451B">
            <wp:simplePos x="0" y="0"/>
            <wp:positionH relativeFrom="column">
              <wp:posOffset>0</wp:posOffset>
            </wp:positionH>
            <wp:positionV relativeFrom="paragraph">
              <wp:posOffset>1464</wp:posOffset>
            </wp:positionV>
            <wp:extent cx="4686813" cy="1171203"/>
            <wp:effectExtent l="0" t="0" r="0"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813" cy="1171203"/>
                    </a:xfrm>
                    <a:prstGeom prst="rect">
                      <a:avLst/>
                    </a:prstGeom>
                  </pic:spPr>
                </pic:pic>
              </a:graphicData>
            </a:graphic>
          </wp:anchor>
        </w:drawing>
      </w:r>
      <w:r w:rsidR="00B6241E">
        <w:t>This method will</w:t>
      </w:r>
      <w:r>
        <w:t xml:space="preserve"> delete the object that is stored in the database using the ‘ID’ parameter that is passed in.</w:t>
      </w:r>
    </w:p>
    <w:sectPr w:rsidR="00B00D9F" w:rsidRPr="00B00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04B2"/>
    <w:multiLevelType w:val="hybridMultilevel"/>
    <w:tmpl w:val="769A8152"/>
    <w:lvl w:ilvl="0" w:tplc="59928A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4AA5"/>
    <w:multiLevelType w:val="hybridMultilevel"/>
    <w:tmpl w:val="C2AA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C177F"/>
    <w:multiLevelType w:val="hybridMultilevel"/>
    <w:tmpl w:val="C0703DB2"/>
    <w:lvl w:ilvl="0" w:tplc="7BE0C85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20363"/>
    <w:multiLevelType w:val="hybridMultilevel"/>
    <w:tmpl w:val="2AA8B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C580C"/>
    <w:multiLevelType w:val="hybridMultilevel"/>
    <w:tmpl w:val="EE62D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4D125B"/>
    <w:multiLevelType w:val="hybridMultilevel"/>
    <w:tmpl w:val="E1586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486178"/>
    <w:multiLevelType w:val="hybridMultilevel"/>
    <w:tmpl w:val="32AE8812"/>
    <w:lvl w:ilvl="0" w:tplc="8FC295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2452F4"/>
    <w:multiLevelType w:val="hybridMultilevel"/>
    <w:tmpl w:val="694E6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8255533">
    <w:abstractNumId w:val="3"/>
  </w:num>
  <w:num w:numId="2" w16cid:durableId="221256264">
    <w:abstractNumId w:val="1"/>
  </w:num>
  <w:num w:numId="3" w16cid:durableId="2034914869">
    <w:abstractNumId w:val="5"/>
  </w:num>
  <w:num w:numId="4" w16cid:durableId="252520501">
    <w:abstractNumId w:val="2"/>
  </w:num>
  <w:num w:numId="5" w16cid:durableId="1270429620">
    <w:abstractNumId w:val="7"/>
  </w:num>
  <w:num w:numId="6" w16cid:durableId="862978510">
    <w:abstractNumId w:val="4"/>
  </w:num>
  <w:num w:numId="7" w16cid:durableId="135800338">
    <w:abstractNumId w:val="0"/>
  </w:num>
  <w:num w:numId="8" w16cid:durableId="1036539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A79"/>
    <w:rsid w:val="000722F6"/>
    <w:rsid w:val="00157EA8"/>
    <w:rsid w:val="001D7357"/>
    <w:rsid w:val="0036385A"/>
    <w:rsid w:val="003C3532"/>
    <w:rsid w:val="004777B8"/>
    <w:rsid w:val="004D62A0"/>
    <w:rsid w:val="005E40EE"/>
    <w:rsid w:val="00607A9C"/>
    <w:rsid w:val="006E65F0"/>
    <w:rsid w:val="00702699"/>
    <w:rsid w:val="007D42BC"/>
    <w:rsid w:val="008526FE"/>
    <w:rsid w:val="00953452"/>
    <w:rsid w:val="00965DD8"/>
    <w:rsid w:val="009F6D4B"/>
    <w:rsid w:val="00A1007E"/>
    <w:rsid w:val="00A27069"/>
    <w:rsid w:val="00A372C6"/>
    <w:rsid w:val="00A8156F"/>
    <w:rsid w:val="00A84914"/>
    <w:rsid w:val="00AB4086"/>
    <w:rsid w:val="00AD1A19"/>
    <w:rsid w:val="00AD2A75"/>
    <w:rsid w:val="00AF0A79"/>
    <w:rsid w:val="00B00D9F"/>
    <w:rsid w:val="00B505D9"/>
    <w:rsid w:val="00B6241E"/>
    <w:rsid w:val="00BC5BC6"/>
    <w:rsid w:val="00CB7892"/>
    <w:rsid w:val="00D74884"/>
    <w:rsid w:val="00EE24E9"/>
    <w:rsid w:val="00F232C5"/>
    <w:rsid w:val="00F27C64"/>
    <w:rsid w:val="00F35075"/>
    <w:rsid w:val="00F64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C25F"/>
  <w15:chartTrackingRefBased/>
  <w15:docId w15:val="{6D4A3D75-7221-4494-8E4A-DD4B8842C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2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7A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56F"/>
    <w:pPr>
      <w:ind w:left="720"/>
      <w:contextualSpacing/>
    </w:pPr>
  </w:style>
  <w:style w:type="character" w:styleId="Hyperlink">
    <w:name w:val="Hyperlink"/>
    <w:basedOn w:val="DefaultParagraphFont"/>
    <w:uiPriority w:val="99"/>
    <w:unhideWhenUsed/>
    <w:rsid w:val="009F6D4B"/>
    <w:rPr>
      <w:color w:val="0563C1" w:themeColor="hyperlink"/>
      <w:u w:val="single"/>
    </w:rPr>
  </w:style>
  <w:style w:type="character" w:styleId="UnresolvedMention">
    <w:name w:val="Unresolved Mention"/>
    <w:basedOn w:val="DefaultParagraphFont"/>
    <w:uiPriority w:val="99"/>
    <w:semiHidden/>
    <w:unhideWhenUsed/>
    <w:rsid w:val="009F6D4B"/>
    <w:rPr>
      <w:color w:val="605E5C"/>
      <w:shd w:val="clear" w:color="auto" w:fill="E1DFDD"/>
    </w:rPr>
  </w:style>
  <w:style w:type="character" w:customStyle="1" w:styleId="Heading1Char">
    <w:name w:val="Heading 1 Char"/>
    <w:basedOn w:val="DefaultParagraphFont"/>
    <w:link w:val="Heading1"/>
    <w:uiPriority w:val="9"/>
    <w:rsid w:val="000722F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722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22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22F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07A9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stsharp.de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6</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Rustu Koprulu</dc:creator>
  <cp:keywords/>
  <dc:description/>
  <cp:lastModifiedBy>Russ Koprulu</cp:lastModifiedBy>
  <cp:revision>23</cp:revision>
  <dcterms:created xsi:type="dcterms:W3CDTF">2023-04-05T05:14:00Z</dcterms:created>
  <dcterms:modified xsi:type="dcterms:W3CDTF">2023-04-18T21:43:00Z</dcterms:modified>
</cp:coreProperties>
</file>