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B7" w:rsidRPr="0027046A" w:rsidRDefault="00553AB7" w:rsidP="00553AB7">
      <w:pPr>
        <w:ind w:firstLine="426"/>
        <w:jc w:val="center"/>
        <w:rPr>
          <w:rFonts w:ascii="Times New Roman" w:eastAsiaTheme="minorEastAsia" w:hAnsi="Times New Roman" w:cs="Times New Roman"/>
          <w:sz w:val="32"/>
          <w:szCs w:val="32"/>
          <w:lang w:eastAsia="zh-TW"/>
        </w:rPr>
      </w:pPr>
      <w:r w:rsidRPr="0027046A">
        <w:rPr>
          <w:rFonts w:ascii="Times New Roman" w:eastAsiaTheme="minorEastAsia" w:hAnsi="Times New Roman" w:cs="Times New Roman"/>
          <w:sz w:val="32"/>
          <w:szCs w:val="32"/>
          <w:lang w:eastAsia="zh-TW"/>
        </w:rPr>
        <w:t>Министерство науки и высшего образования Российской Федерации</w:t>
      </w:r>
    </w:p>
    <w:p w:rsidR="00553AB7" w:rsidRPr="0027046A" w:rsidRDefault="00553AB7" w:rsidP="00553AB7">
      <w:pPr>
        <w:ind w:firstLine="426"/>
        <w:jc w:val="center"/>
        <w:rPr>
          <w:rFonts w:ascii="Times New Roman" w:eastAsiaTheme="minorEastAsia" w:hAnsi="Times New Roman" w:cs="Times New Roman"/>
          <w:sz w:val="32"/>
          <w:szCs w:val="32"/>
          <w:lang w:eastAsia="zh-TW"/>
        </w:rPr>
      </w:pPr>
      <w:r w:rsidRPr="0027046A">
        <w:rPr>
          <w:rFonts w:ascii="Times New Roman" w:eastAsiaTheme="minorEastAsia" w:hAnsi="Times New Roman" w:cs="Times New Roman"/>
          <w:sz w:val="32"/>
          <w:szCs w:val="32"/>
          <w:lang w:eastAsia="zh-TW"/>
        </w:rPr>
        <w:t>ФГБОУ ВО «Кубанский государственный технологический университет»</w:t>
      </w:r>
    </w:p>
    <w:p w:rsidR="00553AB7" w:rsidRPr="0027046A" w:rsidRDefault="00553AB7" w:rsidP="00553AB7">
      <w:pPr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27046A">
        <w:rPr>
          <w:rFonts w:ascii="Times New Roman" w:eastAsiaTheme="minorEastAsia" w:hAnsi="Times New Roman" w:cs="Times New Roman"/>
          <w:sz w:val="32"/>
          <w:szCs w:val="32"/>
          <w:lang w:eastAsia="zh-TW"/>
        </w:rPr>
        <w:t>(ФГБОУ ВО «КубГТУ»)</w:t>
      </w:r>
    </w:p>
    <w:p w:rsidR="00553AB7" w:rsidRPr="0027046A" w:rsidRDefault="00553AB7" w:rsidP="00553AB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3AB7" w:rsidRPr="0027046A" w:rsidRDefault="00553AB7" w:rsidP="00553AB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3AB7" w:rsidRPr="0027046A" w:rsidRDefault="00553AB7" w:rsidP="00553AB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3AB7" w:rsidRPr="0027046A" w:rsidRDefault="00553AB7" w:rsidP="00553AB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3AB7" w:rsidRPr="0027046A" w:rsidRDefault="00553AB7" w:rsidP="0027046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53AB7" w:rsidRPr="0027046A" w:rsidRDefault="00553AB7" w:rsidP="0027046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27046A">
        <w:rPr>
          <w:rFonts w:ascii="Times New Roman" w:hAnsi="Times New Roman" w:cs="Times New Roman"/>
          <w:sz w:val="32"/>
          <w:szCs w:val="32"/>
        </w:rPr>
        <w:t>Отчет по лабораторной работе №2</w:t>
      </w:r>
    </w:p>
    <w:p w:rsidR="00553AB7" w:rsidRPr="0027046A" w:rsidRDefault="00553AB7" w:rsidP="0027046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046A">
        <w:rPr>
          <w:rFonts w:ascii="Times New Roman" w:hAnsi="Times New Roman" w:cs="Times New Roman"/>
          <w:sz w:val="32"/>
          <w:szCs w:val="32"/>
        </w:rPr>
        <w:t>По дисциплине: Методология проектирования, разработки и внедрения информационных систем</w:t>
      </w:r>
    </w:p>
    <w:p w:rsidR="00553AB7" w:rsidRPr="0027046A" w:rsidRDefault="00553AB7" w:rsidP="00553AB7">
      <w:pPr>
        <w:pStyle w:val="Default"/>
        <w:ind w:firstLine="426"/>
        <w:jc w:val="center"/>
        <w:rPr>
          <w:color w:val="auto"/>
          <w:sz w:val="32"/>
          <w:szCs w:val="32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Default="00553AB7" w:rsidP="00553AB7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Выполнил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: </w:t>
      </w:r>
    </w:p>
    <w:p w:rsidR="00553AB7" w:rsidRPr="00CC4295" w:rsidRDefault="00553AB7" w:rsidP="00553AB7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студент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2 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курса </w:t>
      </w:r>
    </w:p>
    <w:p w:rsidR="00553AB7" w:rsidRPr="00CC4295" w:rsidRDefault="00553AB7" w:rsidP="00553AB7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Группы </w:t>
      </w:r>
      <w:r>
        <w:rPr>
          <w:rFonts w:asciiTheme="majorBidi" w:hAnsiTheme="majorBidi" w:cstheme="majorBidi"/>
          <w:color w:val="auto"/>
          <w:sz w:val="28"/>
          <w:szCs w:val="28"/>
        </w:rPr>
        <w:t>19-ЗКМ-ПР1</w:t>
      </w:r>
    </w:p>
    <w:p w:rsidR="00553AB7" w:rsidRPr="00CC4295" w:rsidRDefault="00553AB7" w:rsidP="00553AB7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Беркаев Р.Р.</w:t>
      </w:r>
    </w:p>
    <w:p w:rsidR="00553AB7" w:rsidRPr="00CC4295" w:rsidRDefault="00553AB7" w:rsidP="00553AB7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553AB7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CC4295" w:rsidRDefault="00553AB7" w:rsidP="0027046A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553AB7" w:rsidRPr="00553AB7" w:rsidRDefault="00553AB7" w:rsidP="00553AB7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 w:rsidRPr="00CC4295">
        <w:rPr>
          <w:rFonts w:asciiTheme="majorBidi" w:hAnsiTheme="majorBidi" w:cstheme="majorBidi"/>
          <w:color w:val="auto"/>
          <w:sz w:val="28"/>
          <w:szCs w:val="28"/>
        </w:rPr>
        <w:t>Краснодар 20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20 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>г.</w:t>
      </w:r>
    </w:p>
    <w:p w:rsidR="00516AC7" w:rsidRPr="00623430" w:rsidRDefault="00516AC7" w:rsidP="00516AC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3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790306">
        <w:rPr>
          <w:rFonts w:ascii="Times New Roman" w:eastAsia="Times New Roman" w:hAnsi="Times New Roman" w:cs="Times New Roman"/>
          <w:color w:val="000000"/>
          <w:sz w:val="28"/>
          <w:szCs w:val="28"/>
        </w:rPr>
        <w:t>: Ознакомле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с основными элементами опре</w:t>
      </w:r>
      <w:r w:rsidRPr="00790306">
        <w:rPr>
          <w:rFonts w:ascii="Times New Roman" w:eastAsia="Times New Roman" w:hAnsi="Times New Roman" w:cs="Times New Roman"/>
          <w:color w:val="000000"/>
          <w:sz w:val="28"/>
          <w:szCs w:val="28"/>
        </w:rPr>
        <w:t>деления, представления, проектир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и моделирования программ</w:t>
      </w:r>
      <w:r w:rsidRPr="00790306"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систем с помощью языка UML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16AC7" w:rsidRDefault="00516AC7" w:rsidP="00516AC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516AC7" w:rsidRPr="005B32A8" w:rsidRDefault="00516AC7" w:rsidP="00516A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ораторная работа направлена на </w:t>
      </w: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применению данных элементов </w:t>
      </w: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объектно-ориентированных моделей ИС на основании требований.</w:t>
      </w:r>
    </w:p>
    <w:p w:rsidR="00516AC7" w:rsidRPr="005B32A8" w:rsidRDefault="00516AC7" w:rsidP="00516A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результатам выпо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лнения лабораторной работы</w:t>
      </w: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16AC7" w:rsidRPr="005B32A8" w:rsidRDefault="00516AC7" w:rsidP="00516AC7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системы должна содержать: диаграмму вариантов использования; диаграммы взаимодействия для каждого варианта использования; диаграмму классов, позволяющая реализовать весь описанный функционал ИС; объединенную диаграмму компонентов и размещения</w:t>
      </w:r>
    </w:p>
    <w:p w:rsidR="00516AC7" w:rsidRPr="005B32A8" w:rsidRDefault="00516AC7" w:rsidP="00516AC7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классов указать стереотипы;</w:t>
      </w:r>
    </w:p>
    <w:p w:rsidR="00516AC7" w:rsidRPr="005B32A8" w:rsidRDefault="00516AC7" w:rsidP="00516AC7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устройствами.</w:t>
      </w:r>
    </w:p>
    <w:p w:rsidR="00516AC7" w:rsidRDefault="00516AC7" w:rsidP="00516AC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4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Программно-аппаратные средства, используемые при выполнении работы</w:t>
      </w:r>
    </w:p>
    <w:p w:rsidR="00516AC7" w:rsidRDefault="00D8743B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43B">
        <w:rPr>
          <w:rFonts w:ascii="Times New Roman" w:eastAsia="Times New Roman" w:hAnsi="Times New Roman" w:cs="Times New Roman"/>
          <w:color w:val="000000"/>
          <w:sz w:val="28"/>
          <w:szCs w:val="28"/>
        </w:rPr>
        <w:t>Visual Paradigm (VP-UML) - это инструмент, предназначеный для построения UML-диаграмм, поддерживающий UML 2, SysML и нотацию моделирования бизнес-процессов (BPMN) от Object Management Group (OMG). Помимо поддержки моделирования, он обеспечивает возможности создания отчетов и разработки кода, включая создание кода. Он может реконструировать диаграммы из кода и обеспечивать комплексное проектирование для различных языков программирования.</w:t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Pr="00617E3C" w:rsidRDefault="00516AC7" w:rsidP="00516A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43B" w:rsidRDefault="00D8743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43B" w:rsidRDefault="00D8743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43B" w:rsidRDefault="00D8743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43B" w:rsidRDefault="00D8743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743B" w:rsidRDefault="00D8743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5C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Основная часть </w:t>
      </w:r>
    </w:p>
    <w:p w:rsidR="00516AC7" w:rsidRPr="001F627E" w:rsidRDefault="00516AC7" w:rsidP="00516AC7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90" w:after="9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627E">
        <w:rPr>
          <w:rFonts w:ascii="Times New Roman" w:hAnsi="Times New Roman" w:cs="Times New Roman"/>
          <w:b/>
          <w:color w:val="000000"/>
          <w:sz w:val="28"/>
          <w:szCs w:val="28"/>
        </w:rPr>
        <w:t>Постройте диаграмму вариантов использования для выбранной информационной системы.</w:t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E03DDB" w:rsidP="00516A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C5571" wp14:editId="47E40D54">
            <wp:extent cx="5940425" cy="5033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4D107C" w:rsidRDefault="00516AC7" w:rsidP="00516AC7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Выполните реализацию вари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антов использования в терминах </w:t>
      </w: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взаимодействующих объектов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и представляющую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 собой </w:t>
      </w: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набор диаграмм:</w:t>
      </w:r>
    </w:p>
    <w:p w:rsidR="00516AC7" w:rsidRPr="004D107C" w:rsidRDefault="00516AC7" w:rsidP="00516AC7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диаграмм классов,  реализующих вариант использования;</w:t>
      </w:r>
    </w:p>
    <w:p w:rsidR="00516AC7" w:rsidRPr="004D107C" w:rsidRDefault="00516AC7" w:rsidP="00516AC7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 </w:t>
      </w:r>
      <w:r w:rsidRPr="004D107C">
        <w:rPr>
          <w:rFonts w:ascii="Times New Roman" w:hAnsi="Times New Roman" w:cs="Times New Roman"/>
          <w:b/>
          <w:color w:val="000000"/>
          <w:sz w:val="28"/>
          <w:szCs w:val="28"/>
        </w:rPr>
        <w:t>взаимодействия (диаграмм  последовательности  и кооперативных  диаграмм),  отражающих  взаимодействие  объектов  в процессе реализации варианта использования.</w:t>
      </w:r>
    </w:p>
    <w:p w:rsidR="00516AC7" w:rsidRDefault="00516AC7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3DDB" w:rsidRDefault="00E03DDB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Диаграмма классов</w:t>
      </w:r>
    </w:p>
    <w:p w:rsidR="00516AC7" w:rsidRDefault="00516AC7" w:rsidP="00516A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43787A" w:rsidP="004378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12BFE" wp14:editId="6A8D2D6C">
            <wp:extent cx="5940425" cy="2683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</w:t>
      </w:r>
    </w:p>
    <w:p w:rsidR="00516AC7" w:rsidRDefault="006D7151" w:rsidP="00516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BA279" wp14:editId="73036C9A">
            <wp:extent cx="5940425" cy="3860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Default="00693AE4" w:rsidP="009E234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714061" wp14:editId="6D1458C7">
            <wp:extent cx="5940425" cy="2577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6B6B" w:rsidRPr="006453CA" w:rsidRDefault="00F36B6B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80B511" wp14:editId="586D1FAC">
            <wp:extent cx="5940425" cy="4193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284FED" w:rsidRDefault="00516AC7" w:rsidP="00516AC7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90" w:after="9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4FED">
        <w:rPr>
          <w:rFonts w:ascii="Times New Roman" w:hAnsi="Times New Roman" w:cs="Times New Roman"/>
          <w:b/>
          <w:color w:val="000000"/>
          <w:sz w:val="28"/>
          <w:szCs w:val="28"/>
        </w:rPr>
        <w:t>Разделить классы по пакетам использую один из механизм разбиения.</w:t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группировке классов по пакетам использован подход группировки классов по стереотипам: в одном пакете будут находиться классы сущностей, в другом – граничные классы, в третьем – управляющие.</w:t>
      </w:r>
    </w:p>
    <w:p w:rsidR="00516AC7" w:rsidRDefault="00516AC7" w:rsidP="00516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6453CA" w:rsidP="00516A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A55A06" wp14:editId="2252CF1A">
            <wp:extent cx="5940425" cy="1221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870BA8" w:rsidRDefault="00516AC7" w:rsidP="00516AC7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90" w:after="9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4EF0">
        <w:rPr>
          <w:rFonts w:ascii="Times New Roman" w:hAnsi="Times New Roman" w:cs="Times New Roman"/>
          <w:b/>
          <w:color w:val="000000"/>
          <w:sz w:val="28"/>
          <w:szCs w:val="28"/>
        </w:rPr>
        <w:t>Постройте диаграмму состояний для конкретных объектов информационной системы.</w:t>
      </w:r>
    </w:p>
    <w:p w:rsidR="00516AC7" w:rsidRDefault="006453CA" w:rsidP="0064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7706E" wp14:editId="3D997F8A">
            <wp:extent cx="2752725" cy="435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CA" w:rsidRDefault="006453CA" w:rsidP="0064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Default="00516AC7" w:rsidP="00516A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16AC7" w:rsidRPr="00DC5CA7" w:rsidRDefault="00516AC7" w:rsidP="00516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5C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:rsidR="00516AC7" w:rsidRDefault="00516AC7" w:rsidP="00516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работы созданы диаграммы UML, характеризующие основные этапы </w:t>
      </w:r>
      <w:r w:rsidR="00133D27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ведения ленты новостей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516AC7" w:rsidRDefault="00516AC7" w:rsidP="00516A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AC7" w:rsidRPr="00DC5CA7" w:rsidRDefault="00516AC7" w:rsidP="00516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5C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используемой литературы</w:t>
      </w:r>
    </w:p>
    <w:p w:rsidR="00516AC7" w:rsidRPr="00CC31B9" w:rsidRDefault="00516AC7" w:rsidP="00516AC7">
      <w:pPr>
        <w:pStyle w:val="a00"/>
        <w:numPr>
          <w:ilvl w:val="1"/>
          <w:numId w:val="2"/>
        </w:numPr>
        <w:shd w:val="clear" w:color="auto" w:fill="FFFFFF"/>
        <w:tabs>
          <w:tab w:val="left" w:pos="1134"/>
        </w:tabs>
        <w:spacing w:before="90" w:beforeAutospacing="0" w:after="90" w:afterAutospacing="0"/>
        <w:ind w:left="0" w:firstLine="709"/>
        <w:jc w:val="both"/>
        <w:rPr>
          <w:sz w:val="28"/>
          <w:szCs w:val="28"/>
        </w:rPr>
      </w:pPr>
      <w:r w:rsidRPr="00CC31B9">
        <w:rPr>
          <w:color w:val="000000"/>
          <w:sz w:val="28"/>
          <w:szCs w:val="28"/>
        </w:rPr>
        <w:t>Буч Г., Рамбо Дж., Джекобсон А. Язык UML. Руководство пользователя. – С-П.: Издательство «Питер», 2003. – 432 с.</w:t>
      </w:r>
    </w:p>
    <w:p w:rsidR="00516AC7" w:rsidRPr="00CC31B9" w:rsidRDefault="00516AC7" w:rsidP="00516AC7">
      <w:pPr>
        <w:pStyle w:val="a00"/>
        <w:numPr>
          <w:ilvl w:val="1"/>
          <w:numId w:val="2"/>
        </w:numPr>
        <w:shd w:val="clear" w:color="auto" w:fill="FFFFFF"/>
        <w:tabs>
          <w:tab w:val="left" w:pos="1134"/>
        </w:tabs>
        <w:spacing w:before="90" w:beforeAutospacing="0" w:after="9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Бояркин Г.Н., Кравченко К.В. Моделирование бизнес-процессов / Минобрнауки России, ОмГТУ. – Омск: Изд-во ОмГТУ, 2019.</w:t>
      </w:r>
    </w:p>
    <w:p w:rsidR="00516AC7" w:rsidRPr="00CC31B9" w:rsidRDefault="00516AC7" w:rsidP="00516AC7">
      <w:pPr>
        <w:pStyle w:val="a5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1B9">
        <w:rPr>
          <w:rFonts w:ascii="Times New Roman" w:hAnsi="Times New Roman" w:cs="Times New Roman"/>
          <w:sz w:val="28"/>
          <w:szCs w:val="28"/>
        </w:rPr>
        <w:t>Леоненков, А. В. Самоучитель UML / А. В. Леоненков. – СПб. : БХВ– Петербург, 2002. – 304 с.</w:t>
      </w:r>
    </w:p>
    <w:p w:rsidR="0044605B" w:rsidRDefault="0044605B"/>
    <w:sectPr w:rsidR="0044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97C"/>
    <w:multiLevelType w:val="multilevel"/>
    <w:tmpl w:val="78C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93EC0"/>
    <w:multiLevelType w:val="multilevel"/>
    <w:tmpl w:val="31B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C00C1"/>
    <w:multiLevelType w:val="multilevel"/>
    <w:tmpl w:val="0F6A9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751B3"/>
    <w:multiLevelType w:val="multilevel"/>
    <w:tmpl w:val="26A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E1"/>
    <w:rsid w:val="00133D27"/>
    <w:rsid w:val="00187DE1"/>
    <w:rsid w:val="0027046A"/>
    <w:rsid w:val="0043787A"/>
    <w:rsid w:val="0044605B"/>
    <w:rsid w:val="00516AC7"/>
    <w:rsid w:val="00522206"/>
    <w:rsid w:val="005462AC"/>
    <w:rsid w:val="00553AB7"/>
    <w:rsid w:val="006453CA"/>
    <w:rsid w:val="00693AE4"/>
    <w:rsid w:val="006B6BE1"/>
    <w:rsid w:val="006D7151"/>
    <w:rsid w:val="008B38FA"/>
    <w:rsid w:val="009E234A"/>
    <w:rsid w:val="00D8743B"/>
    <w:rsid w:val="00E03DDB"/>
    <w:rsid w:val="00E80A9F"/>
    <w:rsid w:val="00F3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080F"/>
  <w15:chartTrackingRefBased/>
  <w15:docId w15:val="{7672B561-5092-456D-AA42-B48164E0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AC7"/>
  </w:style>
  <w:style w:type="paragraph" w:styleId="1">
    <w:name w:val="heading 1"/>
    <w:basedOn w:val="a"/>
    <w:next w:val="a"/>
    <w:link w:val="10"/>
    <w:uiPriority w:val="9"/>
    <w:qFormat/>
    <w:rsid w:val="00E80A9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20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2220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80A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link w:val="a6"/>
    <w:uiPriority w:val="34"/>
    <w:qFormat/>
    <w:rsid w:val="00516AC7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516AC7"/>
  </w:style>
  <w:style w:type="paragraph" w:customStyle="1" w:styleId="a00">
    <w:name w:val="a0"/>
    <w:basedOn w:val="a"/>
    <w:rsid w:val="0051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53AB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Skipper City</cp:lastModifiedBy>
  <cp:revision>8</cp:revision>
  <dcterms:created xsi:type="dcterms:W3CDTF">2021-01-16T15:22:00Z</dcterms:created>
  <dcterms:modified xsi:type="dcterms:W3CDTF">2021-01-19T08:17:00Z</dcterms:modified>
</cp:coreProperties>
</file>