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C9E560" w14:textId="7AA85969" w:rsidR="00D034F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  <w:lang w:eastAsia="ru-RU"/>
        </w:rPr>
        <w:drawing>
          <wp:inline distT="0" distB="0" distL="0" distR="0" wp14:anchorId="77E0159B" wp14:editId="722387A1">
            <wp:extent cx="5940425" cy="552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AA4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Pr="00E10486">
        <w:rPr>
          <w:rFonts w:ascii="Times New Roman" w:hAnsi="Times New Roman" w:cs="Times New Roman"/>
          <w:b/>
          <w:sz w:val="40"/>
          <w:szCs w:val="40"/>
          <w:u w:val="single"/>
        </w:rPr>
        <w:t>Подсистема ЕАСУЗ 44</w:t>
      </w:r>
    </w:p>
    <w:p w14:paraId="277B129F" w14:textId="378632CE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257E8E5" w14:textId="4B013120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7C6782A" w14:textId="63FC8712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9D6B6FF" w14:textId="6D373F55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B8592E4" w14:textId="4E612E23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133D18E" w14:textId="3BFAEA16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3F31BFF" w14:textId="77777777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AED9A2F" w14:textId="08D45E65" w:rsidR="00F75AA4" w:rsidRDefault="00F75AA4" w:rsidP="00F75AA4">
      <w:pPr>
        <w:spacing w:after="12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260F8">
        <w:rPr>
          <w:rFonts w:ascii="Times New Roman" w:hAnsi="Times New Roman" w:cs="Times New Roman"/>
          <w:b/>
          <w:sz w:val="40"/>
          <w:szCs w:val="40"/>
        </w:rPr>
        <w:t xml:space="preserve">Инструкция </w:t>
      </w:r>
      <w:r>
        <w:rPr>
          <w:rFonts w:ascii="Times New Roman" w:hAnsi="Times New Roman" w:cs="Times New Roman"/>
          <w:b/>
          <w:sz w:val="40"/>
          <w:szCs w:val="40"/>
        </w:rPr>
        <w:t>по работе с реквизитами поставщика (при условии Казначейского сопровождения)</w:t>
      </w:r>
    </w:p>
    <w:p w14:paraId="001694A3" w14:textId="4FFFD0A6" w:rsidR="00F75AA4" w:rsidRDefault="00F75AA4" w:rsidP="00F75AA4">
      <w:pPr>
        <w:jc w:val="center"/>
      </w:pPr>
    </w:p>
    <w:p w14:paraId="23F46366" w14:textId="7195F387" w:rsidR="00F75AA4" w:rsidRDefault="00F75AA4" w:rsidP="00F75AA4">
      <w:pPr>
        <w:jc w:val="center"/>
      </w:pPr>
    </w:p>
    <w:p w14:paraId="20AC7A15" w14:textId="13D42ACF" w:rsidR="00F75AA4" w:rsidRDefault="00F75AA4" w:rsidP="00F75AA4">
      <w:pPr>
        <w:jc w:val="center"/>
      </w:pPr>
    </w:p>
    <w:p w14:paraId="4D7AFCFF" w14:textId="0248AC84" w:rsidR="00F75AA4" w:rsidRDefault="00F75AA4" w:rsidP="00F75AA4">
      <w:pPr>
        <w:jc w:val="center"/>
      </w:pPr>
    </w:p>
    <w:p w14:paraId="390EEA51" w14:textId="0C3FFF45" w:rsidR="00F75AA4" w:rsidRDefault="00F75AA4" w:rsidP="00F75AA4">
      <w:pPr>
        <w:jc w:val="center"/>
      </w:pPr>
    </w:p>
    <w:p w14:paraId="0E30BC62" w14:textId="7EB7A58F" w:rsidR="00F75AA4" w:rsidRDefault="00F75AA4" w:rsidP="00F75AA4">
      <w:pPr>
        <w:jc w:val="center"/>
      </w:pPr>
    </w:p>
    <w:p w14:paraId="6657545C" w14:textId="3F4C3F8A" w:rsidR="00F75AA4" w:rsidRDefault="00F75AA4" w:rsidP="00F75AA4">
      <w:pPr>
        <w:jc w:val="center"/>
      </w:pPr>
    </w:p>
    <w:p w14:paraId="6B2E5D1C" w14:textId="6CB6DC0D" w:rsidR="00F75AA4" w:rsidRDefault="00F75AA4" w:rsidP="00F75AA4">
      <w:pPr>
        <w:jc w:val="center"/>
      </w:pPr>
    </w:p>
    <w:p w14:paraId="3E24D9AE" w14:textId="26BFC4E6" w:rsidR="00F75AA4" w:rsidRDefault="00F75AA4" w:rsidP="00F75AA4">
      <w:pPr>
        <w:jc w:val="center"/>
      </w:pPr>
    </w:p>
    <w:p w14:paraId="3A6016DE" w14:textId="135A2050" w:rsidR="00F75AA4" w:rsidRDefault="00F75AA4" w:rsidP="00F75AA4">
      <w:pPr>
        <w:jc w:val="center"/>
      </w:pPr>
      <w:bookmarkStart w:id="0" w:name="_GoBack"/>
      <w:bookmarkEnd w:id="0"/>
    </w:p>
    <w:p w14:paraId="0396527E" w14:textId="38E74C71" w:rsidR="00F75AA4" w:rsidRDefault="00F75AA4" w:rsidP="00F75AA4">
      <w:pPr>
        <w:jc w:val="center"/>
      </w:pPr>
    </w:p>
    <w:p w14:paraId="1C6C6C63" w14:textId="0686C392" w:rsidR="00F75AA4" w:rsidRDefault="00F75AA4" w:rsidP="00F75AA4">
      <w:pPr>
        <w:jc w:val="center"/>
      </w:pPr>
    </w:p>
    <w:p w14:paraId="7B0974F4" w14:textId="34D8A855" w:rsidR="00F75AA4" w:rsidRDefault="00F75AA4" w:rsidP="00F75AA4">
      <w:pPr>
        <w:jc w:val="center"/>
      </w:pPr>
    </w:p>
    <w:p w14:paraId="76BE89BC" w14:textId="06B6EEBB" w:rsidR="00F75AA4" w:rsidRDefault="00F75AA4" w:rsidP="00F75AA4">
      <w:pPr>
        <w:jc w:val="center"/>
      </w:pPr>
    </w:p>
    <w:p w14:paraId="32F1321C" w14:textId="77777777" w:rsidR="00F75AA4" w:rsidRDefault="00F75AA4" w:rsidP="00F75AA4">
      <w:pPr>
        <w:jc w:val="center"/>
      </w:pPr>
    </w:p>
    <w:p w14:paraId="4C5D6FD2" w14:textId="77777777" w:rsidR="00F75AA4" w:rsidRDefault="00F75AA4" w:rsidP="00F75AA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10486">
        <w:rPr>
          <w:rFonts w:ascii="Times New Roman" w:hAnsi="Times New Roman" w:cs="Times New Roman"/>
          <w:sz w:val="28"/>
          <w:szCs w:val="28"/>
        </w:rPr>
        <w:t>г. Красногорск, 2022</w:t>
      </w:r>
    </w:p>
    <w:p w14:paraId="7A28D833" w14:textId="04B02CFA" w:rsidR="00F75AA4" w:rsidRDefault="00F75AA4" w:rsidP="00087794">
      <w:pPr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условии, если сведения о контракте содержат информацию о казначейском сопровождении (рис. 1), а также при условии наличия открытого счета поставщика для казначейского сопровождения пользователю необходимо указать сведения в карточке контрактов.</w:t>
      </w:r>
    </w:p>
    <w:p w14:paraId="75BA21A6" w14:textId="00A9CB4E" w:rsidR="00F75AA4" w:rsidRDefault="00F75AA4" w:rsidP="00F75AA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0CE91554" w14:textId="60C4E48E" w:rsidR="00F75AA4" w:rsidRDefault="00087794" w:rsidP="00F75AA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1652FA" wp14:editId="12159369">
            <wp:extent cx="5940425" cy="1938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0B60" w14:textId="1A989757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1)</w:t>
      </w:r>
    </w:p>
    <w:p w14:paraId="6AF2A6FD" w14:textId="79FD3590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5BF0D6" w14:textId="77777777" w:rsid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внесения реквизитов пользователю ЕАСУЗ необходимо:</w:t>
      </w:r>
    </w:p>
    <w:p w14:paraId="7BC47E03" w14:textId="2B884D30" w:rsidR="00087794" w:rsidRDefault="00087794" w:rsidP="00087794">
      <w:pPr>
        <w:pStyle w:val="a3"/>
        <w:numPr>
          <w:ilvl w:val="0"/>
          <w:numId w:val="11"/>
        </w:numPr>
        <w:spacing w:after="120"/>
        <w:ind w:left="-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Внести самостоятельно сведения о банковских реквизитах в карточке поставщика в разделе «Реестр поставщиков» (рис. 2) и установить соответствующий признак «Казначейский счет» и сохранить. </w:t>
      </w:r>
    </w:p>
    <w:p w14:paraId="3B6EE6BA" w14:textId="22F171F6" w:rsidR="00087794" w:rsidRDefault="00087794" w:rsidP="00087794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7677D2" wp14:editId="5814FC65">
            <wp:extent cx="5940425" cy="3146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543" w14:textId="6D97AE2E" w:rsidR="00087794" w:rsidRDefault="00087794" w:rsidP="00087794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2FBE7242" w14:textId="5FCDBCE9" w:rsidR="00087794" w:rsidRDefault="00087794" w:rsidP="00087794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545FA336" w14:textId="77777777" w:rsidR="00087794" w:rsidRDefault="00087794" w:rsidP="00087794">
      <w:pPr>
        <w:pStyle w:val="a3"/>
        <w:numPr>
          <w:ilvl w:val="0"/>
          <w:numId w:val="11"/>
        </w:numPr>
        <w:spacing w:after="120"/>
        <w:ind w:left="-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карточке контракта, блоке «Реквизиты сторон» реквизиты организации поставщика (исполнителя, подрядчика) будут доступны такие реквизиты с соответствующей отметкой (рис. 3) для выбора.</w:t>
      </w:r>
    </w:p>
    <w:p w14:paraId="5B43A2FE" w14:textId="77777777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968468F" w14:textId="3C47C455" w:rsidR="00087794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43B9B6" wp14:editId="589DDE27">
            <wp:extent cx="5940425" cy="1181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2862" w14:textId="591E4611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3)</w:t>
      </w:r>
    </w:p>
    <w:p w14:paraId="7972E1A6" w14:textId="47479796" w:rsidR="00087794" w:rsidRDefault="00087794" w:rsidP="0008779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08F401E" w14:textId="29335C1C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Пользователю, как и ранее доступен выбор реквизитов поста</w:t>
      </w:r>
      <w:r w:rsidR="00E619CC">
        <w:rPr>
          <w:rFonts w:ascii="Times New Roman" w:hAnsi="Times New Roman" w:cs="Times New Roman"/>
          <w:sz w:val="28"/>
          <w:szCs w:val="28"/>
        </w:rPr>
        <w:t xml:space="preserve">вщика (исполнителя, подрядчика), т.е. как с казначейским сопровождением, так и без. </w:t>
      </w:r>
    </w:p>
    <w:p w14:paraId="32616116" w14:textId="01713357" w:rsidR="00E619CC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 одновременно могут быть выбраны 2 реквизита, один из которых в блоке «</w:t>
      </w:r>
      <w:r w:rsidRPr="00E619CC">
        <w:rPr>
          <w:rFonts w:ascii="Times New Roman" w:hAnsi="Times New Roman" w:cs="Times New Roman"/>
          <w:sz w:val="28"/>
          <w:szCs w:val="28"/>
        </w:rPr>
        <w:t>Казначейский счет</w:t>
      </w:r>
      <w:r>
        <w:rPr>
          <w:rFonts w:ascii="Times New Roman" w:hAnsi="Times New Roman" w:cs="Times New Roman"/>
          <w:sz w:val="28"/>
          <w:szCs w:val="28"/>
        </w:rPr>
        <w:t xml:space="preserve">» «да», другой «нет». Пример отражен на рис. 4. </w:t>
      </w:r>
    </w:p>
    <w:p w14:paraId="6ECB305F" w14:textId="040BAD52" w:rsidR="00E619CC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F04C4BB" w14:textId="6E574400" w:rsidR="00E619CC" w:rsidRPr="00087794" w:rsidRDefault="00E619CC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D8A033" wp14:editId="7C7FB9A0">
            <wp:extent cx="5940425" cy="11607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B1E3" w14:textId="4AEA7230" w:rsid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1F2B8371" w14:textId="77777777" w:rsidR="00087794" w:rsidRPr="00087794" w:rsidRDefault="00087794" w:rsidP="00087794">
      <w:pPr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032B6C8D" w14:textId="77777777" w:rsid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1201C68" w14:textId="626621CC" w:rsidR="00087794" w:rsidRPr="00087794" w:rsidRDefault="00087794" w:rsidP="00087794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0877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CFBCC" w14:textId="32FB057E" w:rsidR="005044C1" w:rsidRPr="00B80954" w:rsidRDefault="005044C1" w:rsidP="00D034F4"/>
    <w:sectPr w:rsidR="005044C1" w:rsidRPr="00B80954" w:rsidSect="00135DF2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E0F8F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12D4D"/>
    <w:multiLevelType w:val="hybridMultilevel"/>
    <w:tmpl w:val="99AA9100"/>
    <w:lvl w:ilvl="0" w:tplc="2C1EEC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36015"/>
    <w:multiLevelType w:val="hybridMultilevel"/>
    <w:tmpl w:val="B50E5CF0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1403E"/>
    <w:multiLevelType w:val="hybridMultilevel"/>
    <w:tmpl w:val="1902C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21850"/>
    <w:multiLevelType w:val="hybridMultilevel"/>
    <w:tmpl w:val="F8E635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405AB"/>
    <w:multiLevelType w:val="hybridMultilevel"/>
    <w:tmpl w:val="B9767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335DF"/>
    <w:multiLevelType w:val="hybridMultilevel"/>
    <w:tmpl w:val="5596E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02A06"/>
    <w:multiLevelType w:val="hybridMultilevel"/>
    <w:tmpl w:val="A9B4E3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104733"/>
    <w:multiLevelType w:val="hybridMultilevel"/>
    <w:tmpl w:val="D1600E2C"/>
    <w:lvl w:ilvl="0" w:tplc="36884E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D577B8"/>
    <w:multiLevelType w:val="hybridMultilevel"/>
    <w:tmpl w:val="59301F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D6320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7"/>
  </w:num>
  <w:num w:numId="9">
    <w:abstractNumId w:val="2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AEF"/>
    <w:rsid w:val="00016E32"/>
    <w:rsid w:val="00087794"/>
    <w:rsid w:val="00135DF2"/>
    <w:rsid w:val="00162C16"/>
    <w:rsid w:val="001938BB"/>
    <w:rsid w:val="001B71BA"/>
    <w:rsid w:val="00214B2C"/>
    <w:rsid w:val="002B6F65"/>
    <w:rsid w:val="00305959"/>
    <w:rsid w:val="003A76F8"/>
    <w:rsid w:val="00454B69"/>
    <w:rsid w:val="00497AAB"/>
    <w:rsid w:val="005044C1"/>
    <w:rsid w:val="00511299"/>
    <w:rsid w:val="005255D8"/>
    <w:rsid w:val="0054378C"/>
    <w:rsid w:val="00576035"/>
    <w:rsid w:val="0059741E"/>
    <w:rsid w:val="005C42D1"/>
    <w:rsid w:val="00647404"/>
    <w:rsid w:val="00687715"/>
    <w:rsid w:val="00722985"/>
    <w:rsid w:val="007D6219"/>
    <w:rsid w:val="007D6E5B"/>
    <w:rsid w:val="00835EA0"/>
    <w:rsid w:val="0087501F"/>
    <w:rsid w:val="008915C6"/>
    <w:rsid w:val="008B37F9"/>
    <w:rsid w:val="008C0D46"/>
    <w:rsid w:val="008D6504"/>
    <w:rsid w:val="008E3167"/>
    <w:rsid w:val="00904DA6"/>
    <w:rsid w:val="009322E4"/>
    <w:rsid w:val="00932E6D"/>
    <w:rsid w:val="009340FE"/>
    <w:rsid w:val="00970FB3"/>
    <w:rsid w:val="00981C11"/>
    <w:rsid w:val="009B7FA6"/>
    <w:rsid w:val="009D15E8"/>
    <w:rsid w:val="009F3A2C"/>
    <w:rsid w:val="00A03AEF"/>
    <w:rsid w:val="00A155FB"/>
    <w:rsid w:val="00B3118B"/>
    <w:rsid w:val="00B62FCF"/>
    <w:rsid w:val="00B80954"/>
    <w:rsid w:val="00BC4B99"/>
    <w:rsid w:val="00BD65F6"/>
    <w:rsid w:val="00C2422B"/>
    <w:rsid w:val="00C465FF"/>
    <w:rsid w:val="00C513C0"/>
    <w:rsid w:val="00C71C2A"/>
    <w:rsid w:val="00C864D1"/>
    <w:rsid w:val="00CD7C61"/>
    <w:rsid w:val="00D034F4"/>
    <w:rsid w:val="00DA246A"/>
    <w:rsid w:val="00DC258A"/>
    <w:rsid w:val="00DC3458"/>
    <w:rsid w:val="00DD3F06"/>
    <w:rsid w:val="00E53F68"/>
    <w:rsid w:val="00E619CC"/>
    <w:rsid w:val="00E65D9C"/>
    <w:rsid w:val="00E679D9"/>
    <w:rsid w:val="00ED67B2"/>
    <w:rsid w:val="00EE3D85"/>
    <w:rsid w:val="00F46076"/>
    <w:rsid w:val="00F75AA4"/>
    <w:rsid w:val="00FA2B6D"/>
    <w:rsid w:val="00FF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B521"/>
  <w15:chartTrackingRefBased/>
  <w15:docId w15:val="{87912146-2E68-4622-A829-69A8BD74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41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D65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81144-0DA7-4ED7-BE5D-C0E28BE5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</dc:creator>
  <cp:keywords/>
  <dc:description/>
  <cp:lastModifiedBy>Зотова Виктория Олеговна</cp:lastModifiedBy>
  <cp:revision>5</cp:revision>
  <dcterms:created xsi:type="dcterms:W3CDTF">2019-10-04T12:41:00Z</dcterms:created>
  <dcterms:modified xsi:type="dcterms:W3CDTF">2022-07-01T17:09:00Z</dcterms:modified>
</cp:coreProperties>
</file>