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4FF" w:rsidRDefault="00AA44FF">
      <w:r w:rsidRPr="00AA44FF">
        <w:rPr>
          <w:noProof/>
          <w:lang w:eastAsia="ru-RU"/>
        </w:rPr>
        <w:drawing>
          <wp:inline distT="0" distB="0" distL="0" distR="0">
            <wp:extent cx="5940425" cy="670560"/>
            <wp:effectExtent l="1905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FF" w:rsidRDefault="00AA44FF"/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44FF">
        <w:rPr>
          <w:rFonts w:ascii="Times New Roman" w:hAnsi="Times New Roman" w:cs="Times New Roman"/>
          <w:b/>
          <w:sz w:val="40"/>
          <w:szCs w:val="40"/>
        </w:rPr>
        <w:t>Памятка по заполнению сведений при заключении контракта за единицу продукции</w:t>
      </w:r>
      <w:r w:rsidRPr="00AA44FF">
        <w:rPr>
          <w:rFonts w:ascii="Times New Roman" w:hAnsi="Times New Roman" w:cs="Times New Roman"/>
          <w:b/>
          <w:sz w:val="28"/>
          <w:szCs w:val="28"/>
        </w:rPr>
        <w:t>.</w:t>
      </w: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44F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933575" cy="1790700"/>
            <wp:effectExtent l="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</w:pPr>
      <w:r>
        <w:t>Красногорск 2022</w:t>
      </w:r>
    </w:p>
    <w:p w:rsidR="00AA44FF" w:rsidRPr="00864287" w:rsidRDefault="00AB1C4A" w:rsidP="00AA44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4287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r w:rsidR="00864287">
        <w:rPr>
          <w:rFonts w:ascii="Times New Roman" w:hAnsi="Times New Roman" w:cs="Times New Roman"/>
          <w:b/>
          <w:sz w:val="32"/>
          <w:szCs w:val="32"/>
        </w:rPr>
        <w:t>.</w:t>
      </w:r>
    </w:p>
    <w:p w:rsidR="00AB1C4A" w:rsidRDefault="00864287" w:rsidP="00864287">
      <w:pPr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="00AB1C4A" w:rsidRPr="008642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случае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B1C4A" w:rsidRPr="008642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если количество поставляемых товаров, объем подлежащих выполнению работ, оказанию услуг невозможно определить, заказчик с учетом установленных в соответствии со статьей 19 Закона № 44-ФЗ требований к закупаемым заказчиком товару, работе, услуге (в том числе предельной цены товара, работы, услуги) и (или) нормативных затрат на обеспечение функций государственных органов, органов управления государственными внебюджетными фондами, муниципальных органов определяет начальную цену единицы</w:t>
      </w:r>
      <w:proofErr w:type="gramEnd"/>
      <w:r w:rsidR="00AB1C4A" w:rsidRPr="008642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товара, работы, услуги, начальную сумму цен указанных единиц, максимальное значение цены контракта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:rsidR="00864287" w:rsidRDefault="00864287" w:rsidP="00864287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86428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Порядок заполнения сведений.</w:t>
      </w:r>
    </w:p>
    <w:p w:rsidR="00165DCC" w:rsidRPr="00165DCC" w:rsidRDefault="00165DCC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65DCC">
        <w:rPr>
          <w:rFonts w:ascii="Times New Roman" w:hAnsi="Times New Roman" w:cs="Times New Roman"/>
          <w:sz w:val="28"/>
          <w:szCs w:val="28"/>
        </w:rPr>
        <w:t>На основании проведенной конкурентной процедуры определения поставщика в реестре контракта создается карточка контракта. Цена контракта при этом соответствует максимальному значению цен</w:t>
      </w:r>
      <w:r w:rsidR="0052020C">
        <w:rPr>
          <w:rFonts w:ascii="Times New Roman" w:hAnsi="Times New Roman" w:cs="Times New Roman"/>
          <w:sz w:val="28"/>
          <w:szCs w:val="28"/>
        </w:rPr>
        <w:t>ы</w:t>
      </w:r>
      <w:r w:rsidRPr="00165DCC">
        <w:rPr>
          <w:rFonts w:ascii="Times New Roman" w:hAnsi="Times New Roman" w:cs="Times New Roman"/>
          <w:sz w:val="28"/>
          <w:szCs w:val="28"/>
        </w:rPr>
        <w:t xml:space="preserve"> контракта (не изменяется):</w:t>
      </w:r>
    </w:p>
    <w:p w:rsidR="00165DCC" w:rsidRDefault="00C7593D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330825" cy="1009015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100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DCC" w:rsidRDefault="00165DCC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65DCC" w:rsidRDefault="00165DCC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65DCC">
        <w:rPr>
          <w:rFonts w:ascii="Times New Roman" w:hAnsi="Times New Roman" w:cs="Times New Roman"/>
          <w:sz w:val="28"/>
          <w:szCs w:val="28"/>
        </w:rPr>
        <w:t>В контракте в поле «С</w:t>
      </w:r>
      <w:r w:rsidR="00264786">
        <w:rPr>
          <w:rFonts w:ascii="Times New Roman" w:hAnsi="Times New Roman" w:cs="Times New Roman"/>
          <w:sz w:val="28"/>
          <w:szCs w:val="28"/>
        </w:rPr>
        <w:t>пособ указания цены контракта» пользователем</w:t>
      </w:r>
      <w:r w:rsidRPr="00165DCC">
        <w:rPr>
          <w:rFonts w:ascii="Times New Roman" w:hAnsi="Times New Roman" w:cs="Times New Roman"/>
          <w:sz w:val="28"/>
          <w:szCs w:val="28"/>
        </w:rPr>
        <w:t xml:space="preserve"> устанавливается значение «Максимальное значение цены контракта»</w:t>
      </w:r>
      <w:r w:rsidR="00264786">
        <w:rPr>
          <w:rFonts w:ascii="Times New Roman" w:hAnsi="Times New Roman" w:cs="Times New Roman"/>
          <w:sz w:val="28"/>
          <w:szCs w:val="28"/>
        </w:rPr>
        <w:t xml:space="preserve"> (поле редактируемое)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65DCC" w:rsidRDefault="00165DCC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82135" cy="10439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DCC" w:rsidRDefault="00F6708F" w:rsidP="00F6708F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блоке «Общая информация» так же устанавливается признак «Закупка за единицу продукции»</w:t>
      </w:r>
      <w:r w:rsidR="00B83C9C">
        <w:rPr>
          <w:rFonts w:ascii="Times New Roman" w:hAnsi="Times New Roman" w:cs="Times New Roman"/>
          <w:sz w:val="28"/>
          <w:szCs w:val="28"/>
        </w:rPr>
        <w:t xml:space="preserve"> (автоматически)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6708F" w:rsidRDefault="00F6708F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22930" cy="534670"/>
            <wp:effectExtent l="19050" t="0" r="127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53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B5D" w:rsidRDefault="009A2B5D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9A2B5D" w:rsidRDefault="009A2B5D" w:rsidP="009A2B5D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проведения закупки за единицу продукции цена контракта соответствует общей сумме финансирования по данному контракту и не </w:t>
      </w:r>
      <w:r>
        <w:rPr>
          <w:rFonts w:ascii="Times New Roman" w:hAnsi="Times New Roman" w:cs="Times New Roman"/>
          <w:sz w:val="28"/>
          <w:szCs w:val="28"/>
        </w:rPr>
        <w:lastRenderedPageBreak/>
        <w:t>меняется в ходе торгов.</w:t>
      </w:r>
      <w:r w:rsidR="004825F3">
        <w:rPr>
          <w:rFonts w:ascii="Times New Roman" w:hAnsi="Times New Roman" w:cs="Times New Roman"/>
          <w:sz w:val="28"/>
          <w:szCs w:val="28"/>
        </w:rPr>
        <w:t xml:space="preserve"> В спецификациях контракта необходимо указать сумму цены за единицы в результате торгов (с учетом снижения):</w:t>
      </w:r>
    </w:p>
    <w:p w:rsidR="00546D5C" w:rsidRDefault="00546D5C" w:rsidP="00546D5C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68855" cy="14839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D5C" w:rsidRDefault="00546D5C" w:rsidP="00546D5C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 сумма финансирования спецификации не подлежит изменению. Общая сумма финансирования по контракту должна соответствовать цене контракта (максимальному значению цены контракта).</w:t>
      </w:r>
    </w:p>
    <w:p w:rsidR="00546D5C" w:rsidRDefault="00546D5C" w:rsidP="00546D5C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46D5C" w:rsidRPr="00E30FF6" w:rsidRDefault="00546D5C" w:rsidP="00546D5C">
      <w:pPr>
        <w:pStyle w:val="a5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30FF6">
        <w:rPr>
          <w:rFonts w:ascii="Times New Roman" w:hAnsi="Times New Roman" w:cs="Times New Roman"/>
          <w:color w:val="FF0000"/>
          <w:sz w:val="28"/>
          <w:szCs w:val="28"/>
        </w:rPr>
        <w:t>Важно! Указание объема закупки при редактировани</w:t>
      </w:r>
      <w:r w:rsidR="00E30FF6" w:rsidRPr="00E30FF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Pr="00E30FF6">
        <w:rPr>
          <w:rFonts w:ascii="Times New Roman" w:hAnsi="Times New Roman" w:cs="Times New Roman"/>
          <w:color w:val="FF0000"/>
          <w:sz w:val="28"/>
          <w:szCs w:val="28"/>
        </w:rPr>
        <w:t xml:space="preserve"> спецификаций является обязательным, при этом данная информация не выгружается в ЕИС. </w:t>
      </w:r>
      <w:r w:rsidR="00E30FF6" w:rsidRPr="00E30FF6">
        <w:rPr>
          <w:rFonts w:ascii="Times New Roman" w:hAnsi="Times New Roman" w:cs="Times New Roman"/>
          <w:color w:val="FF0000"/>
          <w:sz w:val="28"/>
          <w:szCs w:val="28"/>
        </w:rPr>
        <w:t>В случае ошибки о необходимости распределения экономии необходимо создать заявку в СТП ЕАСУЗ с указанием сведений, что контракт заключен за единицу продукции (экономии по таким контрактам нет).</w:t>
      </w:r>
    </w:p>
    <w:sectPr w:rsidR="00546D5C" w:rsidRPr="00E30FF6" w:rsidSect="00864287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B0AD6"/>
    <w:multiLevelType w:val="hybridMultilevel"/>
    <w:tmpl w:val="E4E47E18"/>
    <w:lvl w:ilvl="0" w:tplc="510A6F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AA44FF"/>
    <w:rsid w:val="00165DCC"/>
    <w:rsid w:val="00264786"/>
    <w:rsid w:val="004825F3"/>
    <w:rsid w:val="0052020C"/>
    <w:rsid w:val="00546D5C"/>
    <w:rsid w:val="007F2DE7"/>
    <w:rsid w:val="00864287"/>
    <w:rsid w:val="009A2B5D"/>
    <w:rsid w:val="00AA44FF"/>
    <w:rsid w:val="00AB1C4A"/>
    <w:rsid w:val="00B83C9C"/>
    <w:rsid w:val="00C7593D"/>
    <w:rsid w:val="00E30FF6"/>
    <w:rsid w:val="00F670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D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4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44F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65D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79852348216</cp:lastModifiedBy>
  <cp:revision>12</cp:revision>
  <dcterms:created xsi:type="dcterms:W3CDTF">2022-04-19T10:42:00Z</dcterms:created>
  <dcterms:modified xsi:type="dcterms:W3CDTF">2022-04-25T06:54:00Z</dcterms:modified>
</cp:coreProperties>
</file>