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B32" w:rsidRDefault="00946058" w:rsidP="0094605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058">
        <w:rPr>
          <w:rFonts w:ascii="Times New Roman" w:hAnsi="Times New Roman" w:cs="Times New Roman"/>
          <w:b/>
          <w:sz w:val="28"/>
          <w:szCs w:val="28"/>
        </w:rPr>
        <w:t>ПАМЯТКА</w:t>
      </w:r>
    </w:p>
    <w:p w:rsidR="00946058" w:rsidRPr="00946058" w:rsidRDefault="00946058" w:rsidP="0094605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058">
        <w:rPr>
          <w:rFonts w:ascii="Times New Roman" w:hAnsi="Times New Roman" w:cs="Times New Roman"/>
          <w:b/>
          <w:sz w:val="28"/>
          <w:szCs w:val="28"/>
        </w:rPr>
        <w:t>Формирование предмета контракта в лоте процедуры плана-графика.</w:t>
      </w:r>
    </w:p>
    <w:p w:rsidR="00946058" w:rsidRDefault="00946058" w:rsidP="0094605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058" w:rsidRDefault="00946058" w:rsidP="009460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лота после 22.06.2023 реализовано автоматическое формирование предмета контракта в лоте процедуры плана-графика. </w:t>
      </w:r>
    </w:p>
    <w:p w:rsidR="00946058" w:rsidRDefault="00946058" w:rsidP="00946058">
      <w:pPr>
        <w:jc w:val="both"/>
        <w:rPr>
          <w:rFonts w:ascii="Times New Roman" w:hAnsi="Times New Roman" w:cs="Times New Roman"/>
          <w:sz w:val="28"/>
          <w:szCs w:val="28"/>
        </w:rPr>
      </w:pPr>
      <w:r w:rsidRPr="00946058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6058">
        <w:rPr>
          <w:rFonts w:ascii="Times New Roman" w:hAnsi="Times New Roman" w:cs="Times New Roman"/>
          <w:i/>
          <w:sz w:val="28"/>
          <w:szCs w:val="28"/>
        </w:rPr>
        <w:t>Рекомендуем не заполнять поле до момента выбора объектов закупки в спецификации лота процедуры плана-графика.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6058" w:rsidRPr="00946058" w:rsidRDefault="00946058" w:rsidP="00946058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058">
        <w:rPr>
          <w:rFonts w:ascii="Times New Roman" w:hAnsi="Times New Roman" w:cs="Times New Roman"/>
          <w:sz w:val="28"/>
          <w:szCs w:val="28"/>
          <w:u w:val="single"/>
        </w:rPr>
        <w:t>Автоматическое заполнение состоит из нескольких полей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(рис. 1)</w:t>
      </w:r>
      <w:r w:rsidRPr="0094605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946058" w:rsidRDefault="00946058" w:rsidP="009460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946058">
        <w:rPr>
          <w:rFonts w:ascii="Times New Roman" w:hAnsi="Times New Roman" w:cs="Times New Roman"/>
          <w:sz w:val="28"/>
          <w:szCs w:val="28"/>
        </w:rPr>
        <w:t>Предмет кон</w:t>
      </w:r>
      <w:bookmarkStart w:id="0" w:name="_GoBack"/>
      <w:bookmarkEnd w:id="0"/>
      <w:r w:rsidRPr="00946058">
        <w:rPr>
          <w:rFonts w:ascii="Times New Roman" w:hAnsi="Times New Roman" w:cs="Times New Roman"/>
          <w:sz w:val="28"/>
          <w:szCs w:val="28"/>
        </w:rPr>
        <w:t>тракта сформирован авт</w:t>
      </w:r>
      <w:r>
        <w:rPr>
          <w:rFonts w:ascii="Times New Roman" w:hAnsi="Times New Roman" w:cs="Times New Roman"/>
          <w:sz w:val="28"/>
          <w:szCs w:val="28"/>
        </w:rPr>
        <w:t>оматически на основании КОЗ 2.0</w:t>
      </w:r>
      <w:r>
        <w:rPr>
          <w:rFonts w:ascii="Times New Roman" w:hAnsi="Times New Roman" w:cs="Times New Roman"/>
          <w:sz w:val="28"/>
          <w:szCs w:val="28"/>
        </w:rPr>
        <w:br/>
        <w:t xml:space="preserve">2.     </w:t>
      </w:r>
      <w:r w:rsidRPr="00946058">
        <w:rPr>
          <w:rFonts w:ascii="Times New Roman" w:hAnsi="Times New Roman" w:cs="Times New Roman"/>
          <w:sz w:val="28"/>
          <w:szCs w:val="28"/>
        </w:rPr>
        <w:t xml:space="preserve">Детализированное </w:t>
      </w:r>
      <w:r>
        <w:rPr>
          <w:rFonts w:ascii="Times New Roman" w:hAnsi="Times New Roman" w:cs="Times New Roman"/>
          <w:sz w:val="28"/>
          <w:szCs w:val="28"/>
        </w:rPr>
        <w:t>наименование предмета контракта*</w:t>
      </w:r>
    </w:p>
    <w:p w:rsidR="00946058" w:rsidRPr="00CE1843" w:rsidRDefault="00946058" w:rsidP="00946058">
      <w:pPr>
        <w:jc w:val="both"/>
        <w:rPr>
          <w:rFonts w:ascii="Times New Roman" w:hAnsi="Times New Roman" w:cs="Times New Roman"/>
          <w:i/>
        </w:rPr>
      </w:pPr>
      <w:r w:rsidRPr="00CE1843">
        <w:rPr>
          <w:rFonts w:ascii="Times New Roman" w:hAnsi="Times New Roman" w:cs="Times New Roman"/>
        </w:rPr>
        <w:t xml:space="preserve">* </w:t>
      </w:r>
      <w:r w:rsidRPr="00CE1843">
        <w:rPr>
          <w:rFonts w:ascii="Times New Roman" w:hAnsi="Times New Roman" w:cs="Times New Roman"/>
          <w:i/>
        </w:rPr>
        <w:t xml:space="preserve">Заполняется при необходимости указания дополнительной информации ИЛИ если поле «Предмет контракта сформирован автоматически на основании КОЗ 2.0» не заполнен автоматически. </w:t>
      </w:r>
      <w:r w:rsidRPr="00CE1843">
        <w:rPr>
          <w:rFonts w:ascii="Times New Roman" w:hAnsi="Times New Roman" w:cs="Times New Roman"/>
          <w:i/>
          <w:color w:val="FF0000"/>
        </w:rPr>
        <w:t>Исключение:</w:t>
      </w:r>
      <w:r w:rsidRPr="00CE1843">
        <w:rPr>
          <w:rFonts w:ascii="Times New Roman" w:hAnsi="Times New Roman" w:cs="Times New Roman"/>
          <w:i/>
        </w:rPr>
        <w:t xml:space="preserve"> если установлен признак в КОЗ 2.0 </w:t>
      </w:r>
      <w:r w:rsidRPr="00EC712E">
        <w:rPr>
          <w:rFonts w:ascii="Times New Roman" w:hAnsi="Times New Roman" w:cs="Times New Roman"/>
          <w:i/>
          <w:highlight w:val="yellow"/>
        </w:rPr>
        <w:t>«</w:t>
      </w:r>
      <w:r w:rsidR="00EC712E" w:rsidRPr="00EC712E">
        <w:rPr>
          <w:rFonts w:ascii="Times New Roman" w:hAnsi="Times New Roman" w:cs="Times New Roman"/>
          <w:i/>
          <w:highlight w:val="yellow"/>
        </w:rPr>
        <w:t>Предмет контракта не подлежит дополнению</w:t>
      </w:r>
      <w:r w:rsidRPr="00EC712E">
        <w:rPr>
          <w:rFonts w:ascii="Times New Roman" w:hAnsi="Times New Roman" w:cs="Times New Roman"/>
          <w:i/>
          <w:highlight w:val="yellow"/>
        </w:rPr>
        <w:t>»</w:t>
      </w:r>
      <w:r w:rsidRPr="00CE1843">
        <w:rPr>
          <w:rFonts w:ascii="Times New Roman" w:hAnsi="Times New Roman" w:cs="Times New Roman"/>
          <w:i/>
        </w:rPr>
        <w:t>, пользователю недоступно данное поле для ввода сведений.</w:t>
      </w:r>
    </w:p>
    <w:p w:rsidR="00946058" w:rsidRDefault="00946058" w:rsidP="009460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156AEF" wp14:editId="20C3417F">
            <wp:extent cx="6750685" cy="25063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058" w:rsidRPr="00946058" w:rsidRDefault="00946058" w:rsidP="009460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</w:p>
    <w:p w:rsidR="00946058" w:rsidRDefault="00946058" w:rsidP="0094605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6058" w:rsidRPr="00CE1843" w:rsidRDefault="00946058" w:rsidP="0094605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E1843">
        <w:rPr>
          <w:rFonts w:ascii="Times New Roman" w:hAnsi="Times New Roman" w:cs="Times New Roman"/>
          <w:b/>
          <w:sz w:val="28"/>
          <w:szCs w:val="28"/>
        </w:rPr>
        <w:t xml:space="preserve">ВАРИАНТЫ ЗАПОЛНЕНИЯ. </w:t>
      </w:r>
    </w:p>
    <w:p w:rsidR="00946058" w:rsidRDefault="00946058" w:rsidP="0094605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КОЗ </w:t>
      </w:r>
      <w:r w:rsidRPr="00FF0D71">
        <w:rPr>
          <w:rFonts w:ascii="Times New Roman" w:hAnsi="Times New Roman" w:cs="Times New Roman"/>
          <w:sz w:val="28"/>
          <w:szCs w:val="28"/>
          <w:highlight w:val="green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предмет контракта (для примера КОЗ 2.0 </w:t>
      </w:r>
      <w:r w:rsidRPr="00946058">
        <w:rPr>
          <w:rFonts w:ascii="Times New Roman" w:hAnsi="Times New Roman" w:cs="Times New Roman"/>
          <w:sz w:val="28"/>
          <w:szCs w:val="28"/>
        </w:rPr>
        <w:t>11.101.01.01.01.02.001 - Зерно пшеницы твердой яровой</w:t>
      </w:r>
      <w:r>
        <w:rPr>
          <w:rFonts w:ascii="Times New Roman" w:hAnsi="Times New Roman" w:cs="Times New Roman"/>
          <w:sz w:val="28"/>
          <w:szCs w:val="28"/>
        </w:rPr>
        <w:t>)</w:t>
      </w:r>
      <w:r w:rsidR="00FF0D71">
        <w:rPr>
          <w:rFonts w:ascii="Times New Roman" w:hAnsi="Times New Roman" w:cs="Times New Roman"/>
          <w:sz w:val="28"/>
          <w:szCs w:val="28"/>
        </w:rPr>
        <w:t>, то будет заполнено поле автоматически (рис. 2).</w:t>
      </w:r>
    </w:p>
    <w:p w:rsidR="00FF0D71" w:rsidRDefault="00FF0D71" w:rsidP="00FF0D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3B8CAD" wp14:editId="7AC03517">
            <wp:extent cx="6750685" cy="118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71" w:rsidRDefault="00FF0D71" w:rsidP="00FF0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</w:p>
    <w:p w:rsidR="00FF0D71" w:rsidRDefault="00FF0D71" w:rsidP="00FF0D71">
      <w:pPr>
        <w:rPr>
          <w:rFonts w:ascii="Times New Roman" w:hAnsi="Times New Roman" w:cs="Times New Roman"/>
          <w:sz w:val="28"/>
          <w:szCs w:val="28"/>
        </w:rPr>
      </w:pPr>
      <w:r w:rsidRPr="00FF0D71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При этом пользователю доступно дополнение предмета контракта (рис. 3)</w:t>
      </w:r>
    </w:p>
    <w:p w:rsidR="00FF0D71" w:rsidRDefault="00FF0D71" w:rsidP="00FF0D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BEE9993" wp14:editId="126E2599">
            <wp:extent cx="6750685" cy="12719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71" w:rsidRDefault="00FF0D71" w:rsidP="00FF0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</w:p>
    <w:p w:rsidR="00FF0D71" w:rsidRPr="00FF0D71" w:rsidRDefault="00FF0D71" w:rsidP="00FF0D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0D71" w:rsidRDefault="00FF0D71" w:rsidP="00CE1843">
      <w:pPr>
        <w:pStyle w:val="a3"/>
        <w:numPr>
          <w:ilvl w:val="0"/>
          <w:numId w:val="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КОЗ 2.0 / КОЗ «1» </w:t>
      </w:r>
      <w:r w:rsidRPr="00FF0D71">
        <w:rPr>
          <w:rFonts w:ascii="Times New Roman" w:hAnsi="Times New Roman" w:cs="Times New Roman"/>
          <w:sz w:val="28"/>
          <w:szCs w:val="28"/>
          <w:highlight w:val="red"/>
        </w:rPr>
        <w:t>не содержит</w:t>
      </w:r>
      <w:r>
        <w:rPr>
          <w:rFonts w:ascii="Times New Roman" w:hAnsi="Times New Roman" w:cs="Times New Roman"/>
          <w:sz w:val="28"/>
          <w:szCs w:val="28"/>
        </w:rPr>
        <w:t xml:space="preserve"> предмет контракта (для примера КОЗ «1» </w:t>
      </w:r>
      <w:r w:rsidRPr="00FF0D71">
        <w:rPr>
          <w:rFonts w:ascii="Times New Roman" w:hAnsi="Times New Roman" w:cs="Times New Roman"/>
          <w:sz w:val="28"/>
          <w:szCs w:val="28"/>
        </w:rPr>
        <w:t>01.14.01.01.01 - Молодняк крупного рогатого скота чистопородный племенной мясного стада</w:t>
      </w:r>
      <w:r>
        <w:rPr>
          <w:rFonts w:ascii="Times New Roman" w:hAnsi="Times New Roman" w:cs="Times New Roman"/>
          <w:sz w:val="28"/>
          <w:szCs w:val="28"/>
        </w:rPr>
        <w:t>), то поле не будет заполнено (рис. 4).</w:t>
      </w:r>
    </w:p>
    <w:p w:rsidR="00FF0D71" w:rsidRDefault="00FF0D71" w:rsidP="00FF0D7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FF0D71" w:rsidRDefault="00FF0D71" w:rsidP="00FF0D71">
      <w:pPr>
        <w:pStyle w:val="a3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B5E3E8" wp14:editId="6726B1B7">
            <wp:extent cx="6750685" cy="1241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71" w:rsidRDefault="00FF0D71" w:rsidP="00FF0D7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</w:p>
    <w:p w:rsidR="00FF0D71" w:rsidRDefault="00FF0D71" w:rsidP="00FF0D71">
      <w:pPr>
        <w:pStyle w:val="a3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FF0D71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Пользователю необходимо заполнить блок «</w:t>
      </w:r>
      <w:r w:rsidRPr="00FF0D71">
        <w:rPr>
          <w:rFonts w:ascii="Times New Roman" w:hAnsi="Times New Roman" w:cs="Times New Roman"/>
          <w:sz w:val="28"/>
          <w:szCs w:val="28"/>
        </w:rPr>
        <w:t xml:space="preserve">Детализированное </w:t>
      </w:r>
      <w:r>
        <w:rPr>
          <w:rFonts w:ascii="Times New Roman" w:hAnsi="Times New Roman" w:cs="Times New Roman"/>
          <w:sz w:val="28"/>
          <w:szCs w:val="28"/>
        </w:rPr>
        <w:t xml:space="preserve">наименование предмета контракта». При отсутствии заполнения данного будет возникать ошибка (рис. 5). </w:t>
      </w:r>
    </w:p>
    <w:p w:rsidR="00FF0D71" w:rsidRDefault="00FF0D71" w:rsidP="00FF0D71">
      <w:pPr>
        <w:pStyle w:val="a3"/>
        <w:ind w:left="-284" w:firstLine="284"/>
        <w:rPr>
          <w:rFonts w:ascii="Times New Roman" w:hAnsi="Times New Roman" w:cs="Times New Roman"/>
          <w:sz w:val="28"/>
          <w:szCs w:val="28"/>
        </w:rPr>
      </w:pPr>
    </w:p>
    <w:p w:rsidR="00FF0D71" w:rsidRPr="00FF0D71" w:rsidRDefault="00FF0D71" w:rsidP="00FF0D71">
      <w:pPr>
        <w:pStyle w:val="a3"/>
        <w:ind w:left="-28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64BA3A" wp14:editId="0853CBC3">
            <wp:extent cx="6750685" cy="18535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71" w:rsidRDefault="00FF0D71" w:rsidP="00FF0D71">
      <w:pPr>
        <w:pStyle w:val="a3"/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</w:p>
    <w:p w:rsidR="00FF0D71" w:rsidRDefault="00FF0D71" w:rsidP="00FF0D71">
      <w:pPr>
        <w:pStyle w:val="a3"/>
        <w:ind w:hanging="720"/>
        <w:jc w:val="center"/>
        <w:rPr>
          <w:rFonts w:ascii="Times New Roman" w:hAnsi="Times New Roman" w:cs="Times New Roman"/>
          <w:sz w:val="28"/>
          <w:szCs w:val="28"/>
        </w:rPr>
      </w:pPr>
    </w:p>
    <w:p w:rsidR="00CE1843" w:rsidRDefault="00FF0D71" w:rsidP="00146627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D71">
        <w:rPr>
          <w:rFonts w:ascii="Times New Roman" w:hAnsi="Times New Roman" w:cs="Times New Roman"/>
          <w:sz w:val="28"/>
          <w:szCs w:val="28"/>
        </w:rPr>
        <w:t xml:space="preserve">КОЗ 2.0 </w:t>
      </w:r>
      <w:r w:rsidRPr="00CE1843">
        <w:rPr>
          <w:rFonts w:ascii="Times New Roman" w:hAnsi="Times New Roman" w:cs="Times New Roman"/>
          <w:sz w:val="28"/>
          <w:szCs w:val="28"/>
          <w:highlight w:val="cyan"/>
        </w:rPr>
        <w:t>содержит</w:t>
      </w:r>
      <w:r w:rsidRPr="00FF0D71">
        <w:rPr>
          <w:rFonts w:ascii="Times New Roman" w:hAnsi="Times New Roman" w:cs="Times New Roman"/>
          <w:sz w:val="28"/>
          <w:szCs w:val="28"/>
        </w:rPr>
        <w:t xml:space="preserve"> признак </w:t>
      </w:r>
      <w:r w:rsidR="00EC712E" w:rsidRPr="00EC712E">
        <w:rPr>
          <w:rFonts w:ascii="Times New Roman" w:hAnsi="Times New Roman" w:cs="Times New Roman"/>
          <w:sz w:val="28"/>
          <w:szCs w:val="28"/>
          <w:highlight w:val="yellow"/>
        </w:rPr>
        <w:t>«Предмет контракта не подлежит дополнению»</w:t>
      </w:r>
      <w:r w:rsidR="00EC712E" w:rsidRPr="00FF0D71">
        <w:rPr>
          <w:rFonts w:ascii="Times New Roman" w:hAnsi="Times New Roman" w:cs="Times New Roman"/>
          <w:sz w:val="28"/>
          <w:szCs w:val="28"/>
        </w:rPr>
        <w:t xml:space="preserve"> </w:t>
      </w:r>
      <w:r w:rsidRPr="00FF0D71">
        <w:rPr>
          <w:rFonts w:ascii="Times New Roman" w:hAnsi="Times New Roman" w:cs="Times New Roman"/>
          <w:sz w:val="28"/>
          <w:szCs w:val="28"/>
        </w:rPr>
        <w:t>(</w:t>
      </w:r>
      <w:r w:rsidR="00CE1843">
        <w:rPr>
          <w:rFonts w:ascii="Times New Roman" w:hAnsi="Times New Roman" w:cs="Times New Roman"/>
          <w:sz w:val="28"/>
          <w:szCs w:val="28"/>
        </w:rPr>
        <w:t>рис. 6)</w:t>
      </w:r>
    </w:p>
    <w:p w:rsidR="00946058" w:rsidRDefault="00FF0D71" w:rsidP="00CE1843">
      <w:pPr>
        <w:pStyle w:val="a3"/>
        <w:ind w:left="360" w:hanging="644"/>
        <w:jc w:val="both"/>
        <w:rPr>
          <w:rFonts w:ascii="Times New Roman" w:hAnsi="Times New Roman" w:cs="Times New Roman"/>
          <w:sz w:val="28"/>
          <w:szCs w:val="28"/>
        </w:rPr>
      </w:pPr>
      <w:r w:rsidRPr="00FF0D71">
        <w:rPr>
          <w:rFonts w:ascii="Times New Roman" w:hAnsi="Times New Roman" w:cs="Times New Roman"/>
          <w:sz w:val="28"/>
          <w:szCs w:val="28"/>
        </w:rPr>
        <w:t xml:space="preserve"> </w:t>
      </w:r>
      <w:r w:rsidR="00CE1843">
        <w:rPr>
          <w:noProof/>
          <w:lang w:eastAsia="ru-RU"/>
        </w:rPr>
        <w:drawing>
          <wp:inline distT="0" distB="0" distL="0" distR="0" wp14:anchorId="1F4A5006" wp14:editId="4C456BB7">
            <wp:extent cx="6750685" cy="11601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43" w:rsidRDefault="00CE1843" w:rsidP="00CE1843">
      <w:pPr>
        <w:pStyle w:val="a3"/>
        <w:ind w:left="360" w:hanging="64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</w:t>
      </w:r>
    </w:p>
    <w:p w:rsidR="00CE1843" w:rsidRDefault="00CE1843" w:rsidP="00CE1843">
      <w:pPr>
        <w:pStyle w:val="a3"/>
        <w:ind w:left="360" w:hanging="644"/>
        <w:jc w:val="center"/>
        <w:rPr>
          <w:rFonts w:ascii="Times New Roman" w:hAnsi="Times New Roman" w:cs="Times New Roman"/>
          <w:sz w:val="28"/>
          <w:szCs w:val="28"/>
        </w:rPr>
      </w:pPr>
    </w:p>
    <w:p w:rsidR="00CE1843" w:rsidRPr="00CE1843" w:rsidRDefault="00CE1843" w:rsidP="00CE1843">
      <w:pPr>
        <w:spacing w:after="0" w:line="24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CE1843">
        <w:rPr>
          <w:rFonts w:ascii="Times New Roman" w:hAnsi="Times New Roman" w:cs="Times New Roman"/>
          <w:i/>
          <w:sz w:val="28"/>
          <w:szCs w:val="28"/>
        </w:rPr>
        <w:t xml:space="preserve">В случае возникновения вопросов необходимо обращаться в Комитет по конкурентной политике МО в отдел развития планирования закупочной деятельности. </w:t>
      </w:r>
    </w:p>
    <w:p w:rsidR="00946058" w:rsidRPr="00946058" w:rsidRDefault="00946058" w:rsidP="0094605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46058" w:rsidRPr="00946058" w:rsidSect="00CE1843">
      <w:pgSz w:w="11906" w:h="16838"/>
      <w:pgMar w:top="426" w:right="282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963E4"/>
    <w:multiLevelType w:val="hybridMultilevel"/>
    <w:tmpl w:val="CAD026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FEC"/>
    <w:rsid w:val="00183193"/>
    <w:rsid w:val="001F5FBA"/>
    <w:rsid w:val="00204153"/>
    <w:rsid w:val="004B6067"/>
    <w:rsid w:val="005864CF"/>
    <w:rsid w:val="0094346D"/>
    <w:rsid w:val="00946058"/>
    <w:rsid w:val="009D374A"/>
    <w:rsid w:val="00B81C87"/>
    <w:rsid w:val="00B94FEC"/>
    <w:rsid w:val="00CD79BC"/>
    <w:rsid w:val="00CE1843"/>
    <w:rsid w:val="00E90B32"/>
    <w:rsid w:val="00EC712E"/>
    <w:rsid w:val="00FF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476788-E043-452C-A0CE-0503E2C6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8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Зотова Виктория Олеговна</dc:creator>
  <cp:keywords/>
  <dc:description/>
  <cp:lastModifiedBy>Силаков Сергей Анатольевич</cp:lastModifiedBy>
  <cp:revision>3</cp:revision>
  <dcterms:created xsi:type="dcterms:W3CDTF">2023-06-23T13:34:00Z</dcterms:created>
  <dcterms:modified xsi:type="dcterms:W3CDTF">2023-06-23T14:02:00Z</dcterms:modified>
</cp:coreProperties>
</file>