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Реестр проектной документации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docs\00-register\01-register-dokumentacii.md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Реестр проектной документации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состав, версии, статусы и ответственных за документы проекта</w:t>
      </w:r>
    </w:p>
    <w:p>
      <w:r>
        <w:t>ЕООП «Школьник».</w:t>
      </w:r>
    </w:p>
    <w:p>
      <w:pPr>
        <w:pStyle w:val="Heading2"/>
      </w:pPr>
      <w:r>
        <w:t>2. Состав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 / 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 / QA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пилотного контура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Микросервисная архитектура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пользователей и права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групп, прав и сервисов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assessment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journal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групп, прав и сервисов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</w:tbl>
    <w:p/>
    <w:p>
      <w:pPr>
        <w:pStyle w:val="Heading2"/>
      </w:pPr>
      <w:r>
        <w:t>3. Статусы</w:t>
      </w:r>
    </w:p>
    <w:p>
      <w:pPr>
        <w:pStyle w:val="ListBullet"/>
      </w:pPr>
      <w:r>
        <w:rPr>
          <w:b/>
        </w:rPr>
        <w:t>Черновик</w:t>
      </w:r>
      <w:r>
        <w:t xml:space="preserve"> — документ создан, требует согласования.</w:t>
      </w:r>
    </w:p>
    <w:p>
      <w:pPr>
        <w:pStyle w:val="ListBullet"/>
      </w:pPr>
      <w:r>
        <w:rPr>
          <w:b/>
        </w:rPr>
        <w:t>На согласовании</w:t>
      </w:r>
      <w:r>
        <w:t xml:space="preserve"> — передан заинтересованным сторонам.</w:t>
      </w:r>
    </w:p>
    <w:p>
      <w:pPr>
        <w:pStyle w:val="ListBullet"/>
      </w:pPr>
      <w:r>
        <w:rPr>
          <w:b/>
        </w:rPr>
        <w:t>Утверждён</w:t>
      </w:r>
      <w:r>
        <w:t xml:space="preserve"> — подписан владельцем/заказчиком.</w:t>
      </w:r>
    </w:p>
    <w:p>
      <w:pPr>
        <w:pStyle w:val="ListBullet"/>
      </w:pPr>
      <w:r>
        <w:rPr>
          <w:b/>
        </w:rPr>
        <w:t>Изменён</w:t>
      </w:r>
      <w:r>
        <w:t xml:space="preserve"> — есть утверждённая новая версия.</w:t>
      </w:r>
    </w:p>
    <w:p>
      <w:pPr>
        <w:pStyle w:val="ListBullet"/>
      </w:pPr>
      <w:r>
        <w:rPr>
          <w:b/>
        </w:rPr>
        <w:t>Архив</w:t>
      </w:r>
      <w:r>
        <w:t xml:space="preserve"> — заменён, хранится для истории.</w:t>
      </w:r>
    </w:p>
    <w:p>
      <w:pPr>
        <w:pStyle w:val="Heading2"/>
      </w:pPr>
      <w:r>
        <w:t>4. Правила версионирования</w:t>
      </w:r>
    </w:p>
    <w:p>
      <w:pPr>
        <w:pStyle w:val="ListBullet"/>
      </w:pPr>
      <w:r>
        <w:t>0.x — черновые версии до утверждения.</w:t>
      </w:r>
    </w:p>
    <w:p>
      <w:pPr>
        <w:pStyle w:val="ListBullet"/>
      </w:pPr>
      <w:r>
        <w:t>1.x — утверждённая версия; минорные изменения.</w:t>
      </w:r>
    </w:p>
    <w:p>
      <w:pPr>
        <w:pStyle w:val="ListBullet"/>
      </w:pPr>
      <w:r>
        <w:t>2.x — существенная переработка, требующая повторного согласования.</w:t>
      </w:r>
    </w:p>
    <w:p>
      <w:pPr>
        <w:pStyle w:val="Heading2"/>
      </w:pPr>
      <w:r>
        <w:t>5. Хранение</w:t>
      </w:r>
    </w:p>
    <w:p>
      <w:r>
        <w:t>Исходные документы — в Git-репозитории проекта. Официальные DOCX-версии —</w:t>
      </w:r>
    </w:p>
    <w:p>
      <w:r>
        <w:t xml:space="preserve">в папке </w:t>
      </w:r>
      <w:r>
        <w:rPr>
          <w:rFonts w:ascii="Consolas" w:hAnsi="Consolas"/>
          <w:sz w:val="18"/>
        </w:rPr>
        <w:t>docs/word/</w:t>
      </w:r>
      <w:r>
        <w:t>. Резервные копии — не реже одного раза в месяц и перед</w:t>
      </w:r>
    </w:p>
    <w:p>
      <w:r>
        <w:t>каждой сдачей этапа.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