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Матрица соответствия требованиям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docs\02-tz\04-matrica-sootvetstviya.md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