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Архитектура системы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0.7.3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docs\03-architecture\01-arhitektura.md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Архитектура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ШК-03-01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0.2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</w:tbl>
    <w:p/>
    <w:p>
      <w:pPr>
        <w:pStyle w:val="Heading2"/>
      </w:pPr>
      <w:r>
        <w:t>1. Архитектурное решение</w:t>
      </w:r>
    </w:p>
    <w:p>
      <w:r>
        <w:t xml:space="preserve">Принимается </w:t>
      </w:r>
      <w:r>
        <w:rPr>
          <w:b/>
        </w:rPr>
        <w:t>микросервисная платформа в едином монорепозитории</w:t>
      </w:r>
      <w:r>
        <w:t>. Каждый</w:t>
      </w:r>
    </w:p>
    <w:p>
      <w:r>
        <w:t>функциональный домен оформляется как самостоятельный сервис с собственным</w:t>
      </w:r>
    </w:p>
    <w:p>
      <w:r>
        <w:t>манифестом, API, правами и миграциями. На пилоте и в разработке сервисы</w:t>
      </w:r>
    </w:p>
    <w:p>
      <w:r>
        <w:t>монтируются в общий FastAPI-шлюз; в промышленной эксплуатации любой сервис</w:t>
      </w:r>
    </w:p>
    <w:p>
      <w:r>
        <w:t>запускается отдельным процессом/контейнером без переписывания бизнес-логики.</w:t>
      </w:r>
    </w:p>
    <w:p>
      <w:r>
        <w:t>Ключевые принципы:</w:t>
      </w:r>
    </w:p>
    <w:p>
      <w:pPr>
        <w:pStyle w:val="ListBullet"/>
      </w:pPr>
      <w:r>
        <w:t>API-first и версионированные контракты;</w:t>
      </w:r>
    </w:p>
    <w:p>
      <w:pPr>
        <w:pStyle w:val="ListBullet"/>
      </w:pPr>
      <w:r>
        <w:t xml:space="preserve">права назначаются </w:t>
      </w:r>
      <w:r>
        <w:rPr>
          <w:b/>
        </w:rPr>
        <w:t>группам пользователей</w:t>
      </w:r>
      <w:r>
        <w:t>, а не отдельным пользователям;</w:t>
      </w:r>
    </w:p>
    <w:p>
      <w:pPr>
        <w:pStyle w:val="ListBullet"/>
      </w:pPr>
      <w:r>
        <w:t>иерархия групп и наследование: класс → школа → город → область → страна;</w:t>
      </w:r>
    </w:p>
    <w:p>
      <w:pPr>
        <w:pStyle w:val="ListBullet"/>
      </w:pPr>
      <w:r>
        <w:t>включение/отключение сервиса на любой области иерархии;</w:t>
      </w:r>
    </w:p>
    <w:p>
      <w:pPr>
        <w:pStyle w:val="ListBullet"/>
      </w:pPr>
      <w:r>
        <w:t>клиент показывает только то, что включено и разрешено пользователю;</w:t>
      </w:r>
    </w:p>
    <w:p>
      <w:pPr>
        <w:pStyle w:val="ListBullet"/>
      </w:pPr>
      <w:r>
        <w:t>асинхронные фоновые задачи и независимое масштабирование сервисов.</w:t>
      </w:r>
    </w:p>
    <w:p>
      <w:r>
        <w:t>Детали — в ШК-03-04 (микросервисы) и ШК-03-05 (группы и права).</w:t>
      </w:r>
    </w:p>
    <w:p>
      <w:pPr>
        <w:pStyle w:val="Heading2"/>
      </w:pPr>
      <w:r>
        <w:t>2. Логическая архитектура</w:t>
      </w:r>
    </w:p>
    <w:p>
      <w:pPr>
        <w:pStyle w:val="Heading3"/>
      </w:pPr>
      <w:r>
        <w:t>2.1. Клиенты</w:t>
      </w:r>
    </w:p>
    <w:p>
      <w:pPr>
        <w:pStyle w:val="ListBullet"/>
      </w:pPr>
      <w:r>
        <w:t>React SPA (web).</w:t>
      </w:r>
    </w:p>
    <w:p>
      <w:pPr>
        <w:pStyle w:val="ListBullet"/>
      </w:pPr>
      <w:r>
        <w:t>PWA для школ и слабых устройств.</w:t>
      </w:r>
    </w:p>
    <w:p>
      <w:pPr>
        <w:pStyle w:val="ListBullet"/>
      </w:pPr>
      <w:r>
        <w:t>Flutter Android.</w:t>
      </w:r>
    </w:p>
    <w:p>
      <w:pPr>
        <w:pStyle w:val="ListBullet"/>
      </w:pPr>
      <w:r>
        <w:t>Flutter iOS.</w:t>
      </w:r>
    </w:p>
    <w:p>
      <w:pPr>
        <w:pStyle w:val="ListBullet"/>
      </w:pPr>
      <w:r>
        <w:t>Административные веб-интерфейсы.</w:t>
      </w:r>
    </w:p>
    <w:p>
      <w:pPr>
        <w:pStyle w:val="Heading3"/>
      </w:pPr>
      <w:r>
        <w:t>2.2. Входной слой</w:t>
      </w:r>
    </w:p>
    <w:p>
      <w:pPr>
        <w:pStyle w:val="ListBullet"/>
      </w:pPr>
      <w:r>
        <w:t>WAF / Anti-DDoS.</w:t>
      </w:r>
    </w:p>
    <w:p>
      <w:pPr>
        <w:pStyle w:val="ListBullet"/>
      </w:pPr>
      <w:r>
        <w:t>Reverse proxy (Nginx).</w:t>
      </w:r>
    </w:p>
    <w:p>
      <w:pPr>
        <w:pStyle w:val="ListBullet"/>
      </w:pPr>
      <w:r>
        <w:t>API Gateway: маршрутизация, rate limiting, JWT, CORS, request tracing.</w:t>
      </w:r>
    </w:p>
    <w:p>
      <w:pPr>
        <w:pStyle w:val="ListBullet"/>
      </w:pPr>
      <w:r>
        <w:t>SSO-адаптер (ЕСИ/РИОС — при наличии).</w:t>
      </w:r>
    </w:p>
    <w:p>
      <w:pPr>
        <w:pStyle w:val="Heading3"/>
      </w:pPr>
      <w:r>
        <w:t>2.3. Прикладные домены (микросервисы)</w:t>
      </w:r>
    </w:p>
    <w:p>
      <w:pPr>
        <w:pStyle w:val="ListNumber"/>
      </w:pPr>
      <w:r>
        <w:rPr>
          <w:b/>
        </w:rPr>
        <w:t>IAM</w:t>
      </w:r>
      <w:r>
        <w:t xml:space="preserve"> — пользователи, группы, иерархические права, сессии, согласия.</w:t>
      </w:r>
    </w:p>
    <w:p>
      <w:pPr>
        <w:pStyle w:val="ListNumber"/>
      </w:pPr>
      <w:r>
        <w:rPr>
          <w:b/>
        </w:rPr>
        <w:t>Org</w:t>
      </w:r>
      <w:r>
        <w:t xml:space="preserve"> — регионы, города, школы, классы, иерархия.</w:t>
      </w:r>
    </w:p>
    <w:p>
      <w:pPr>
        <w:pStyle w:val="ListNumber"/>
      </w:pPr>
      <w:r>
        <w:rPr>
          <w:b/>
        </w:rPr>
        <w:t>LMS</w:t>
      </w:r>
      <w:r>
        <w:t xml:space="preserve"> — предметы, темы, уроки, пособия, медиа, портфолио.</w:t>
      </w:r>
    </w:p>
    <w:p>
      <w:pPr>
        <w:pStyle w:val="ListNumber"/>
      </w:pPr>
      <w:r>
        <w:rPr>
          <w:b/>
        </w:rPr>
        <w:t>Assessment</w:t>
      </w:r>
      <w:r>
        <w:t xml:space="preserve"> — тесты, вопросы, работы, ответы, проверки.</w:t>
      </w:r>
    </w:p>
    <w:p>
      <w:pPr>
        <w:pStyle w:val="ListNumber"/>
      </w:pPr>
      <w:r>
        <w:rPr>
          <w:b/>
        </w:rPr>
        <w:t>Journal</w:t>
      </w:r>
      <w:r>
        <w:t xml:space="preserve"> — оценки, посещаемость, отчёты.</w:t>
      </w:r>
    </w:p>
    <w:p>
      <w:pPr>
        <w:pStyle w:val="ListNumber"/>
      </w:pPr>
      <w:r>
        <w:rPr>
          <w:b/>
        </w:rPr>
        <w:t>Library</w:t>
      </w:r>
      <w:r>
        <w:t xml:space="preserve"> — библиотека, доступ классов, рекомендации.</w:t>
      </w:r>
    </w:p>
    <w:p>
      <w:pPr>
        <w:pStyle w:val="ListNumber"/>
      </w:pPr>
      <w:r>
        <w:rPr>
          <w:b/>
        </w:rPr>
        <w:t>Communication</w:t>
      </w:r>
      <w:r>
        <w:t xml:space="preserve"> — чаты, уведомления, видео.</w:t>
      </w:r>
    </w:p>
    <w:p>
      <w:pPr>
        <w:pStyle w:val="ListNumber"/>
      </w:pPr>
      <w:r>
        <w:rPr>
          <w:b/>
        </w:rPr>
        <w:t>Safety</w:t>
      </w:r>
      <w:r>
        <w:t xml:space="preserve"> — психологическая поддержка, геолокация, инциденты.</w:t>
      </w:r>
    </w:p>
    <w:p>
      <w:pPr>
        <w:pStyle w:val="ListNumber"/>
      </w:pPr>
      <w:r>
        <w:rPr>
          <w:b/>
        </w:rPr>
        <w:t>Documents</w:t>
      </w:r>
      <w:r>
        <w:t xml:space="preserve"> — шаблоны, заявки, справки, подписи.</w:t>
      </w:r>
    </w:p>
    <w:p>
      <w:pPr>
        <w:pStyle w:val="ListNumber"/>
      </w:pPr>
      <w:r>
        <w:rPr>
          <w:b/>
        </w:rPr>
        <w:t>Analytics</w:t>
      </w:r>
      <w:r>
        <w:t xml:space="preserve"> — BI, отчёты, выгрузки.</w:t>
      </w:r>
    </w:p>
    <w:p>
      <w:pPr>
        <w:pStyle w:val="ListNumber"/>
      </w:pPr>
      <w:r>
        <w:rPr>
          <w:b/>
        </w:rPr>
        <w:t>AI Orchestrator</w:t>
      </w:r>
      <w:r>
        <w:t xml:space="preserve"> — генерация, проверка, RAG, валидация.</w:t>
      </w:r>
    </w:p>
    <w:p>
      <w:pPr>
        <w:pStyle w:val="ListNumber"/>
      </w:pPr>
      <w:r>
        <w:rPr>
          <w:b/>
        </w:rPr>
        <w:t>Audit</w:t>
      </w:r>
      <w:r>
        <w:t xml:space="preserve"> — аудит действий и события безопасности.</w:t>
      </w:r>
    </w:p>
    <w:p>
      <w:pPr>
        <w:pStyle w:val="ListNumber"/>
      </w:pPr>
      <w:r>
        <w:rPr>
          <w:b/>
        </w:rPr>
        <w:t>Admin</w:t>
      </w:r>
      <w:r>
        <w:t xml:space="preserve"> — глобальные настройки, языки, интеграции.</w:t>
      </w:r>
    </w:p>
    <w:p>
      <w:r>
        <w:t xml:space="preserve">Каждый домен публикует манифест в </w:t>
      </w:r>
      <w:r>
        <w:rPr>
          <w:rFonts w:ascii="Consolas" w:hAnsi="Consolas"/>
          <w:sz w:val="18"/>
        </w:rPr>
        <w:t>system.services</w:t>
      </w:r>
      <w:r>
        <w:t>, права в</w:t>
      </w:r>
    </w:p>
    <w:p>
      <w:r>
        <w:rPr>
          <w:rFonts w:ascii="Consolas" w:hAnsi="Consolas"/>
          <w:sz w:val="18"/>
        </w:rPr>
        <w:t>iam.permissions</w:t>
      </w:r>
      <w:r>
        <w:t xml:space="preserve"> и может быть включён или отключён для любой области</w:t>
      </w:r>
    </w:p>
    <w:p>
      <w:r>
        <w:t xml:space="preserve">иерархии через </w:t>
      </w:r>
      <w:r>
        <w:rPr>
          <w:rFonts w:ascii="Consolas" w:hAnsi="Consolas"/>
          <w:sz w:val="18"/>
        </w:rPr>
        <w:t>system.service_activations</w:t>
      </w:r>
      <w:r>
        <w:t>.</w:t>
      </w:r>
    </w:p>
    <w:p>
      <w:pPr>
        <w:pStyle w:val="Heading3"/>
      </w:pPr>
      <w:r>
        <w:t>2.4. Группы и доступ</w:t>
      </w:r>
    </w:p>
    <w:p>
      <w:pPr>
        <w:pStyle w:val="ListBullet"/>
      </w:pPr>
      <w:r>
        <w:t>Пользователь входит в одну или несколько групп.</w:t>
      </w:r>
    </w:p>
    <w:p>
      <w:pPr>
        <w:pStyle w:val="ListBullet"/>
      </w:pPr>
      <w:r>
        <w:t>Группа принадлежит области (страна/область/город/школа/класс) и категории</w:t>
      </w:r>
    </w:p>
    <w:p>
      <w:r>
        <w:t>(ученики, учителя, администрация, методисты, психологи, секретариат,</w:t>
      </w:r>
    </w:p>
    <w:p>
      <w:r>
        <w:t>родители).</w:t>
      </w:r>
    </w:p>
    <w:p>
      <w:pPr>
        <w:pStyle w:val="ListBullet"/>
      </w:pPr>
      <w:r>
        <w:t xml:space="preserve">Права выдаются группе с эффектом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 xml:space="preserve"> и сроком действия.</w:t>
      </w:r>
    </w:p>
    <w:p>
      <w:pPr>
        <w:pStyle w:val="ListBullet"/>
      </w:pPr>
      <w:r>
        <w:t>Наследование: явный родитель группы + организационные предки той же</w:t>
      </w:r>
    </w:p>
    <w:p>
      <w:r>
        <w:t>категории.</w:t>
      </w:r>
    </w:p>
    <w:p>
      <w:pPr>
        <w:pStyle w:val="ListBullet"/>
      </w:pPr>
      <w:r>
        <w:t>Конфликты: побеждает более конкретная область; при равной глубине —</w:t>
      </w:r>
    </w:p>
    <w:p>
      <w:r>
        <w:rPr>
          <w:rFonts w:ascii="Consolas" w:hAnsi="Consolas"/>
          <w:sz w:val="18"/>
        </w:rPr>
        <w:t>deny</w:t>
      </w:r>
      <w:r>
        <w:t>.</w:t>
      </w:r>
    </w:p>
    <w:p>
      <w:pPr>
        <w:pStyle w:val="ListBullet"/>
      </w:pPr>
      <w:r>
        <w:t xml:space="preserve">Клиент получает действующие права через </w:t>
      </w:r>
      <w:r>
        <w:rPr>
          <w:rFonts w:ascii="Consolas" w:hAnsi="Consolas"/>
          <w:sz w:val="18"/>
        </w:rPr>
        <w:t>/api/v1/me/permissions</w:t>
      </w:r>
      <w:r>
        <w:t xml:space="preserve"> и</w:t>
      </w:r>
    </w:p>
    <w:p>
      <w:r>
        <w:t xml:space="preserve">доступные сервисы через </w:t>
      </w:r>
      <w:r>
        <w:rPr>
          <w:rFonts w:ascii="Consolas" w:hAnsi="Consolas"/>
          <w:sz w:val="18"/>
        </w:rPr>
        <w:t>/api/v1/me/services</w:t>
      </w:r>
      <w:r>
        <w:t>.</w:t>
      </w:r>
    </w:p>
    <w:p>
      <w:pPr>
        <w:pStyle w:val="Heading3"/>
      </w:pPr>
      <w:r>
        <w:t>2.5. Данные</w:t>
      </w:r>
    </w:p>
    <w:p>
      <w:pPr>
        <w:pStyle w:val="ListBullet"/>
      </w:pPr>
      <w:r>
        <w:t>PostgreSQL 16 — основная БД.</w:t>
      </w:r>
    </w:p>
    <w:p>
      <w:pPr>
        <w:pStyle w:val="ListBullet"/>
      </w:pPr>
      <w:r>
        <w:t>Redis — кеш, сессии, очереди, rate limiting.</w:t>
      </w:r>
    </w:p>
    <w:p>
      <w:pPr>
        <w:pStyle w:val="ListBullet"/>
      </w:pPr>
      <w:r>
        <w:t>S3/MinIO — файлы (PDF, фото, аудио, видео).</w:t>
      </w:r>
    </w:p>
    <w:p>
      <w:pPr>
        <w:pStyle w:val="ListBullet"/>
      </w:pPr>
      <w:r>
        <w:t>pgvector — эмбеддинги нормативных документов и учебников.</w:t>
      </w:r>
    </w:p>
    <w:p>
      <w:pPr>
        <w:pStyle w:val="ListBullet"/>
      </w:pPr>
      <w:r>
        <w:t>Поисковый индекс (OpenSearch/Meilisearch) — при росте контента.</w:t>
      </w:r>
    </w:p>
    <w:p>
      <w:pPr>
        <w:pStyle w:val="Heading3"/>
      </w:pPr>
      <w:r>
        <w:t>2.6. Фоновые задачи</w:t>
      </w:r>
    </w:p>
    <w:p>
      <w:pPr>
        <w:pStyle w:val="ListBullet"/>
      </w:pPr>
      <w:r>
        <w:t>Celery/RQ или Dramatiq.</w:t>
      </w:r>
    </w:p>
    <w:p>
      <w:pPr>
        <w:pStyle w:val="ListBullet"/>
      </w:pPr>
      <w:r>
        <w:t>Очереди: AI, проверка файлов, уведомления, отчёты, синхронизация.</w:t>
      </w:r>
    </w:p>
    <w:p>
      <w:pPr>
        <w:pStyle w:val="ListBullet"/>
      </w:pPr>
      <w:r>
        <w:t>Повторные попытки, dead-letter queue, мониторинг.</w:t>
      </w:r>
    </w:p>
    <w:p>
      <w:pPr>
        <w:pStyle w:val="Heading2"/>
      </w:pPr>
      <w:r>
        <w:t>3. Компонентная схема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[Схема Mermaid — исходник]</w:t>
        <w:br/>
        <w:t>flowchart TB</w:t>
        <w:br/>
        <w:t xml:space="preserve">  U[Ученик] --&gt; W[Web / PWA]</w:t>
        <w:br/>
        <w:t xml:space="preserve">  P[Родитель] --&gt; W</w:t>
        <w:br/>
        <w:t xml:space="preserve">  T[Учитель] --&gt; W</w:t>
        <w:br/>
        <w:t xml:space="preserve">  A[Администратор] --&gt; W</w:t>
        <w:br/>
        <w:t xml:space="preserve">  W --&gt; CDN[CDN / WAF]</w:t>
        <w:br/>
        <w:t xml:space="preserve">  CDN --&gt; API[API Gateway]</w:t>
        <w:br/>
        <w:t xml:space="preserve">  M[Android / iOS] --&gt; API</w:t>
        <w:br/>
        <w:t xml:space="preserve">  API --&gt; IAM[IAM]</w:t>
        <w:br/>
        <w:t xml:space="preserve">  API --&gt; ORG[Org]</w:t>
        <w:br/>
        <w:t xml:space="preserve">  API --&gt; LMS[LMS]</w:t>
        <w:br/>
        <w:t xml:space="preserve">  API --&gt; ASM[Assessment]</w:t>
        <w:br/>
        <w:t xml:space="preserve">  API --&gt; JRN[Journal]</w:t>
        <w:br/>
        <w:t xml:space="preserve">  API --&gt; COM[Communication]</w:t>
        <w:br/>
        <w:t xml:space="preserve">  API --&gt; SAF[Safety]</w:t>
        <w:br/>
        <w:t xml:space="preserve">  API --&gt; DOC[Documents]</w:t>
        <w:br/>
        <w:t xml:space="preserve">  API --&gt; ANA[Analytics]</w:t>
        <w:br/>
        <w:t xml:space="preserve">  API --&gt; AI[AI Orchestrator]</w:t>
        <w:br/>
        <w:t xml:space="preserve">  API --&gt; AUD[Audit]</w:t>
        <w:br/>
        <w:t xml:space="preserve">  IAM --&gt; PG[(PostgreSQL)]</w:t>
        <w:br/>
        <w:t xml:space="preserve">  ORG --&gt; PG</w:t>
        <w:br/>
        <w:t xml:space="preserve">  LMS --&gt; PG</w:t>
        <w:br/>
        <w:t xml:space="preserve">  ASM --&gt; PG</w:t>
        <w:br/>
        <w:t xml:space="preserve">  JRN --&gt; PG</w:t>
        <w:br/>
        <w:t xml:space="preserve">  COM --&gt; PG</w:t>
        <w:br/>
        <w:t xml:space="preserve">  SAF --&gt; PG</w:t>
        <w:br/>
        <w:t xml:space="preserve">  DOC --&gt; PG</w:t>
        <w:br/>
        <w:t xml:space="preserve">  ANA --&gt; PG</w:t>
        <w:br/>
        <w:t xml:space="preserve">  AI --&gt; PG</w:t>
        <w:br/>
        <w:t xml:space="preserve">  AUD --&gt; PG</w:t>
        <w:br/>
        <w:t xml:space="preserve">  LMS --&gt; S3[(S3 / MinIO)]</w:t>
        <w:br/>
        <w:t xml:space="preserve">  ASM --&gt; S3</w:t>
        <w:br/>
        <w:t xml:space="preserve">  DOC --&gt; S3</w:t>
        <w:br/>
        <w:t xml:space="preserve">  AI --&gt; LLM[OpenRouter / LLM]</w:t>
        <w:br/>
        <w:t xml:space="preserve">  COM --&gt; WS[WebSocket]</w:t>
        <w:br/>
        <w:t xml:space="preserve">  COM --&gt; RTC[WebRTC]</w:t>
        <w:br/>
        <w:t xml:space="preserve">  API --&gt; REDIS[(Redis)]</w:t>
        <w:br/>
        <w:t xml:space="preserve">  AI --&gt; REDIS</w:t>
        <w:br/>
        <w:t xml:space="preserve">  JRN --&gt; REDIS</w:t>
      </w:r>
    </w:p>
    <w:p>
      <w:pPr>
        <w:pStyle w:val="Heading2"/>
      </w:pPr>
      <w:r>
        <w:t>4. Потоки данных</w:t>
      </w:r>
    </w:p>
    <w:p>
      <w:pPr>
        <w:pStyle w:val="Heading3"/>
      </w:pPr>
      <w:r>
        <w:t>4.1. Прохождение задания</w:t>
      </w:r>
    </w:p>
    <w:p>
      <w:pPr>
        <w:pStyle w:val="ListNumber"/>
      </w:pPr>
      <w:r>
        <w:t>Ученик открывает работу.</w:t>
      </w:r>
    </w:p>
    <w:p>
      <w:pPr>
        <w:pStyle w:val="ListNumber"/>
      </w:pPr>
      <w:r>
        <w:t>Клиент получает задание и локально кеширует.</w:t>
      </w:r>
    </w:p>
    <w:p>
      <w:pPr>
        <w:pStyle w:val="ListNumber"/>
      </w:pPr>
      <w:r>
        <w:t>Ответ отправляется в API.</w:t>
      </w:r>
    </w:p>
    <w:p>
      <w:pPr>
        <w:pStyle w:val="ListNumber"/>
      </w:pPr>
      <w:r>
        <w:t>Файл (фото/аудио) загружается в S3.</w:t>
      </w:r>
    </w:p>
    <w:p>
      <w:pPr>
        <w:pStyle w:val="ListNumber"/>
      </w:pPr>
      <w:r>
        <w:t>AI-сервис проверяет ответ, результат сохраняется.</w:t>
      </w:r>
    </w:p>
    <w:p>
      <w:pPr>
        <w:pStyle w:val="ListNumber"/>
      </w:pPr>
      <w:r>
        <w:t>Учитель подтверждает или корректирует оценку.</w:t>
      </w:r>
    </w:p>
    <w:p>
      <w:pPr>
        <w:pStyle w:val="ListNumber"/>
      </w:pPr>
      <w:r>
        <w:t>Обновляются журнал, прогресс и уведомления.</w:t>
      </w:r>
    </w:p>
    <w:p>
      <w:pPr>
        <w:pStyle w:val="Heading3"/>
      </w:pPr>
      <w:r>
        <w:t>4.2. Офлайн-синхронизация</w:t>
      </w:r>
    </w:p>
    <w:p>
      <w:pPr>
        <w:pStyle w:val="ListNumber"/>
      </w:pPr>
      <w:r>
        <w:t xml:space="preserve">Клиент сохраняет операцию в локальную очередь с </w:t>
      </w:r>
      <w:r>
        <w:rPr>
          <w:rFonts w:ascii="Consolas" w:hAnsi="Consolas"/>
          <w:sz w:val="18"/>
        </w:rPr>
        <w:t>operation_id</w:t>
      </w:r>
      <w:r>
        <w:t>.</w:t>
      </w:r>
    </w:p>
    <w:p>
      <w:pPr>
        <w:pStyle w:val="ListNumber"/>
      </w:pPr>
      <w:r>
        <w:t xml:space="preserve">При появлении сети отправляет пакет на </w:t>
      </w:r>
      <w:r>
        <w:rPr>
          <w:rFonts w:ascii="Consolas" w:hAnsi="Consolas"/>
          <w:sz w:val="18"/>
        </w:rPr>
        <w:t>/sync</w:t>
      </w:r>
      <w:r>
        <w:t>.</w:t>
      </w:r>
    </w:p>
    <w:p>
      <w:pPr>
        <w:pStyle w:val="ListNumber"/>
      </w:pPr>
      <w:r>
        <w:t xml:space="preserve">Сервер проверяет идемпотентность по </w:t>
      </w:r>
      <w:r>
        <w:rPr>
          <w:rFonts w:ascii="Consolas" w:hAnsi="Consolas"/>
          <w:sz w:val="18"/>
        </w:rPr>
        <w:t>operation_id</w:t>
      </w:r>
      <w:r>
        <w:t xml:space="preserve"> и </w:t>
      </w:r>
      <w:r>
        <w:rPr>
          <w:rFonts w:ascii="Consolas" w:hAnsi="Consolas"/>
          <w:sz w:val="18"/>
        </w:rPr>
        <w:t>device_id</w:t>
      </w:r>
      <w:r>
        <w:t>.</w:t>
      </w:r>
    </w:p>
    <w:p>
      <w:pPr>
        <w:pStyle w:val="ListNumber"/>
      </w:pPr>
      <w:r>
        <w:t>Конфликты разрешаются по правилам: оценки — сервер главный; прогресс —</w:t>
      </w:r>
    </w:p>
    <w:p>
      <w:r>
        <w:t>LWW; документы — версия сервера.</w:t>
      </w:r>
    </w:p>
    <w:p>
      <w:pPr>
        <w:pStyle w:val="ListNumber"/>
      </w:pPr>
      <w:r>
        <w:t>Клиент получает подтверждение и обновляет локальное состояние.</w:t>
      </w:r>
    </w:p>
    <w:p>
      <w:pPr>
        <w:pStyle w:val="Heading2"/>
      </w:pPr>
      <w:r>
        <w:t>5. Безопасность архитектуры</w:t>
      </w:r>
    </w:p>
    <w:p>
      <w:pPr>
        <w:pStyle w:val="ListBullet"/>
      </w:pPr>
      <w:r>
        <w:t>TLS 1.2+ на всех внешних соединениях.</w:t>
      </w:r>
    </w:p>
    <w:p>
      <w:pPr>
        <w:pStyle w:val="ListBullet"/>
      </w:pPr>
      <w:r>
        <w:t>JWT access/refresh, ротация refresh.</w:t>
      </w:r>
    </w:p>
    <w:p>
      <w:pPr>
        <w:pStyle w:val="ListBullet"/>
      </w:pPr>
      <w:r>
        <w:t>RBAC + tenant checks.</w:t>
      </w:r>
    </w:p>
    <w:p>
      <w:pPr>
        <w:pStyle w:val="ListBullet"/>
      </w:pPr>
      <w:r>
        <w:t>PostgreSQL RLS для критичных таблиц.</w:t>
      </w:r>
    </w:p>
    <w:p>
      <w:pPr>
        <w:pStyle w:val="ListBullet"/>
      </w:pPr>
      <w:r>
        <w:t>Шифрование чувствительных полей на уровне приложения.</w:t>
      </w:r>
    </w:p>
    <w:p>
      <w:pPr>
        <w:pStyle w:val="ListBullet"/>
      </w:pPr>
      <w:r>
        <w:t>WAF, rate limiting, защита от OWASP Top 10.</w:t>
      </w:r>
    </w:p>
    <w:p>
      <w:pPr>
        <w:pStyle w:val="ListBullet"/>
      </w:pPr>
      <w:r>
        <w:t>Аудит всех административных действий.</w:t>
      </w:r>
    </w:p>
    <w:p>
      <w:pPr>
        <w:pStyle w:val="ListBullet"/>
      </w:pPr>
      <w:r>
        <w:t>Изоляция AI-запросов и запрет передачи лишних ПДн.</w:t>
      </w:r>
    </w:p>
    <w:p>
      <w:pPr>
        <w:pStyle w:val="Heading2"/>
      </w:pPr>
      <w:r>
        <w:t>6. Масштабирование</w:t>
      </w:r>
    </w:p>
    <w:p>
      <w:pPr>
        <w:pStyle w:val="ListBullet"/>
      </w:pPr>
      <w:r>
        <w:t>Stateless API за балансировщиком.</w:t>
      </w:r>
    </w:p>
    <w:p>
      <w:pPr>
        <w:pStyle w:val="ListBullet"/>
      </w:pPr>
      <w:r>
        <w:t>Горизонтальное масштабирование API и воркеров.</w:t>
      </w:r>
    </w:p>
    <w:p>
      <w:pPr>
        <w:pStyle w:val="ListBullet"/>
      </w:pPr>
      <w:r>
        <w:t>Реплики PostgreSQL для чтения.</w:t>
      </w:r>
    </w:p>
    <w:p>
      <w:pPr>
        <w:pStyle w:val="ListBullet"/>
      </w:pPr>
      <w:r>
        <w:t>Redis Cluster при росте.</w:t>
      </w:r>
    </w:p>
    <w:p>
      <w:pPr>
        <w:pStyle w:val="ListBullet"/>
      </w:pPr>
      <w:r>
        <w:t>CDN для статики и медиа.</w:t>
      </w:r>
    </w:p>
    <w:p>
      <w:pPr>
        <w:pStyle w:val="ListBullet"/>
      </w:pPr>
      <w:r>
        <w:t>Очереди для пиковых нагрузок.</w:t>
      </w:r>
    </w:p>
    <w:p>
      <w:pPr>
        <w:pStyle w:val="ListBullet"/>
      </w:pPr>
      <w:r>
        <w:t>Кеширование справочников и контента.</w:t>
      </w:r>
    </w:p>
    <w:p>
      <w:pPr>
        <w:pStyle w:val="Heading2"/>
      </w:pPr>
      <w:r>
        <w:t>7. Отказоустойчивость</w:t>
      </w:r>
    </w:p>
    <w:p>
      <w:pPr>
        <w:pStyle w:val="ListBullet"/>
      </w:pPr>
      <w:r>
        <w:t>Health checks и автоматический перезапуск.</w:t>
      </w:r>
    </w:p>
    <w:p>
      <w:pPr>
        <w:pStyle w:val="ListBullet"/>
      </w:pPr>
      <w:r>
        <w:t>Circuit breaker для внешних сервисов.</w:t>
      </w:r>
    </w:p>
    <w:p>
      <w:pPr>
        <w:pStyle w:val="ListBullet"/>
      </w:pPr>
      <w:r>
        <w:t>Очереди и повторные попытки.</w:t>
      </w:r>
    </w:p>
    <w:p>
      <w:pPr>
        <w:pStyle w:val="ListBullet"/>
      </w:pPr>
      <w:r>
        <w:t>Graceful degradation: при недоступности AI задания работают без ИИ.</w:t>
      </w:r>
    </w:p>
    <w:p>
      <w:pPr>
        <w:pStyle w:val="ListBullet"/>
      </w:pPr>
      <w:r>
        <w:t>Резервное копирование и проверка восстановления.</w:t>
      </w:r>
    </w:p>
    <w:p>
      <w:pPr>
        <w:pStyle w:val="Heading2"/>
      </w:pPr>
      <w:r>
        <w:t>8.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Слой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Технология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Backend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Python 3.12+, FastAPI, Pydantic v2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ORM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SQLAlchemy 2.0 async, Alembic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БД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PostgreSQL 16+, pgvector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Кеш/очереди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Redis, Celery/Dramatiq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Web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React 18+, TypeScript, Vite, TailwindCSS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Mobile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Flutter, Hive/SQLite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Файлы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S3/MinIO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AI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OpenRouter, OpenAI-совместимые API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Мониторинг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Prometheus, Grafana, Loki, Sentry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CI/CD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GitLab CI/GitHub Actions, Docker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Хостинг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Alwaysdata (пилот), ЦОД РБ (промышленная эксплуатация)</w:t>
            </w:r>
          </w:p>
        </w:tc>
      </w:tr>
    </w:tbl>
    <w:p/>
    <w:p>
      <w:pPr>
        <w:pStyle w:val="Heading2"/>
      </w:pPr>
      <w:r>
        <w:t>9. Ограничения</w:t>
      </w:r>
    </w:p>
    <w:p>
      <w:pPr>
        <w:pStyle w:val="ListBullet"/>
      </w:pPr>
      <w:r>
        <w:t>Пилот на Alwaysdata не заменяет промышленный ЦОД.</w:t>
      </w:r>
    </w:p>
    <w:p>
      <w:pPr>
        <w:pStyle w:val="ListBullet"/>
      </w:pPr>
      <w:r>
        <w:t>Для аттестации может потребоваться выделенная инфраструктура.</w:t>
      </w:r>
    </w:p>
    <w:p>
      <w:pPr>
        <w:pStyle w:val="ListBullet"/>
      </w:pPr>
      <w:r>
        <w:t>Внешние AI-провайдеры требуют оценки рисков передачи данных.</w:t>
      </w:r>
    </w:p>
    <w:p>
      <w:pPr>
        <w:pStyle w:val="ListBullet"/>
      </w:pPr>
      <w:r>
        <w:t>Государственные интеграции зависят от регламентов и API операторов.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0.7.3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