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Веб-клиент и личный кабинет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0.7.3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docs\03-architecture\06-web-client.md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Веб-клиент и личный кабинет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ШК-03-03, ШК-03-04, ШК-03-05, ШК-07-01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Веб-клиент — единая точка входа в платформу «Школьник» для администраторов</w:t>
      </w:r>
    </w:p>
    <w:p>
      <w:r>
        <w:t>республиканского, школьного и классного уровней. Клиент не дублирует</w:t>
      </w:r>
    </w:p>
    <w:p>
      <w:r>
        <w:t>бизнес-правила: права, активации сервисов и состав групп определяются API.</w:t>
      </w:r>
    </w:p>
    <w:p>
      <w:r>
        <w:t>Интерфейс только показывает доступное пользователю и не позволяет выполнить</w:t>
      </w:r>
    </w:p>
    <w:p>
      <w:r>
        <w:t>действие без соответствующего права.</w:t>
      </w:r>
    </w:p>
    <w:p>
      <w:pPr>
        <w:pStyle w:val="Heading2"/>
      </w:pPr>
      <w:r>
        <w:t>2.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18, TypeScript strict, functional components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Сборка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Vite 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Стили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TailwindCSS 3, дизайн-токены brand/accent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Маршрутизация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Router 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Axios, JWT access/refresh, автоматическое обновление сессии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Иконки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lucide-react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Утилиты классов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clsx-подобный </w:t>
            </w:r>
            <w:r>
              <w:rPr>
                <w:rFonts w:ascii="Consolas" w:hAnsi="Consolas"/>
                <w:sz w:val="18"/>
              </w:rPr>
              <w:t>cn</w:t>
            </w:r>
            <w:r>
              <w:rPr>
                <w:sz w:val="18"/>
              </w:rPr>
              <w:t xml:space="preserve"> на базе </w:t>
            </w:r>
            <w:r>
              <w:rPr>
                <w:rFonts w:ascii="Consolas" w:hAnsi="Consolas"/>
                <w:sz w:val="18"/>
              </w:rPr>
              <w:t>tailwind-merge</w:t>
            </w:r>
          </w:p>
        </w:tc>
      </w:tr>
    </w:tbl>
    <w:p/>
    <w:p>
      <w:r>
        <w:t>Node.js в рабочей среде может отсутствовать, поэтому для локальной сборки</w:t>
      </w:r>
    </w:p>
    <w:p>
      <w:r>
        <w:t xml:space="preserve">используется переносимый дистрибутив в </w:t>
      </w:r>
      <w:r>
        <w:rPr>
          <w:rFonts w:ascii="Consolas" w:hAnsi="Consolas"/>
          <w:sz w:val="18"/>
        </w:rPr>
        <w:t>.tools/</w:t>
      </w:r>
      <w:r>
        <w:t xml:space="preserve"> (не коммитится).</w:t>
      </w:r>
    </w:p>
    <w:p>
      <w:pPr>
        <w:pStyle w:val="Heading2"/>
      </w:pPr>
      <w:r>
        <w:t>3. Структура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frontend/src/</w:t>
        <w:br/>
        <w:t xml:space="preserve">  api/          # типы контрактов и клиент API</w:t>
        <w:br/>
        <w:t xml:space="preserve">  auth/         # AuthContext, ProtectedRoute</w:t>
        <w:br/>
        <w:t xml:space="preserve">  access/       # AccessContext: /me/permissions, /me/services</w:t>
        <w:br/>
        <w:t xml:space="preserve">  layout/       # AppLayout: боковое меню, верхняя панель</w:t>
        <w:br/>
        <w:t xml:space="preserve">  pages/        # Login, Dashboard, Groups, Services, Profile, сервисные экраны</w:t>
        <w:br/>
        <w:t xml:space="preserve">  components/   # UI-кит: Button, Card, Badge, Modal, Toggle, EmptyState</w:t>
        <w:br/>
        <w:t xml:space="preserve">  lib/          # метки ролей/уровней/категорий, форматирование, cn</w:t>
      </w:r>
    </w:p>
    <w:p>
      <w:pPr>
        <w:pStyle w:val="Heading2"/>
      </w:pPr>
      <w:r>
        <w:t>4. Маршруты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Маршрут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Доступ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Публичный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Дашборд, показатели школы, сервисы, статус 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/groups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Группы, участники, права, наследование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iam.groups.read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/services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14 сервисов и активации по уровням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/profile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Профиль, группы, действующие права и запреты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/assessment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Экраны образовательных сервисов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 включён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/communication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/safety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Экраны управленческих сервисов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 включён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/service/:code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Универсальная карточка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/404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Страница не найдена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</w:tbl>
    <w:p/>
    <w:p>
      <w:pPr>
        <w:pStyle w:val="Heading2"/>
      </w:pPr>
      <w:r>
        <w:t>5. Аутентификация и доступ</w:t>
      </w:r>
    </w:p>
    <w:p>
      <w:pPr>
        <w:pStyle w:val="ListBullet"/>
      </w:pPr>
      <w:r>
        <w:rPr>
          <w:rFonts w:ascii="Consolas" w:hAnsi="Consolas"/>
          <w:sz w:val="18"/>
        </w:rPr>
        <w:t>AuthContext</w:t>
      </w:r>
      <w:r>
        <w:t xml:space="preserve"> хранит access/refresh-токены и профиль пользователя, проверяет</w:t>
      </w:r>
    </w:p>
    <w:p>
      <w:r>
        <w:t xml:space="preserve">сессию через </w:t>
      </w:r>
      <w:r>
        <w:rPr>
          <w:rFonts w:ascii="Consolas" w:hAnsi="Consolas"/>
          <w:sz w:val="18"/>
        </w:rPr>
        <w:t>/auth/me</w:t>
      </w:r>
      <w:r>
        <w:t>, выполняет refresh при 401 и очищает сессию при</w:t>
      </w:r>
    </w:p>
    <w:p>
      <w:r>
        <w:t>неудачном обновлении.</w:t>
      </w:r>
    </w:p>
    <w:p>
      <w:pPr>
        <w:pStyle w:val="ListBullet"/>
      </w:pPr>
      <w:r>
        <w:rPr>
          <w:rFonts w:ascii="Consolas" w:hAnsi="Consolas"/>
          <w:sz w:val="18"/>
        </w:rPr>
        <w:t>AccessContext</w:t>
      </w:r>
      <w:r>
        <w:t xml:space="preserve"> загружает </w:t>
      </w:r>
      <w:r>
        <w:rPr>
          <w:rFonts w:ascii="Consolas" w:hAnsi="Consolas"/>
          <w:sz w:val="18"/>
        </w:rPr>
        <w:t>/me/permissions</w:t>
      </w:r>
      <w:r>
        <w:t xml:space="preserve"> и </w:t>
      </w:r>
      <w:r>
        <w:rPr>
          <w:rFonts w:ascii="Consolas" w:hAnsi="Consolas"/>
          <w:sz w:val="18"/>
        </w:rPr>
        <w:t>/me/services</w:t>
      </w:r>
      <w:r>
        <w:t>; на их основе</w:t>
      </w:r>
    </w:p>
    <w:p>
      <w:r>
        <w:t xml:space="preserve">строит </w:t>
      </w:r>
      <w:r>
        <w:rPr>
          <w:rFonts w:ascii="Consolas" w:hAnsi="Consolas"/>
          <w:sz w:val="18"/>
        </w:rPr>
        <w:t>Set</w:t>
      </w:r>
      <w:r>
        <w:t xml:space="preserve"> разрешённых кодов, список групп и доступных сервисов.</w:t>
      </w:r>
    </w:p>
    <w:p>
      <w:pPr>
        <w:pStyle w:val="ListBullet"/>
      </w:pPr>
      <w:r>
        <w:rPr>
          <w:rFonts w:ascii="Consolas" w:hAnsi="Consolas"/>
          <w:sz w:val="18"/>
        </w:rPr>
        <w:t>can(code)</w:t>
      </w:r>
      <w:r>
        <w:t xml:space="preserve"> используется для скрытия действий и пунктов меню.</w:t>
      </w:r>
    </w:p>
    <w:p>
      <w:pPr>
        <w:pStyle w:val="ListBullet"/>
      </w:pPr>
      <w:r>
        <w:rPr>
          <w:rFonts w:ascii="Consolas" w:hAnsi="Consolas"/>
          <w:sz w:val="18"/>
        </w:rPr>
        <w:t>PermissionGate</w:t>
      </w:r>
      <w:r>
        <w:t xml:space="preserve"> защищает маршруты администрирования; API дополнительно</w:t>
      </w:r>
    </w:p>
    <w:p>
      <w:r>
        <w:t>проверяет право на сервере.</w:t>
      </w:r>
    </w:p>
    <w:p>
      <w:pPr>
        <w:pStyle w:val="ListBullet"/>
      </w:pPr>
      <w:r>
        <w:t>Боковое меню формируется динамически: образовательные и управленческие</w:t>
      </w:r>
    </w:p>
    <w:p>
      <w:r>
        <w:t xml:space="preserve">сервисы берутся из </w:t>
      </w:r>
      <w:r>
        <w:rPr>
          <w:rFonts w:ascii="Consolas" w:hAnsi="Consolas"/>
          <w:sz w:val="18"/>
        </w:rPr>
        <w:t>/me/services</w:t>
      </w:r>
      <w:r>
        <w:t>, административные разделы — из прав.</w:t>
      </w:r>
    </w:p>
    <w:p>
      <w:pPr>
        <w:pStyle w:val="ListBullet"/>
      </w:pPr>
      <w:r>
        <w:t xml:space="preserve">Запреты </w:t>
      </w:r>
      <w:r>
        <w:rPr>
          <w:rFonts w:ascii="Consolas" w:hAnsi="Consolas"/>
          <w:sz w:val="18"/>
        </w:rPr>
        <w:t>deny</w:t>
      </w:r>
      <w:r>
        <w:t xml:space="preserve"> отображаются в профиле отдельно; на равной глубине они</w:t>
      </w:r>
    </w:p>
    <w:p>
      <w:r>
        <w:t xml:space="preserve">побеждают </w:t>
      </w:r>
      <w:r>
        <w:rPr>
          <w:rFonts w:ascii="Consolas" w:hAnsi="Consolas"/>
          <w:sz w:val="18"/>
        </w:rPr>
        <w:t>allow</w:t>
      </w:r>
      <w:r>
        <w:t xml:space="preserve"> по правилам ШК-03-05.</w:t>
      </w:r>
    </w:p>
    <w:p>
      <w:pPr>
        <w:pStyle w:val="Heading2"/>
      </w:pPr>
      <w:r>
        <w:t>6. Экраны</w:t>
      </w:r>
    </w:p>
    <w:p>
      <w:pPr>
        <w:pStyle w:val="Heading3"/>
      </w:pPr>
      <w:r>
        <w:t>6.1. Вход</w:t>
      </w:r>
    </w:p>
    <w:p>
      <w:r>
        <w:t>Двухпанельный экран с описанием платформы, формой логина/пароля и обработкой</w:t>
      </w:r>
    </w:p>
    <w:p>
      <w:r>
        <w:t>ошибок API. Пароль не логируется и не сохраняется в коде.</w:t>
      </w:r>
    </w:p>
    <w:p>
      <w:pPr>
        <w:pStyle w:val="Heading3"/>
      </w:pPr>
      <w:r>
        <w:t>6.2. Дашборд</w:t>
      </w:r>
    </w:p>
    <w:p>
      <w:r>
        <w:t>Показывает приветствие, выбранную школу (для супер-администратора — переключатель</w:t>
      </w:r>
    </w:p>
    <w:p>
      <w:r>
        <w:t>школ), число пользователей, классов, групп и включённых сервисов. Отдельно</w:t>
      </w:r>
    </w:p>
    <w:p>
      <w:r>
        <w:t xml:space="preserve">выводятся карточки сервисов, состояние </w:t>
      </w:r>
      <w:r>
        <w:rPr>
          <w:rFonts w:ascii="Consolas" w:hAnsi="Consolas"/>
          <w:sz w:val="18"/>
        </w:rPr>
        <w:t>/health</w:t>
      </w:r>
      <w:r>
        <w:t>, сводка по ролям и группы</w:t>
      </w:r>
    </w:p>
    <w:p>
      <w:r>
        <w:t xml:space="preserve">текущего пользователя. Данные статистики запрашиваются с </w:t>
      </w:r>
      <w:r>
        <w:rPr>
          <w:rFonts w:ascii="Consolas" w:hAnsi="Consolas"/>
          <w:sz w:val="18"/>
        </w:rPr>
        <w:t>school_id</w:t>
      </w:r>
      <w:r>
        <w:t>.</w:t>
      </w:r>
    </w:p>
    <w:p>
      <w:pPr>
        <w:pStyle w:val="Heading3"/>
      </w:pPr>
      <w:r>
        <w:t>6.3. Группы и права</w:t>
      </w:r>
    </w:p>
    <w:p>
      <w:r>
        <w:t>Таблица групп с фильтрами по уровню, категории и активности. Карточка группы</w:t>
      </w:r>
    </w:p>
    <w:p>
      <w:r>
        <w:t xml:space="preserve">показывает участников, права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>, дочерние группы и позволяет</w:t>
      </w:r>
    </w:p>
    <w:p>
      <w:r>
        <w:t xml:space="preserve">добавлять права и участников при наличии </w:t>
      </w:r>
      <w:r>
        <w:rPr>
          <w:rFonts w:ascii="Consolas" w:hAnsi="Consolas"/>
          <w:sz w:val="18"/>
        </w:rPr>
        <w:t>iam.groups.write</w:t>
      </w:r>
      <w:r>
        <w:t>. Для школьных групп</w:t>
      </w:r>
    </w:p>
    <w:p>
      <w:r>
        <w:t>участники выбираются из пользователей школы; для классных и выше интерфейс</w:t>
      </w:r>
    </w:p>
    <w:p>
      <w:r>
        <w:t>показывает правило синхронизации.</w:t>
      </w:r>
    </w:p>
    <w:p>
      <w:pPr>
        <w:pStyle w:val="Heading3"/>
      </w:pPr>
      <w:r>
        <w:t>6.4. Сервисы</w:t>
      </w:r>
    </w:p>
    <w:p>
      <w:r>
        <w:t>Каталог сервисов с переключателем уровня «республика / школа», поиском и</w:t>
      </w:r>
    </w:p>
    <w:p>
      <w:r>
        <w:t>фильтром по категории. Показывает источник активации (</w:t>
      </w:r>
      <w:r>
        <w:rPr>
          <w:rFonts w:ascii="Consolas" w:hAnsi="Consolas"/>
          <w:sz w:val="18"/>
        </w:rPr>
        <w:t>core</w:t>
      </w:r>
      <w:r>
        <w:t xml:space="preserve">, </w:t>
      </w:r>
      <w:r>
        <w:rPr>
          <w:rFonts w:ascii="Consolas" w:hAnsi="Consolas"/>
          <w:sz w:val="18"/>
        </w:rPr>
        <w:t>activation</w:t>
      </w:r>
      <w:r>
        <w:t>,</w:t>
      </w:r>
    </w:p>
    <w:p>
      <w:r>
        <w:rPr>
          <w:rFonts w:ascii="Consolas" w:hAnsi="Consolas"/>
          <w:sz w:val="18"/>
        </w:rPr>
        <w:t>default</w:t>
      </w:r>
      <w:r>
        <w:t>), зависимости и число прав в манифесте. Ядро отключить нельзя.</w:t>
      </w:r>
    </w:p>
    <w:p>
      <w:r>
        <w:t xml:space="preserve">Изменения сразу применяются через </w:t>
      </w:r>
      <w:r>
        <w:rPr>
          <w:rFonts w:ascii="Consolas" w:hAnsi="Consolas"/>
          <w:sz w:val="18"/>
        </w:rPr>
        <w:t>PUT /services/{code}/activation</w:t>
      </w:r>
      <w:r>
        <w:t>.</w:t>
      </w:r>
    </w:p>
    <w:p>
      <w:pPr>
        <w:pStyle w:val="Heading3"/>
      </w:pPr>
      <w:r>
        <w:t>6.5. Профиль</w:t>
      </w:r>
    </w:p>
    <w:p>
      <w:r>
        <w:t>Карточка пользователя, членство в группах, действующие права по сервисам и</w:t>
      </w:r>
    </w:p>
    <w:p>
      <w:r>
        <w:t>явные запреты. Кнопка обновления доступа повторно загружает</w:t>
      </w:r>
    </w:p>
    <w:p>
      <w:r>
        <w:rPr>
          <w:rFonts w:ascii="Consolas" w:hAnsi="Consolas"/>
          <w:sz w:val="18"/>
        </w:rPr>
        <w:t>/me/permissions</w:t>
      </w:r>
      <w:r>
        <w:t xml:space="preserve"> и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Heading3"/>
      </w:pPr>
      <w:r>
        <w:t>6.6. Сервисные экраны</w:t>
      </w:r>
    </w:p>
    <w:p>
      <w:r>
        <w:t>Для модулей, у которых API уже реализован, но интерфейс ещё не готов, выводится</w:t>
      </w:r>
    </w:p>
    <w:p>
      <w:r>
        <w:t>универсальная карточка: описание, манифест, права, зависимости, статус</w:t>
      </w:r>
    </w:p>
    <w:p>
      <w:r>
        <w:t>активации и ссылка на Swagger. Это позволяет проверять контракт до появления</w:t>
      </w:r>
    </w:p>
    <w:p>
      <w:r>
        <w:t>полного экрана.</w:t>
      </w:r>
    </w:p>
    <w:p>
      <w:pPr>
        <w:pStyle w:val="Heading2"/>
      </w:pPr>
      <w:r>
        <w:t>7. Интеграция с API</w:t>
      </w:r>
    </w:p>
    <w:p>
      <w:pPr>
        <w:pStyle w:val="ListBullet"/>
      </w:pPr>
      <w:r>
        <w:t xml:space="preserve">Базовый путь: </w:t>
      </w:r>
      <w:r>
        <w:rPr>
          <w:rFonts w:ascii="Consolas" w:hAnsi="Consolas"/>
          <w:sz w:val="18"/>
        </w:rPr>
        <w:t>/api/v1</w:t>
      </w:r>
      <w:r>
        <w:t>.</w:t>
      </w:r>
    </w:p>
    <w:p>
      <w:pPr>
        <w:pStyle w:val="ListBullet"/>
      </w:pPr>
      <w:r>
        <w:t xml:space="preserve">В разработке Vite проксирует </w:t>
      </w:r>
      <w:r>
        <w:rPr>
          <w:rFonts w:ascii="Consolas" w:hAnsi="Consolas"/>
          <w:sz w:val="18"/>
        </w:rPr>
        <w:t>/api</w:t>
      </w:r>
      <w:r>
        <w:t xml:space="preserve"> и </w:t>
      </w:r>
      <w:r>
        <w:rPr>
          <w:rFonts w:ascii="Consolas" w:hAnsi="Consolas"/>
          <w:sz w:val="18"/>
        </w:rPr>
        <w:t>/health</w:t>
      </w:r>
      <w:r>
        <w:t xml:space="preserve"> на </w:t>
      </w:r>
      <w:r>
        <w:rPr>
          <w:rFonts w:ascii="Consolas" w:hAnsi="Consolas"/>
          <w:sz w:val="18"/>
        </w:rPr>
        <w:t>http://127.0.0.1:8000</w:t>
      </w:r>
      <w:r>
        <w:t>.</w:t>
      </w:r>
    </w:p>
    <w:p>
      <w:pPr>
        <w:pStyle w:val="ListBullet"/>
      </w:pPr>
      <w:r>
        <w:t>В пилоте клиент и API находятся на одном домене, поэтому используются</w:t>
      </w:r>
    </w:p>
    <w:p>
      <w:r>
        <w:t>относительные URL.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не проходит через </w:t>
      </w:r>
      <w:r>
        <w:rPr>
          <w:rFonts w:ascii="Consolas" w:hAnsi="Consolas"/>
          <w:sz w:val="18"/>
        </w:rPr>
        <w:t>/api/v1</w:t>
      </w:r>
      <w:r>
        <w:t>; клиент выбирает относительный путь</w:t>
      </w:r>
    </w:p>
    <w:p>
      <w:r>
        <w:t xml:space="preserve">либо origin из </w:t>
      </w:r>
      <w:r>
        <w:rPr>
          <w:rFonts w:ascii="Consolas" w:hAnsi="Consolas"/>
          <w:sz w:val="18"/>
        </w:rPr>
        <w:t>VITE_API_URL</w:t>
      </w:r>
      <w:r>
        <w:t>.</w:t>
      </w:r>
    </w:p>
    <w:p>
      <w:pPr>
        <w:pStyle w:val="ListBullet"/>
      </w:pPr>
      <w:r>
        <w:t>Ошибки API приводятся к читаемому виду, секреты и токены не выводятся.</w:t>
      </w:r>
    </w:p>
    <w:p>
      <w:pPr>
        <w:pStyle w:val="Heading2"/>
      </w:pPr>
      <w:r>
        <w:t>8. Сборка и публикация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frontend</w:t>
        <w:br/>
        <w:t>npm install</w:t>
        <w:br/>
        <w:t>npm run typecheck</w:t>
        <w:br/>
        <w:t>npm run build</w:t>
      </w:r>
    </w:p>
    <w:p>
      <w:r>
        <w:t xml:space="preserve">Собранный </w:t>
      </w:r>
      <w:r>
        <w:rPr>
          <w:rFonts w:ascii="Consolas" w:hAnsi="Consolas"/>
          <w:sz w:val="18"/>
        </w:rPr>
        <w:t>frontend/dist</w:t>
      </w:r>
      <w:r>
        <w:t xml:space="preserve"> может раздаваться тем же FastAPI-приложением:</w:t>
      </w:r>
    </w:p>
    <w:p>
      <w:pPr>
        <w:pStyle w:val="ListBullet"/>
      </w:pPr>
      <w:r>
        <w:rPr>
          <w:rFonts w:ascii="Consolas" w:hAnsi="Consolas"/>
          <w:sz w:val="18"/>
        </w:rPr>
        <w:t>/assets/*</w:t>
      </w:r>
      <w:r>
        <w:t xml:space="preserve"> — статические файлы;</w:t>
      </w:r>
    </w:p>
    <w:p>
      <w:pPr>
        <w:pStyle w:val="ListBullet"/>
      </w:pPr>
      <w:r>
        <w:rPr>
          <w:rFonts w:ascii="Consolas" w:hAnsi="Consolas"/>
          <w:sz w:val="18"/>
        </w:rPr>
        <w:t>/</w:t>
      </w:r>
      <w:r>
        <w:t xml:space="preserve"> и клиентские маршруты — </w:t>
      </w:r>
      <w:r>
        <w:rPr>
          <w:rFonts w:ascii="Consolas" w:hAnsi="Consolas"/>
          <w:sz w:val="18"/>
        </w:rPr>
        <w:t>index.html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/api/*</w:t>
      </w:r>
      <w:r>
        <w:t xml:space="preserve">,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/openapi.json</w:t>
      </w:r>
      <w:r>
        <w:t xml:space="preserve">, </w:t>
      </w:r>
      <w:r>
        <w:rPr>
          <w:rFonts w:ascii="Consolas" w:hAnsi="Consolas"/>
          <w:sz w:val="18"/>
        </w:rPr>
        <w:t>/robots.txt</w:t>
      </w:r>
      <w:r>
        <w:t xml:space="preserve"> — без изменений.</w:t>
      </w:r>
    </w:p>
    <w:p>
      <w:r>
        <w:t xml:space="preserve">Если </w:t>
      </w:r>
      <w:r>
        <w:rPr>
          <w:rFonts w:ascii="Consolas" w:hAnsi="Consolas"/>
          <w:sz w:val="18"/>
        </w:rPr>
        <w:t>frontend/dist</w:t>
      </w:r>
      <w:r>
        <w:t xml:space="preserve"> отсутствует, FastAPI возвращает прежний JSON на </w:t>
      </w:r>
      <w:r>
        <w:rPr>
          <w:rFonts w:ascii="Consolas" w:hAnsi="Consolas"/>
          <w:sz w:val="18"/>
        </w:rPr>
        <w:t>/</w:t>
      </w:r>
      <w:r>
        <w:t>, что</w:t>
      </w:r>
    </w:p>
    <w:p>
      <w:r>
        <w:t>сохраняет совместимость backend-only развёртывания.</w:t>
      </w:r>
    </w:p>
    <w:p>
      <w:pPr>
        <w:pStyle w:val="Heading2"/>
      </w:pPr>
      <w:r>
        <w:t>9. Безопасность</w:t>
      </w:r>
    </w:p>
    <w:p>
      <w:pPr>
        <w:pStyle w:val="ListBullet"/>
      </w:pPr>
      <w:r>
        <w:t>В коде и репозитории нет паролей, токенов и реальных ПДн.</w:t>
      </w:r>
    </w:p>
    <w:p>
      <w:pPr>
        <w:pStyle w:val="ListBullet"/>
      </w:pPr>
      <w:r>
        <w:t xml:space="preserve">Для пилота токены хранятся в </w:t>
      </w:r>
      <w:r>
        <w:rPr>
          <w:rFonts w:ascii="Consolas" w:hAnsi="Consolas"/>
          <w:sz w:val="18"/>
        </w:rPr>
        <w:t>localStorage</w:t>
      </w:r>
      <w:r>
        <w:t>; для промышленного контура</w:t>
      </w:r>
    </w:p>
    <w:p>
      <w:r>
        <w:t>рекомендуется httpOnly-cookie или BFF-схема.</w:t>
      </w:r>
    </w:p>
    <w:p>
      <w:pPr>
        <w:pStyle w:val="ListBullet"/>
      </w:pPr>
      <w:r>
        <w:t>Все действия администратора фиксируются backend-аудитом.</w:t>
      </w:r>
    </w:p>
    <w:p>
      <w:pPr>
        <w:pStyle w:val="ListBullet"/>
      </w:pPr>
      <w:r>
        <w:t>HTTPS, HSTS и security headers обеспечиваются пилотным сайтом.</w:t>
      </w:r>
    </w:p>
    <w:p>
      <w:pPr>
        <w:pStyle w:val="ListBullet"/>
      </w:pPr>
      <w:r>
        <w:t>До внедрения CSP необходимо добавить политику для inline-стилей Vite/Tailwind.</w:t>
      </w:r>
    </w:p>
    <w:p>
      <w:pPr>
        <w:pStyle w:val="ListBullet"/>
      </w:pPr>
      <w:r>
        <w:t>Персональные данные детей не отображаются в списках без необходимости.</w:t>
      </w:r>
    </w:p>
    <w:p>
      <w:pPr>
        <w:pStyle w:val="Heading2"/>
      </w:pPr>
      <w:r>
        <w:t>10. Ограничения и следующие шаги</w:t>
      </w:r>
    </w:p>
    <w:p>
      <w:pPr>
        <w:pStyle w:val="ListBullet"/>
      </w:pPr>
      <w:r>
        <w:t>Полные экраны журнала, библиотеки, LMS, оценивания, документов и AI ещё не</w:t>
      </w:r>
    </w:p>
    <w:p>
      <w:r>
        <w:t>реализованы; используются сервисные карточки.</w:t>
      </w:r>
    </w:p>
    <w:p>
      <w:pPr>
        <w:pStyle w:val="ListBullet"/>
      </w:pPr>
      <w:r>
        <w:t>Автоматизированные E2E-тесты (Playwright) не подключены.</w:t>
      </w:r>
    </w:p>
    <w:p>
      <w:pPr>
        <w:pStyle w:val="ListBullet"/>
      </w:pPr>
      <w:r>
        <w:t>Мультиязычность интерфейса (i18n) запланирована; тексты пока русские.</w:t>
      </w:r>
    </w:p>
    <w:p>
      <w:pPr>
        <w:pStyle w:val="ListBullet"/>
      </w:pPr>
      <w:r>
        <w:t>Мобильные клиенты используют тот же API и будут развиваться отдельно.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0.7.3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