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Правила OpenCode и пошаговые промпты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docs\11-opencode\01-pravila-i-prompty.md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