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Микросервисная архитектура платформы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docs\03-architecture\04-mikroservisy.md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Микросервисная архитектура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ШК-03-01, ШК-03-05, ШК-04-02</w:t>
            </w:r>
          </w:p>
        </w:tc>
      </w:tr>
    </w:tbl>
    <w:p/>
    <w:p>
      <w:pPr>
        <w:pStyle w:val="Heading2"/>
      </w:pPr>
      <w:r>
        <w:t>1. Решение</w:t>
      </w:r>
    </w:p>
    <w:p>
      <w:r>
        <w:t>Платформа развивается как **набор доменных микросервисов в едином</w:t>
      </w:r>
    </w:p>
    <w:p>
      <w:r>
        <w:t>монорепозитории**. Каждый функциональный блок (журнал, библиотека, тесты,</w:t>
      </w:r>
    </w:p>
    <w:p>
      <w:r>
        <w:t>аналитика, ИИ, документы и т. д.) оформляется как самостоятельный сервис:</w:t>
      </w:r>
    </w:p>
    <w:p>
      <w:pPr>
        <w:pStyle w:val="ListBullet"/>
      </w:pPr>
      <w:r>
        <w:t>собственный каталог кода и границы домена;</w:t>
      </w:r>
    </w:p>
    <w:p>
      <w:pPr>
        <w:pStyle w:val="ListBullet"/>
      </w:pPr>
      <w:r>
        <w:t>собственный набор моделей, схем, бизнес-логики и API;</w:t>
      </w:r>
    </w:p>
    <w:p>
      <w:pPr>
        <w:pStyle w:val="ListBullet"/>
      </w:pPr>
      <w:r>
        <w:t>собственный манифест сервиса (код, версия, префикс API, права, зависимости);</w:t>
      </w:r>
    </w:p>
    <w:p>
      <w:pPr>
        <w:pStyle w:val="ListBullet"/>
      </w:pPr>
      <w:r>
        <w:t>возможность запуска как в составе общего шлюза (пилот, разработка), так и</w:t>
      </w:r>
    </w:p>
    <w:p>
      <w:r>
        <w:t>отдельным FastAPI-приложением (промышленная эксплуатация, масштабирование);</w:t>
      </w:r>
    </w:p>
    <w:p>
      <w:pPr>
        <w:pStyle w:val="ListBullet"/>
      </w:pPr>
      <w:r>
        <w:t>независимое включение и отключение для любой области иерархии</w:t>
      </w:r>
    </w:p>
    <w:p>
      <w:r>
        <w:t>(страна → область → город → школа → класс).</w:t>
      </w:r>
    </w:p>
    <w:p>
      <w:r>
        <w:t>Такой подход сохраняет скорость разработки модульного монолита, но убирает</w:t>
      </w:r>
    </w:p>
    <w:p>
      <w:r>
        <w:t>главный риск «монолита навсегда»: любой сервис можно выделить в отдельный</w:t>
      </w:r>
    </w:p>
    <w:p>
      <w:r>
        <w:t>процесс, контейнер и контур без переписывания бизнес-логики.</w:t>
      </w:r>
    </w:p>
    <w:p>
      <w:pPr>
        <w:pStyle w:val="Heading2"/>
      </w:pPr>
      <w:r>
        <w:t>2. Каталог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API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Ядро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управляет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использует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Ядро, реестр сервисов, настройки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область, город,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события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руководство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работы, сдача, автопроверка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классные руководители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 и рекомендации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библиотекарь,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BI, отчёты, выгрузки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Руководство, аналитики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ИИ-оркестратор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методисты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Мессенджер, объявления, видео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модераторы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инциденты, GPS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ИБ,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родители, ученики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Справки, заявления, подписи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руководство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родители, сотрудники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и управление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</w:t>
            </w:r>
          </w:p>
        </w:tc>
      </w:tr>
    </w:tbl>
    <w:p/>
    <w:p>
      <w:r>
        <w:t xml:space="preserve">Каталог хранится в </w:t>
      </w:r>
      <w:r>
        <w:rPr>
          <w:rFonts w:ascii="Consolas" w:hAnsi="Consolas"/>
          <w:sz w:val="18"/>
        </w:rPr>
        <w:t>system.services</w:t>
      </w:r>
      <w:r>
        <w:t xml:space="preserve"> и синхронизируется из</w:t>
      </w:r>
    </w:p>
    <w:p>
      <w:r>
        <w:rPr>
          <w:rFonts w:ascii="Consolas" w:hAnsi="Consolas"/>
          <w:sz w:val="18"/>
        </w:rPr>
        <w:t>backend/app/services/registry.py</w:t>
      </w:r>
      <w:r>
        <w:t>. Один и тот же манифест задаёт:</w:t>
      </w:r>
    </w:p>
    <w:p>
      <w:pPr>
        <w:pStyle w:val="ListBullet"/>
      </w:pPr>
      <w:r>
        <w:t>запись каталога;</w:t>
      </w:r>
    </w:p>
    <w:p>
      <w:pPr>
        <w:pStyle w:val="ListBullet"/>
      </w:pPr>
      <w:r>
        <w:t>список публикуемых прав (</w:t>
      </w:r>
      <w:r>
        <w:rPr>
          <w:rFonts w:ascii="Consolas" w:hAnsi="Consolas"/>
          <w:sz w:val="18"/>
        </w:rPr>
        <w:t>iam.permissions</w:t>
      </w:r>
      <w:r>
        <w:t>);</w:t>
      </w:r>
    </w:p>
    <w:p>
      <w:pPr>
        <w:pStyle w:val="ListBullet"/>
      </w:pPr>
      <w:r>
        <w:t>префикс API;</w:t>
      </w:r>
    </w:p>
    <w:p>
      <w:pPr>
        <w:pStyle w:val="ListBullet"/>
      </w:pPr>
      <w:r>
        <w:t>правила активации по умолчанию;</w:t>
      </w:r>
    </w:p>
    <w:p>
      <w:pPr>
        <w:pStyle w:val="ListBullet"/>
      </w:pPr>
      <w:r>
        <w:t>зависимости между сервисами.</w:t>
      </w:r>
    </w:p>
    <w:p>
      <w:pPr>
        <w:pStyle w:val="Heading2"/>
      </w:pPr>
      <w:r>
        <w:t>3. Границы 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Владеет данными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должен напрямую читать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сессии, согласия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Org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классы, состав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контент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файлы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напрямую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Journal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содержимое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Library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пособия, доступ классов, рекомендации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ПДн вне связи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снимки, отчёты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сырые ПДн без маскирования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запросы, результаты, эмбеддинги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 сверх минимума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уведомления, звонки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Safety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обращения, инциденты, согласия GPS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открытые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Documents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подписи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лишние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события, трассировка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бизнес-содержимое</w:t>
            </w:r>
          </w:p>
        </w:tc>
      </w:tr>
    </w:tbl>
    <w:p/>
    <w:p>
      <w:r>
        <w:t>Межсервисное взаимодействие — только через версионированный API или</w:t>
      </w:r>
    </w:p>
    <w:p>
      <w:r>
        <w:t>события. Прямые запросы в чужие схемы БД запрещены, кроме аналитического</w:t>
      </w:r>
    </w:p>
    <w:p>
      <w:r>
        <w:t>контура чтения через представления.</w:t>
      </w:r>
    </w:p>
    <w:p>
      <w:pPr>
        <w:pStyle w:val="Heading2"/>
      </w:pPr>
      <w:r>
        <w:t>4. Режимы развёртывания</w:t>
      </w:r>
    </w:p>
    <w:p>
      <w:pPr>
        <w:pStyle w:val="Heading3"/>
      </w:pPr>
      <w:r>
        <w:t>4.1. Общий шлюз (пилот и разработка)</w:t>
      </w:r>
    </w:p>
    <w:p>
      <w:r>
        <w:t>Один процесс FastAPI монтирует все включённые роутеры. Это режим текущего</w:t>
      </w:r>
    </w:p>
    <w:p>
      <w:r>
        <w:t>пилота: минимум инфраструктуры, быстрый цикл разработки.</w:t>
      </w:r>
    </w:p>
    <w:p>
      <w:pPr>
        <w:pStyle w:val="Heading3"/>
      </w:pPr>
      <w:r>
        <w:t>4.2. Отдельный сервис (промышленная эксплуатация)</w:t>
      </w:r>
    </w:p>
    <w:p>
      <w:r>
        <w:t>Каждый сервис запускается отдельным приложением: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uvicorn app.service_app:create_service_app --factory \</w:t>
        <w:br/>
        <w:t xml:space="preserve">  --host 0.0.0.0 --port 8101</w:t>
      </w:r>
    </w:p>
    <w:p>
      <w:r>
        <w:t xml:space="preserve">Переменная окружения </w:t>
      </w:r>
      <w:r>
        <w:rPr>
          <w:rFonts w:ascii="Consolas" w:hAnsi="Consolas"/>
          <w:sz w:val="18"/>
        </w:rPr>
        <w:t>SERVICE_CODE</w:t>
      </w:r>
      <w:r>
        <w:t xml:space="preserve"> задаёт, какой сервис поднять. Шлюз</w:t>
      </w:r>
    </w:p>
    <w:p>
      <w:r>
        <w:t xml:space="preserve">(Nginx/Kong/Traefik) маршрутизирует </w:t>
      </w:r>
      <w:r>
        <w:rPr>
          <w:rFonts w:ascii="Consolas" w:hAnsi="Consolas"/>
          <w:sz w:val="18"/>
        </w:rPr>
        <w:t>/api/v1/&lt;service&gt;</w:t>
      </w:r>
      <w:r>
        <w:t xml:space="preserve"> на соответствующий</w:t>
      </w:r>
    </w:p>
    <w:p>
      <w:r>
        <w:t>контейнер. Общие компоненты (JWT, tenant-контекст, аудит, rate limiting)</w:t>
      </w:r>
    </w:p>
    <w:p>
      <w:r>
        <w:t xml:space="preserve">подключаются из </w:t>
      </w:r>
      <w:r>
        <w:rPr>
          <w:rFonts w:ascii="Consolas" w:hAnsi="Consolas"/>
          <w:sz w:val="18"/>
        </w:rPr>
        <w:t>app.core</w:t>
      </w:r>
      <w:r>
        <w:t xml:space="preserve"> и </w:t>
      </w:r>
      <w:r>
        <w:rPr>
          <w:rFonts w:ascii="Consolas" w:hAnsi="Consolas"/>
          <w:sz w:val="18"/>
        </w:rPr>
        <w:t>app.api.deps</w:t>
      </w:r>
      <w:r>
        <w:t>.</w:t>
      </w:r>
    </w:p>
    <w:p>
      <w:pPr>
        <w:pStyle w:val="Heading3"/>
      </w:pPr>
      <w:r>
        <w:t>4.3. Контракт сервиса</w:t>
      </w:r>
    </w:p>
    <w:p>
      <w:r>
        <w:t>Каждый сервис обязан предоставлять: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— состояние;</w:t>
      </w:r>
    </w:p>
    <w:p>
      <w:pPr>
        <w:pStyle w:val="ListBullet"/>
      </w:pPr>
      <w:r>
        <w:rPr>
          <w:rFonts w:ascii="Consolas" w:hAnsi="Consolas"/>
          <w:sz w:val="18"/>
        </w:rPr>
        <w:t>GET /openapi.json</w:t>
      </w:r>
      <w:r>
        <w:t xml:space="preserve"> — контракт;</w:t>
      </w:r>
    </w:p>
    <w:p>
      <w:pPr>
        <w:pStyle w:val="ListBullet"/>
      </w:pPr>
      <w:r>
        <w:t xml:space="preserve">версионированный префикс </w:t>
      </w:r>
      <w:r>
        <w:rPr>
          <w:rFonts w:ascii="Consolas" w:hAnsi="Consolas"/>
          <w:sz w:val="18"/>
        </w:rPr>
        <w:t>/api/v1/...</w:t>
      </w:r>
      <w:r>
        <w:t>;</w:t>
      </w:r>
    </w:p>
    <w:p>
      <w:pPr>
        <w:pStyle w:val="ListBullet"/>
      </w:pPr>
      <w:r>
        <w:t xml:space="preserve">проверку JWT и </w:t>
      </w:r>
      <w:r>
        <w:rPr>
          <w:rFonts w:ascii="Consolas" w:hAnsi="Consolas"/>
          <w:sz w:val="18"/>
        </w:rPr>
        <w:t>school_id</w:t>
      </w:r>
      <w:r>
        <w:t>/scope-контекста;</w:t>
      </w:r>
    </w:p>
    <w:p>
      <w:pPr>
        <w:pStyle w:val="ListBullet"/>
      </w:pPr>
      <w:r>
        <w:t>идемпотентность операций синхронизации;</w:t>
      </w:r>
    </w:p>
    <w:p>
      <w:pPr>
        <w:pStyle w:val="ListBullet"/>
      </w:pPr>
      <w:r>
        <w:t xml:space="preserve">структурные логи с </w:t>
      </w:r>
      <w:r>
        <w:rPr>
          <w:rFonts w:ascii="Consolas" w:hAnsi="Consolas"/>
          <w:sz w:val="18"/>
        </w:rPr>
        <w:t>request_id</w:t>
      </w:r>
      <w:r>
        <w:t>;</w:t>
      </w:r>
    </w:p>
    <w:p>
      <w:pPr>
        <w:pStyle w:val="ListBullet"/>
      </w:pPr>
      <w:r>
        <w:t>метрики и трассировку;</w:t>
      </w:r>
    </w:p>
    <w:p>
      <w:pPr>
        <w:pStyle w:val="ListBullet"/>
      </w:pPr>
      <w:r>
        <w:t>отсутствие ПДн и секретов в логах.</w:t>
      </w:r>
    </w:p>
    <w:p>
      <w:pPr>
        <w:pStyle w:val="Heading2"/>
      </w:pPr>
      <w:r>
        <w:t>5. Включение и отключение функционала</w:t>
      </w:r>
    </w:p>
    <w:p>
      <w:pPr>
        <w:pStyle w:val="Heading3"/>
      </w:pPr>
      <w:r>
        <w:t>5.1. Модель</w:t>
      </w:r>
    </w:p>
    <w:p>
      <w:r>
        <w:t xml:space="preserve">Активация сервиса задаётся в </w:t>
      </w:r>
      <w:r>
        <w:rPr>
          <w:rFonts w:ascii="Consolas" w:hAnsi="Consolas"/>
          <w:sz w:val="18"/>
        </w:rPr>
        <w:t>system.service_activations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service_code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scope_type</w:t>
      </w:r>
      <w:r>
        <w:t xml:space="preserve"> (</w:t>
      </w:r>
      <w:r>
        <w:rPr>
          <w:rFonts w:ascii="Consolas" w:hAnsi="Consolas"/>
          <w:sz w:val="18"/>
        </w:rPr>
        <w:t>country</w:t>
      </w:r>
      <w:r>
        <w:t xml:space="preserve">, </w:t>
      </w:r>
      <w:r>
        <w:rPr>
          <w:rFonts w:ascii="Consolas" w:hAnsi="Consolas"/>
          <w:sz w:val="18"/>
        </w:rPr>
        <w:t>region</w:t>
      </w:r>
      <w:r>
        <w:t xml:space="preserve">, </w:t>
      </w:r>
      <w:r>
        <w:rPr>
          <w:rFonts w:ascii="Consolas" w:hAnsi="Consolas"/>
          <w:sz w:val="18"/>
        </w:rPr>
        <w:t>city</w:t>
      </w:r>
      <w:r>
        <w:t xml:space="preserve">, </w:t>
      </w:r>
      <w:r>
        <w:rPr>
          <w:rFonts w:ascii="Consolas" w:hAnsi="Consolas"/>
          <w:sz w:val="18"/>
        </w:rPr>
        <w:t>school</w:t>
      </w:r>
      <w:r>
        <w:t xml:space="preserve">, </w:t>
      </w:r>
      <w:r>
        <w:rPr>
          <w:rFonts w:ascii="Consolas" w:hAnsi="Consolas"/>
          <w:sz w:val="18"/>
        </w:rPr>
        <w:t>class</w:t>
      </w:r>
      <w:r>
        <w:t>);</w:t>
      </w:r>
    </w:p>
    <w:p>
      <w:pPr>
        <w:pStyle w:val="ListBullet"/>
      </w:pPr>
      <w:r>
        <w:rPr>
          <w:rFonts w:ascii="Consolas" w:hAnsi="Consolas"/>
          <w:sz w:val="18"/>
        </w:rPr>
        <w:t>scope_id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enabled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config</w:t>
      </w:r>
      <w:r>
        <w:t xml:space="preserve"> (JSONB, параметры конкретной школы/города);</w:t>
      </w:r>
    </w:p>
    <w:p>
      <w:pPr>
        <w:pStyle w:val="ListBullet"/>
      </w:pPr>
      <w:r>
        <w:t>кто и когда изменил.</w:t>
      </w:r>
    </w:p>
    <w:p>
      <w:pPr>
        <w:pStyle w:val="Heading3"/>
      </w:pPr>
      <w:r>
        <w:t>5.2. Правила разрешения</w:t>
      </w:r>
    </w:p>
    <w:p>
      <w:pPr>
        <w:pStyle w:val="ListNumber"/>
      </w:pPr>
      <w:r>
        <w:t>Для пользователя строится дерево его областей: класс → школа → город →</w:t>
      </w:r>
    </w:p>
    <w:p>
      <w:r>
        <w:t>область → страна.</w:t>
      </w:r>
    </w:p>
    <w:p>
      <w:pPr>
        <w:pStyle w:val="ListNumber"/>
      </w:pPr>
      <w:r>
        <w:t xml:space="preserve">Выбирается </w:t>
      </w:r>
      <w:r>
        <w:rPr>
          <w:b/>
        </w:rPr>
        <w:t>самая конкретная</w:t>
      </w:r>
      <w:r>
        <w:t xml:space="preserve"> активация сервиса.</w:t>
      </w:r>
    </w:p>
    <w:p>
      <w:pPr>
        <w:pStyle w:val="ListNumber"/>
      </w:pPr>
      <w:r>
        <w:t>Если активации нет — применяется значение по умолчанию из каталога.</w:t>
      </w:r>
    </w:p>
    <w:p>
      <w:pPr>
        <w:pStyle w:val="ListNumber"/>
      </w:pPr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) отключить нельзя.</w:t>
      </w:r>
    </w:p>
    <w:p>
      <w:pPr>
        <w:pStyle w:val="ListNumber"/>
      </w:pPr>
      <w:r>
        <w:t>Отключение на уровне школы перекрывает включение на уровне страны.</w:t>
      </w:r>
    </w:p>
    <w:p>
      <w:pPr>
        <w:pStyle w:val="ListNumber"/>
      </w:pPr>
      <w:r>
        <w:t>Включение на уровне школы перекрывает отключение на уровне страны.</w:t>
      </w:r>
    </w:p>
    <w:p>
      <w:pPr>
        <w:pStyle w:val="Heading3"/>
      </w:pPr>
      <w:r>
        <w:t>5.3. Что видит пользователь</w:t>
      </w:r>
    </w:p>
    <w:p>
      <w:r>
        <w:t xml:space="preserve">Клиент вызывает </w:t>
      </w:r>
      <w:r>
        <w:rPr>
          <w:rFonts w:ascii="Consolas" w:hAnsi="Consolas"/>
          <w:sz w:val="18"/>
        </w:rPr>
        <w:t>GET /api/v1/me/services</w:t>
      </w:r>
      <w:r>
        <w:t xml:space="preserve"> и строит навигацию только из</w:t>
      </w:r>
    </w:p>
    <w:p>
      <w:r>
        <w:t xml:space="preserve">полученного списка. Дополнительно </w:t>
      </w:r>
      <w:r>
        <w:rPr>
          <w:rFonts w:ascii="Consolas" w:hAnsi="Consolas"/>
          <w:sz w:val="18"/>
        </w:rPr>
        <w:t>GET /api/v1/me/permissions</w:t>
      </w:r>
      <w:r>
        <w:t xml:space="preserve"> возвращает</w:t>
      </w:r>
    </w:p>
    <w:p>
      <w:r>
        <w:t>действующие права для скрытия/показа отдельных кнопок и действий.</w:t>
      </w:r>
    </w:p>
    <w:p>
      <w:r>
        <w:t>Пример ответа: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"items": [</w:t>
        <w:br/>
        <w:t xml:space="preserve">    {</w:t>
        <w:br/>
        <w:t xml:space="preserve">      "code": "journal",</w:t>
        <w:br/>
        <w:t xml:space="preserve">      "name": "Электронный журнал",</w:t>
        <w:br/>
        <w:t xml:space="preserve">      "icon": "📔",</w:t>
        <w:br/>
        <w:t xml:space="preserve">      "category": "education",</w:t>
        <w:br/>
        <w:t xml:space="preserve">      "api_prefix": "/api/v1/journal",</w:t>
        <w:br/>
        <w:t xml:space="preserve">      "status": "active",</w:t>
        <w:br/>
        <w:t xml:space="preserve">      "enabled": true,</w:t>
        <w:br/>
        <w:t xml:space="preserve">      "source": "activation",</w:t>
        <w:br/>
        <w:t xml:space="preserve">      "permission_codes": ["journal.schedule.read", "journal.grades.read"]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5.4. Кто управляет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Может включать/отключать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сервисы для страны, областей, городов,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отключить нельзя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городов и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области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Город/район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города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школы и классов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отдельные учебные модули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по делегированию</w:t>
            </w:r>
          </w:p>
        </w:tc>
      </w:tr>
    </w:tbl>
    <w:p/>
    <w:p>
      <w:r>
        <w:t>Все изменения активаций пишутся в аудит: кто, когда, какая область, какое</w:t>
      </w:r>
    </w:p>
    <w:p>
      <w:r>
        <w:t>значение было и стало.</w:t>
      </w:r>
    </w:p>
    <w:p>
      <w:pPr>
        <w:pStyle w:val="Heading2"/>
      </w:pPr>
      <w:r>
        <w:t>6. Права сервиса</w:t>
      </w:r>
    </w:p>
    <w:p>
      <w:r>
        <w:t xml:space="preserve">Сервис публикует права в манифесте. Права хранятся в </w:t>
      </w:r>
      <w:r>
        <w:rPr>
          <w:rFonts w:ascii="Consolas" w:hAnsi="Consolas"/>
          <w:sz w:val="18"/>
        </w:rPr>
        <w:t>iam.permissions</w:t>
      </w:r>
      <w:r>
        <w:t xml:space="preserve"> и</w:t>
      </w:r>
    </w:p>
    <w:p>
      <w:r>
        <w:t xml:space="preserve">назначаются </w:t>
      </w:r>
      <w:r>
        <w:rPr>
          <w:b/>
        </w:rPr>
        <w:t>только группам</w:t>
      </w:r>
      <w:r>
        <w:t>. Примеры:</w:t>
      </w:r>
    </w:p>
    <w:p>
      <w:pPr>
        <w:pStyle w:val="ListBullet"/>
      </w:pPr>
      <w:r>
        <w:rPr>
          <w:rFonts w:ascii="Consolas" w:hAnsi="Consolas"/>
          <w:sz w:val="18"/>
        </w:rPr>
        <w:t>journal.grades.read</w:t>
      </w:r>
      <w:r>
        <w:t xml:space="preserve"> / </w:t>
      </w:r>
      <w:r>
        <w:rPr>
          <w:rFonts w:ascii="Consolas" w:hAnsi="Consolas"/>
          <w:sz w:val="18"/>
        </w:rPr>
        <w:t>journal.grades.write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library.recommendations.create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assessment.submissions.grade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system.services.write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iam.groups.write</w:t>
      </w:r>
      <w:r>
        <w:t>.</w:t>
      </w:r>
    </w:p>
    <w:p>
      <w:r>
        <w:t>Администратор сервиса не может выдать право, которого нет в каталоге.</w:t>
      </w:r>
    </w:p>
    <w:p>
      <w:r>
        <w:t>Каждое право имеет область действия (</w:t>
      </w:r>
      <w:r>
        <w:rPr>
          <w:rFonts w:ascii="Consolas" w:hAnsi="Consolas"/>
          <w:sz w:val="18"/>
        </w:rPr>
        <w:t>read</w:t>
      </w:r>
      <w:r>
        <w:t xml:space="preserve">, </w:t>
      </w:r>
      <w:r>
        <w:rPr>
          <w:rFonts w:ascii="Consolas" w:hAnsi="Consolas"/>
          <w:sz w:val="18"/>
        </w:rPr>
        <w:t>write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use</w:t>
      </w:r>
      <w:r>
        <w:t>) и</w:t>
      </w:r>
    </w:p>
    <w:p>
      <w:r>
        <w:t>принадлежность к сервису.</w:t>
      </w:r>
    </w:p>
    <w:p>
      <w:pPr>
        <w:pStyle w:val="Heading2"/>
      </w:pPr>
      <w:r>
        <w:t>7. Добавление нового микросервиса</w:t>
      </w:r>
    </w:p>
    <w:p>
      <w:pPr>
        <w:pStyle w:val="ListNumber"/>
      </w:pPr>
      <w:r>
        <w:t xml:space="preserve">Создать каталог </w:t>
      </w:r>
      <w:r>
        <w:rPr>
          <w:rFonts w:ascii="Consolas" w:hAnsi="Consolas"/>
          <w:sz w:val="18"/>
        </w:rPr>
        <w:t>backend/app/services/&lt;code&gt;/</w:t>
      </w:r>
      <w:r>
        <w:t xml:space="preserve"> с моделями, схемами,</w:t>
      </w:r>
    </w:p>
    <w:p>
      <w:r>
        <w:t>роутером и бизнес-логикой.</w:t>
      </w:r>
    </w:p>
    <w:p>
      <w:pPr>
        <w:pStyle w:val="ListNumber"/>
      </w:pPr>
      <w:r>
        <w:t xml:space="preserve">Добавить манифест в </w:t>
      </w:r>
      <w:r>
        <w:rPr>
          <w:rFonts w:ascii="Consolas" w:hAnsi="Consolas"/>
          <w:sz w:val="18"/>
        </w:rPr>
        <w:t>app/services/registry.py</w:t>
      </w:r>
      <w:r>
        <w:t>: код, имя, префикс,</w:t>
      </w:r>
    </w:p>
    <w:p>
      <w:r>
        <w:t>категорию, права, зависимости, значение по умолчанию.</w:t>
      </w:r>
    </w:p>
    <w:p>
      <w:pPr>
        <w:pStyle w:val="ListNumber"/>
      </w:pPr>
      <w:r>
        <w:t>Добавить миграцию Alembic для схемы и таблиц.</w:t>
      </w:r>
    </w:p>
    <w:p>
      <w:pPr>
        <w:pStyle w:val="ListNumber"/>
      </w:pPr>
      <w:r>
        <w:t xml:space="preserve">Подключить роутер в </w:t>
      </w:r>
      <w:r>
        <w:rPr>
          <w:rFonts w:ascii="Consolas" w:hAnsi="Consolas"/>
          <w:sz w:val="18"/>
        </w:rPr>
        <w:t>app/api/v1/router.py</w:t>
      </w:r>
      <w:r>
        <w:t xml:space="preserve"> (режим шлюза).</w:t>
      </w:r>
    </w:p>
    <w:p>
      <w:pPr>
        <w:pStyle w:val="ListNumber"/>
      </w:pPr>
      <w:r>
        <w:t xml:space="preserve">Добавить проверку </w:t>
      </w:r>
      <w:r>
        <w:rPr>
          <w:rFonts w:ascii="Consolas" w:hAnsi="Consolas"/>
          <w:sz w:val="18"/>
        </w:rPr>
        <w:t>require_service("&lt;code&gt;")</w:t>
      </w:r>
      <w:r>
        <w:t xml:space="preserve"> и</w:t>
      </w:r>
    </w:p>
    <w:p>
      <w:r>
        <w:rPr>
          <w:rFonts w:ascii="Consolas" w:hAnsi="Consolas"/>
          <w:sz w:val="18"/>
        </w:rPr>
        <w:t>require_permission("&lt;code&gt;.&lt;action&gt;")</w:t>
      </w:r>
      <w:r>
        <w:t>.</w:t>
      </w:r>
    </w:p>
    <w:p>
      <w:pPr>
        <w:pStyle w:val="ListNumber"/>
      </w:pPr>
      <w:r>
        <w:t>Добавить тесты: контракт, права, tenant-изоляция, отключение сервиса.</w:t>
      </w:r>
    </w:p>
    <w:p>
      <w:pPr>
        <w:pStyle w:val="ListNumber"/>
      </w:pPr>
      <w:r>
        <w:t>Обновить документы ШК-03-04, ШК-04-02, ШК-03-03 и журнал изменений.</w:t>
      </w:r>
    </w:p>
    <w:p>
      <w:pPr>
        <w:pStyle w:val="ListNumber"/>
      </w:pPr>
      <w:r>
        <w:t xml:space="preserve">Добавить экран/навигацию во фронтенд через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2"/>
      </w:pPr>
      <w:r>
        <w:t>8. Нефункциональные требования</w:t>
      </w:r>
    </w:p>
    <w:p>
      <w:pPr>
        <w:pStyle w:val="ListBullet"/>
      </w:pPr>
      <w:r>
        <w:t>Независимый деплой и откат сервиса.</w:t>
      </w:r>
    </w:p>
    <w:p>
      <w:pPr>
        <w:pStyle w:val="ListBullet"/>
      </w:pPr>
      <w:r>
        <w:t>Горизонтальное масштабирование без общего состояния.</w:t>
      </w:r>
    </w:p>
    <w:p>
      <w:pPr>
        <w:pStyle w:val="ListBullet"/>
      </w:pPr>
      <w:r>
        <w:t>Таймауты, retry, circuit breaker для внешних вызовов.</w:t>
      </w:r>
    </w:p>
    <w:p>
      <w:pPr>
        <w:pStyle w:val="ListBullet"/>
      </w:pPr>
      <w:r>
        <w:t>Ограничение размера ответа и загрузок.</w:t>
      </w:r>
    </w:p>
    <w:p>
      <w:pPr>
        <w:pStyle w:val="ListBullet"/>
      </w:pPr>
      <w:r>
        <w:t>Idempotency-Key для sync/платежей/документов.</w:t>
      </w:r>
    </w:p>
    <w:p>
      <w:pPr>
        <w:pStyle w:val="ListBullet"/>
      </w:pPr>
      <w:r>
        <w:t>Совместимость API: версия в префиксе, устаревание через deprecation-политику.</w:t>
      </w:r>
    </w:p>
    <w:p>
      <w:pPr>
        <w:pStyle w:val="ListBullet"/>
      </w:pPr>
      <w:r>
        <w:t xml:space="preserve">Наблюдаемость: </w:t>
      </w:r>
      <w:r>
        <w:rPr>
          <w:rFonts w:ascii="Consolas" w:hAnsi="Consolas"/>
          <w:sz w:val="18"/>
        </w:rPr>
        <w:t>request_id</w:t>
      </w:r>
      <w:r>
        <w:t>, метрики, трассировка, алерты.</w:t>
      </w:r>
    </w:p>
    <w:p>
      <w:pPr>
        <w:pStyle w:val="ListBullet"/>
      </w:pPr>
      <w:r>
        <w:t>Изоляция ПДн: минимизация, маскирование, аудит доступа.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