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561"/>
        <w:tblW w:w="10666" w:type="dxa"/>
        <w:tblLayout w:type="fixed"/>
        <w:tblLook w:val="0000" w:firstRow="0" w:lastRow="0" w:firstColumn="0" w:lastColumn="0" w:noHBand="0" w:noVBand="0"/>
      </w:tblPr>
      <w:tblGrid>
        <w:gridCol w:w="3240"/>
        <w:gridCol w:w="1895"/>
        <w:gridCol w:w="3053"/>
        <w:gridCol w:w="2478"/>
      </w:tblGrid>
      <w:tr w:rsidR="00FE7F34" w:rsidRPr="00A966D8" w:rsidTr="00FE7F34">
        <w:trPr>
          <w:trHeight w:val="541"/>
        </w:trPr>
        <w:tc>
          <w:tcPr>
            <w:tcW w:w="81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7F34" w:rsidRPr="00A966D8" w:rsidRDefault="00FE7F34" w:rsidP="00FE7F34">
            <w:pPr>
              <w:widowControl w:val="0"/>
              <w:tabs>
                <w:tab w:val="right" w:pos="4678"/>
                <w:tab w:val="right" w:pos="9361"/>
              </w:tabs>
              <w:autoSpaceDE w:val="0"/>
              <w:snapToGrid w:val="0"/>
              <w:jc w:val="center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A966D8">
              <w:rPr>
                <w:b/>
                <w:i/>
                <w:sz w:val="16"/>
                <w:szCs w:val="16"/>
              </w:rPr>
              <w:t xml:space="preserve"> </w:t>
            </w:r>
            <w:r w:rsidRPr="00A966D8">
              <w:rPr>
                <w:b/>
                <w:sz w:val="16"/>
                <w:szCs w:val="16"/>
              </w:rPr>
              <w:t>ПОЛИС СТРАХОВАНИЯ</w:t>
            </w:r>
          </w:p>
          <w:p w:rsidR="00FE7F34" w:rsidRPr="00564F2C" w:rsidRDefault="00564F2C" w:rsidP="00FE7F34">
            <w:pPr>
              <w:widowControl w:val="0"/>
              <w:tabs>
                <w:tab w:val="right" w:pos="4678"/>
                <w:tab w:val="right" w:pos="9361"/>
              </w:tabs>
              <w:autoSpaceDE w:val="0"/>
              <w:jc w:val="center"/>
              <w:rPr>
                <w:b/>
                <w:sz w:val="16"/>
                <w:szCs w:val="16"/>
              </w:rPr>
            </w:pPr>
            <w:r w:rsidRPr="00564F2C">
              <w:rPr>
                <w:b/>
                <w:sz w:val="16"/>
                <w:szCs w:val="16"/>
              </w:rPr>
              <w:t>"ВКЛАДОВ"</w:t>
            </w:r>
          </w:p>
        </w:tc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F34" w:rsidRPr="00A966D8" w:rsidRDefault="00FE7F34" w:rsidP="00FE7F34">
            <w:pPr>
              <w:widowControl w:val="0"/>
              <w:tabs>
                <w:tab w:val="right" w:pos="4678"/>
                <w:tab w:val="right" w:pos="9361"/>
              </w:tabs>
              <w:autoSpaceDE w:val="0"/>
              <w:snapToGrid w:val="0"/>
              <w:rPr>
                <w:b/>
                <w:sz w:val="16"/>
                <w:szCs w:val="16"/>
              </w:rPr>
            </w:pPr>
          </w:p>
          <w:p w:rsidR="00FE7F34" w:rsidRPr="00A966D8" w:rsidRDefault="00FE7F34" w:rsidP="00FE7F34">
            <w:pPr>
              <w:widowControl w:val="0"/>
              <w:tabs>
                <w:tab w:val="right" w:pos="4678"/>
                <w:tab w:val="right" w:pos="9361"/>
              </w:tabs>
              <w:autoSpaceDE w:val="0"/>
              <w:snapToGrid w:val="0"/>
              <w:rPr>
                <w:b/>
                <w:color w:val="000000"/>
                <w:sz w:val="16"/>
                <w:szCs w:val="16"/>
              </w:rPr>
            </w:pPr>
            <w:r w:rsidRPr="00A966D8">
              <w:rPr>
                <w:b/>
                <w:color w:val="000000"/>
                <w:sz w:val="16"/>
                <w:szCs w:val="16"/>
              </w:rPr>
              <w:t xml:space="preserve">Серия  № 1     </w:t>
            </w:r>
          </w:p>
          <w:p w:rsidR="00FE7F34" w:rsidRPr="00A966D8" w:rsidRDefault="00FE7F34" w:rsidP="00FE7F34">
            <w:pPr>
              <w:widowControl w:val="0"/>
              <w:tabs>
                <w:tab w:val="right" w:pos="4678"/>
                <w:tab w:val="right" w:pos="9361"/>
              </w:tabs>
              <w:autoSpaceDE w:val="0"/>
              <w:rPr>
                <w:b/>
                <w:color w:val="FF0000"/>
                <w:sz w:val="16"/>
                <w:szCs w:val="16"/>
              </w:rPr>
            </w:pPr>
          </w:p>
        </w:tc>
      </w:tr>
      <w:tr w:rsidR="00FE7F34" w:rsidRPr="00A966D8" w:rsidTr="00FE7F34">
        <w:trPr>
          <w:trHeight w:val="740"/>
        </w:trPr>
        <w:tc>
          <w:tcPr>
            <w:tcW w:w="10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F34" w:rsidRPr="00ED3D50" w:rsidRDefault="00FE7F34" w:rsidP="00ED3D50">
            <w:pPr>
              <w:jc w:val="both"/>
              <w:rPr>
                <w:sz w:val="16"/>
                <w:szCs w:val="16"/>
              </w:rPr>
            </w:pPr>
            <w:r w:rsidRPr="00ED3D50">
              <w:rPr>
                <w:color w:val="000000"/>
                <w:sz w:val="16"/>
                <w:szCs w:val="16"/>
              </w:rPr>
              <w:t xml:space="preserve">Настоящий Страховой Полис выдан </w:t>
            </w:r>
            <w:r w:rsidR="00DA1F92" w:rsidRPr="00ED3D50">
              <w:rPr>
                <w:sz w:val="16"/>
                <w:szCs w:val="16"/>
              </w:rPr>
              <w:t xml:space="preserve"> Санкт-Петербургское агентство в г. Санкт-Петербурге</w:t>
            </w:r>
            <w:r w:rsidR="00ED3D50">
              <w:rPr>
                <w:sz w:val="16"/>
                <w:szCs w:val="16"/>
              </w:rPr>
              <w:t xml:space="preserve"> </w:t>
            </w:r>
            <w:r w:rsidRPr="00ED3D50">
              <w:rPr>
                <w:sz w:val="16"/>
                <w:szCs w:val="16"/>
              </w:rPr>
              <w:t xml:space="preserve">Общество с ограниченной ответственностью </w:t>
            </w:r>
            <w:r w:rsidRPr="00ED3D50">
              <w:rPr>
                <w:color w:val="000000"/>
                <w:sz w:val="16"/>
                <w:szCs w:val="16"/>
              </w:rPr>
              <w:t xml:space="preserve"> «СК «ЭСТЕР»,</w:t>
            </w:r>
            <w:r w:rsidR="00F22E5D">
              <w:rPr>
                <w:color w:val="000000"/>
                <w:sz w:val="16"/>
                <w:szCs w:val="16"/>
              </w:rPr>
              <w:t xml:space="preserve"> </w:t>
            </w:r>
            <w:r w:rsidRPr="00ED3D50">
              <w:rPr>
                <w:color w:val="000000"/>
                <w:sz w:val="16"/>
                <w:szCs w:val="16"/>
              </w:rPr>
              <w:t xml:space="preserve">на основании Заявления на страхование от 00.09.2013г. и удостоверяет факт заключения Полиса страхования инвестиций, на условиях, </w:t>
            </w:r>
            <w:r w:rsidRPr="00564F2C">
              <w:rPr>
                <w:sz w:val="16"/>
                <w:szCs w:val="16"/>
              </w:rPr>
              <w:t>изложенных в Правилах  страхования инвестиций  в редакции от 00.09.13г.  (далее Правила),  Данный</w:t>
            </w:r>
            <w:r w:rsidRPr="00ED3D50">
              <w:rPr>
                <w:color w:val="000000"/>
                <w:sz w:val="16"/>
                <w:szCs w:val="16"/>
              </w:rPr>
              <w:t xml:space="preserve"> Полис, Заявление, Правила,  рассматриваются как единый документ.</w:t>
            </w:r>
          </w:p>
        </w:tc>
      </w:tr>
      <w:tr w:rsidR="004D62E8" w:rsidRPr="00A966D8" w:rsidTr="00FE7F34">
        <w:trPr>
          <w:trHeight w:val="53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4D62E8" w:rsidRPr="00A966D8" w:rsidRDefault="004D62E8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Страховщик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62E8" w:rsidRPr="004D62E8" w:rsidRDefault="004D62E8" w:rsidP="004D62E8">
            <w:pPr>
              <w:snapToGrid w:val="0"/>
              <w:rPr>
                <w:sz w:val="16"/>
                <w:szCs w:val="16"/>
              </w:rPr>
            </w:pPr>
            <w:r w:rsidRPr="004D62E8">
              <w:rPr>
                <w:sz w:val="16"/>
                <w:szCs w:val="16"/>
              </w:rPr>
              <w:t xml:space="preserve">Общество с ограниченной ответственностью «Страховая компания «ЭСТЕР»  </w:t>
            </w:r>
          </w:p>
          <w:p w:rsidR="004D62E8" w:rsidRPr="00A966D8" w:rsidRDefault="004D62E8" w:rsidP="00485B9E">
            <w:pPr>
              <w:widowControl w:val="0"/>
              <w:autoSpaceDE w:val="0"/>
              <w:snapToGrid w:val="0"/>
              <w:jc w:val="both"/>
              <w:rPr>
                <w:sz w:val="16"/>
                <w:szCs w:val="16"/>
              </w:rPr>
            </w:pPr>
          </w:p>
        </w:tc>
      </w:tr>
      <w:tr w:rsidR="00FE7F34" w:rsidRPr="00A966D8" w:rsidTr="00FE7F34">
        <w:trPr>
          <w:trHeight w:val="53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FE7F34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Вид страхования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FE7F34" w:rsidP="00485B9E">
            <w:pPr>
              <w:widowControl w:val="0"/>
              <w:autoSpaceDE w:val="0"/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 xml:space="preserve">Страхование </w:t>
            </w:r>
            <w:r w:rsidR="00485B9E" w:rsidRPr="00A966D8">
              <w:rPr>
                <w:sz w:val="16"/>
                <w:szCs w:val="16"/>
              </w:rPr>
              <w:t>инвестиций.</w:t>
            </w:r>
          </w:p>
        </w:tc>
      </w:tr>
      <w:tr w:rsidR="00FE7F34" w:rsidRPr="00A966D8" w:rsidTr="00FE7F34">
        <w:trPr>
          <w:trHeight w:val="49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FE7F34" w:rsidP="00325A75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Страхователь</w:t>
            </w:r>
            <w:r w:rsidR="00325A75">
              <w:rPr>
                <w:b/>
                <w:sz w:val="16"/>
                <w:szCs w:val="16"/>
              </w:rPr>
              <w:t xml:space="preserve"> </w:t>
            </w:r>
            <w:r w:rsidR="005C12AA">
              <w:rPr>
                <w:b/>
                <w:sz w:val="16"/>
                <w:szCs w:val="16"/>
              </w:rPr>
              <w:t>( Выгодоприобретатель)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F2479D" w:rsidP="00485B9E">
            <w:pPr>
              <w:pStyle w:val="a6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Ф.И.О.</w:t>
            </w:r>
          </w:p>
        </w:tc>
      </w:tr>
      <w:tr w:rsidR="00FE7F34" w:rsidRPr="00A966D8" w:rsidTr="00FE7F34">
        <w:trPr>
          <w:trHeight w:val="261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FE7F34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FE7F34" w:rsidP="00FE7F34">
            <w:pPr>
              <w:rPr>
                <w:color w:val="000000"/>
                <w:sz w:val="16"/>
                <w:szCs w:val="16"/>
              </w:rPr>
            </w:pPr>
          </w:p>
        </w:tc>
      </w:tr>
      <w:tr w:rsidR="00FE7F34" w:rsidRPr="00A966D8" w:rsidTr="00FE7F34">
        <w:trPr>
          <w:trHeight w:val="731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485B9E" w:rsidP="00FE7F34">
            <w:pPr>
              <w:widowControl w:val="0"/>
              <w:autoSpaceDE w:val="0"/>
              <w:snapToGrid w:val="0"/>
              <w:rPr>
                <w:b/>
                <w:color w:val="000000"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Объект  страхования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F34" w:rsidRPr="00157098" w:rsidRDefault="00485B9E" w:rsidP="00157098">
            <w:pPr>
              <w:pStyle w:val="ab"/>
              <w:ind w:left="0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Объектом страхования являются не противоречащие законодательству Российской Федерации имущественные интересы Страхователя, связанные с риском убытков (потеря дохода, повреждение или уничтожение имущества, потеря вложенных ценностей или их части, несение расхо</w:t>
            </w:r>
            <w:r w:rsidRPr="00A966D8">
              <w:rPr>
                <w:sz w:val="16"/>
                <w:szCs w:val="16"/>
              </w:rPr>
              <w:softHyphen/>
              <w:t>дов), возникших при осуществлении инвестиционной деятельности.</w:t>
            </w:r>
          </w:p>
        </w:tc>
      </w:tr>
      <w:tr w:rsidR="00FE7F34" w:rsidRPr="00A966D8" w:rsidTr="00FE7F34">
        <w:trPr>
          <w:trHeight w:val="36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3B1A8E" w:rsidP="00FE7F34">
            <w:pPr>
              <w:widowControl w:val="0"/>
              <w:autoSpaceDE w:val="0"/>
              <w:snapToGrid w:val="0"/>
              <w:rPr>
                <w:b/>
                <w:color w:val="000000"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Страховой случай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1A8E" w:rsidRPr="00A966D8" w:rsidRDefault="003B1A8E" w:rsidP="00157098">
            <w:pPr>
              <w:rPr>
                <w:snapToGrid w:val="0"/>
                <w:sz w:val="16"/>
                <w:szCs w:val="16"/>
              </w:rPr>
            </w:pPr>
            <w:r w:rsidRPr="00A966D8">
              <w:rPr>
                <w:snapToGrid w:val="0"/>
                <w:sz w:val="16"/>
                <w:szCs w:val="16"/>
              </w:rPr>
              <w:t>Страхов</w:t>
            </w:r>
            <w:r w:rsidR="00A966D8">
              <w:rPr>
                <w:snapToGrid w:val="0"/>
                <w:sz w:val="16"/>
                <w:szCs w:val="16"/>
              </w:rPr>
              <w:t>ыми случаями признаются следующе</w:t>
            </w:r>
            <w:r w:rsidRPr="00A966D8">
              <w:rPr>
                <w:snapToGrid w:val="0"/>
                <w:sz w:val="16"/>
                <w:szCs w:val="16"/>
              </w:rPr>
              <w:t>е события, наступившие в период осуществления Страхователем инвестиционной деятельности:</w:t>
            </w:r>
          </w:p>
          <w:p w:rsidR="00FE7F34" w:rsidRPr="00A966D8" w:rsidRDefault="003B1A8E" w:rsidP="00157098">
            <w:pPr>
              <w:rPr>
                <w:snapToGrid w:val="0"/>
                <w:sz w:val="16"/>
                <w:szCs w:val="16"/>
              </w:rPr>
            </w:pPr>
            <w:r w:rsidRPr="00A966D8">
              <w:rPr>
                <w:snapToGrid w:val="0"/>
                <w:sz w:val="16"/>
                <w:szCs w:val="16"/>
              </w:rPr>
              <w:t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</w:t>
            </w:r>
            <w:r w:rsidRPr="00A966D8">
              <w:rPr>
                <w:sz w:val="16"/>
                <w:szCs w:val="16"/>
              </w:rPr>
              <w:t xml:space="preserve"> </w:t>
            </w:r>
          </w:p>
        </w:tc>
      </w:tr>
      <w:tr w:rsidR="00FE7F34" w:rsidRPr="00A966D8" w:rsidTr="00D375CC">
        <w:trPr>
          <w:trHeight w:val="57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D375CC" w:rsidRPr="00A966D8" w:rsidRDefault="00D375CC" w:rsidP="00D375CC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</w:p>
          <w:p w:rsidR="00FE7F34" w:rsidRPr="00A966D8" w:rsidRDefault="00D375CC" w:rsidP="00D375CC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Сроки действия полис</w:t>
            </w:r>
            <w:r w:rsidR="00FE7F34" w:rsidRPr="00A966D8">
              <w:rPr>
                <w:b/>
                <w:sz w:val="16"/>
                <w:szCs w:val="16"/>
              </w:rPr>
              <w:t>а страхования</w:t>
            </w:r>
          </w:p>
          <w:p w:rsidR="00FE7F34" w:rsidRPr="00A966D8" w:rsidRDefault="00FE7F34" w:rsidP="00D375CC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</w:p>
          <w:p w:rsidR="00FE7F34" w:rsidRPr="00A966D8" w:rsidRDefault="00FE7F34" w:rsidP="00D375CC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</w:p>
          <w:p w:rsidR="00FE7F34" w:rsidRPr="00A966D8" w:rsidRDefault="00FE7F34" w:rsidP="00D375CC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FE7F34" w:rsidP="00D375CC">
            <w:pPr>
              <w:widowControl w:val="0"/>
              <w:autoSpaceDE w:val="0"/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12(Двенадцать) месяцев, с «</w:t>
            </w:r>
            <w:r w:rsidR="00D375CC" w:rsidRPr="00A966D8">
              <w:rPr>
                <w:sz w:val="16"/>
                <w:szCs w:val="16"/>
              </w:rPr>
              <w:t>00»__________</w:t>
            </w:r>
            <w:r w:rsidRPr="00A966D8">
              <w:rPr>
                <w:sz w:val="16"/>
                <w:szCs w:val="16"/>
              </w:rPr>
              <w:t>2013г., но не ранее ноля часов дня, следующего за днём уплаты Страхователе</w:t>
            </w:r>
            <w:r w:rsidR="00D375CC" w:rsidRPr="00A966D8">
              <w:rPr>
                <w:sz w:val="16"/>
                <w:szCs w:val="16"/>
              </w:rPr>
              <w:t>м страховой премии, по «00»________</w:t>
            </w:r>
            <w:r w:rsidRPr="00A966D8">
              <w:rPr>
                <w:sz w:val="16"/>
                <w:szCs w:val="16"/>
              </w:rPr>
              <w:t>2014г.</w:t>
            </w:r>
          </w:p>
        </w:tc>
      </w:tr>
      <w:tr w:rsidR="00FE7F34" w:rsidRPr="00A966D8" w:rsidTr="00FE7F34">
        <w:trPr>
          <w:trHeight w:val="424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FE7F34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Страховая сумма, руб.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D375CC" w:rsidP="00FE7F34">
            <w:pPr>
              <w:widowControl w:val="0"/>
              <w:tabs>
                <w:tab w:val="left" w:pos="90"/>
              </w:tabs>
              <w:autoSpaceDE w:val="0"/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4</w:t>
            </w:r>
            <w:r w:rsidR="00FE7F34" w:rsidRPr="00A966D8">
              <w:rPr>
                <w:sz w:val="16"/>
                <w:szCs w:val="16"/>
              </w:rPr>
              <w:t xml:space="preserve">00 000, </w:t>
            </w:r>
            <w:r w:rsidRPr="00A966D8">
              <w:rPr>
                <w:sz w:val="16"/>
                <w:szCs w:val="16"/>
              </w:rPr>
              <w:t>00 (Четыреста</w:t>
            </w:r>
            <w:r w:rsidR="00FE7F34" w:rsidRPr="00A966D8">
              <w:rPr>
                <w:sz w:val="16"/>
                <w:szCs w:val="16"/>
              </w:rPr>
              <w:t xml:space="preserve"> тысяч) рублей  00 копеек.</w:t>
            </w:r>
          </w:p>
        </w:tc>
      </w:tr>
      <w:tr w:rsidR="00FE7F34" w:rsidRPr="00A966D8" w:rsidTr="00FE7F34">
        <w:trPr>
          <w:trHeight w:val="424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D375CC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Страховая премия</w:t>
            </w:r>
            <w:r w:rsidRPr="00A966D8">
              <w:rPr>
                <w:b/>
                <w:sz w:val="16"/>
                <w:szCs w:val="16"/>
                <w:lang w:val="en-US"/>
              </w:rPr>
              <w:t>,</w:t>
            </w:r>
            <w:r w:rsidRPr="00A966D8">
              <w:rPr>
                <w:b/>
                <w:sz w:val="16"/>
                <w:szCs w:val="16"/>
              </w:rPr>
              <w:t xml:space="preserve"> руб.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3E3E9A" w:rsidP="00FE7F34">
            <w:pPr>
              <w:widowControl w:val="0"/>
              <w:tabs>
                <w:tab w:val="left" w:pos="90"/>
              </w:tabs>
              <w:autoSpaceDE w:val="0"/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0000</w:t>
            </w:r>
            <w:r w:rsidRPr="00A966D8">
              <w:rPr>
                <w:sz w:val="16"/>
                <w:szCs w:val="16"/>
                <w:lang w:val="en-US"/>
              </w:rPr>
              <w:t xml:space="preserve">,00 (___) </w:t>
            </w:r>
            <w:r w:rsidRPr="00A966D8">
              <w:rPr>
                <w:sz w:val="16"/>
                <w:szCs w:val="16"/>
              </w:rPr>
              <w:t>рублей 00 копеек.</w:t>
            </w:r>
          </w:p>
        </w:tc>
      </w:tr>
      <w:tr w:rsidR="00FE7F34" w:rsidRPr="00A966D8" w:rsidTr="00FE7F34">
        <w:trPr>
          <w:trHeight w:val="424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D375CC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Условия платежа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3E3E9A" w:rsidP="003E3E9A">
            <w:pPr>
              <w:widowControl w:val="0"/>
              <w:tabs>
                <w:tab w:val="left" w:pos="90"/>
              </w:tabs>
              <w:autoSpaceDE w:val="0"/>
              <w:snapToGrid w:val="0"/>
              <w:jc w:val="both"/>
              <w:rPr>
                <w:bCs/>
                <w:color w:val="000000"/>
                <w:sz w:val="16"/>
                <w:szCs w:val="16"/>
              </w:rPr>
            </w:pPr>
            <w:r w:rsidRPr="00A966D8">
              <w:rPr>
                <w:bCs/>
                <w:color w:val="000000"/>
                <w:sz w:val="16"/>
                <w:szCs w:val="16"/>
              </w:rPr>
              <w:t>Единовременно, наличным платежом</w:t>
            </w:r>
            <w:r w:rsidRPr="00A966D8">
              <w:rPr>
                <w:bCs/>
                <w:sz w:val="16"/>
                <w:szCs w:val="16"/>
              </w:rPr>
              <w:t xml:space="preserve"> при </w:t>
            </w:r>
            <w:r w:rsidRPr="00A966D8">
              <w:rPr>
                <w:sz w:val="16"/>
                <w:szCs w:val="16"/>
              </w:rPr>
              <w:t>подписании настоящего Полиса.</w:t>
            </w:r>
          </w:p>
        </w:tc>
      </w:tr>
      <w:tr w:rsidR="00F22E5D" w:rsidRPr="00A966D8" w:rsidTr="00FE7F34">
        <w:trPr>
          <w:trHeight w:val="424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22E5D" w:rsidRPr="00A966D8" w:rsidRDefault="00F22E5D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Особые условия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2E5D" w:rsidRPr="00A966D8" w:rsidRDefault="00F22E5D" w:rsidP="003E3E9A">
            <w:pPr>
              <w:widowControl w:val="0"/>
              <w:tabs>
                <w:tab w:val="left" w:pos="90"/>
              </w:tabs>
              <w:autoSpaceDE w:val="0"/>
              <w:snapToGrid w:val="0"/>
              <w:jc w:val="both"/>
              <w:rPr>
                <w:bCs/>
                <w:color w:val="000000"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</w:rPr>
              <w:t>Основания выдачи поли страхования</w:t>
            </w:r>
          </w:p>
        </w:tc>
      </w:tr>
      <w:tr w:rsidR="00FE7F34" w:rsidRPr="00A966D8" w:rsidTr="00FC6B59">
        <w:trPr>
          <w:trHeight w:val="91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  <w:vAlign w:val="center"/>
          </w:tcPr>
          <w:p w:rsidR="00FE7F34" w:rsidRPr="00A966D8" w:rsidRDefault="00FE7F34" w:rsidP="00FE7F34">
            <w:pPr>
              <w:widowControl w:val="0"/>
              <w:autoSpaceDE w:val="0"/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Приложения</w:t>
            </w:r>
          </w:p>
        </w:tc>
        <w:tc>
          <w:tcPr>
            <w:tcW w:w="74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7F34" w:rsidRPr="00A966D8" w:rsidRDefault="00FE7F34" w:rsidP="00FE7F34">
            <w:pPr>
              <w:widowControl w:val="0"/>
              <w:tabs>
                <w:tab w:val="left" w:pos="184"/>
              </w:tabs>
              <w:autoSpaceDE w:val="0"/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A966D8">
              <w:rPr>
                <w:color w:val="000000"/>
                <w:sz w:val="16"/>
                <w:szCs w:val="16"/>
              </w:rPr>
              <w:t xml:space="preserve">1.Правила страхования </w:t>
            </w:r>
            <w:r w:rsidR="003E3E9A" w:rsidRPr="00A966D8">
              <w:rPr>
                <w:color w:val="000000"/>
                <w:sz w:val="16"/>
                <w:szCs w:val="16"/>
              </w:rPr>
              <w:t xml:space="preserve">инвестиций </w:t>
            </w:r>
            <w:r w:rsidRPr="00A966D8">
              <w:rPr>
                <w:color w:val="000000"/>
                <w:sz w:val="16"/>
                <w:szCs w:val="16"/>
              </w:rPr>
              <w:t xml:space="preserve">в редакции от </w:t>
            </w:r>
            <w:r w:rsidR="003E3E9A" w:rsidRPr="00A966D8">
              <w:rPr>
                <w:sz w:val="16"/>
                <w:szCs w:val="16"/>
              </w:rPr>
              <w:t>00.00</w:t>
            </w:r>
            <w:r w:rsidRPr="00A966D8">
              <w:rPr>
                <w:sz w:val="16"/>
                <w:szCs w:val="16"/>
              </w:rPr>
              <w:t>.</w:t>
            </w:r>
            <w:r w:rsidR="003E3E9A" w:rsidRPr="00A966D8">
              <w:rPr>
                <w:sz w:val="16"/>
                <w:szCs w:val="16"/>
              </w:rPr>
              <w:t>2013</w:t>
            </w:r>
            <w:r w:rsidRPr="00A966D8">
              <w:rPr>
                <w:sz w:val="16"/>
                <w:szCs w:val="16"/>
              </w:rPr>
              <w:t>г.</w:t>
            </w:r>
            <w:r w:rsidRPr="00A966D8">
              <w:rPr>
                <w:color w:val="000000"/>
                <w:sz w:val="16"/>
                <w:szCs w:val="16"/>
              </w:rPr>
              <w:t xml:space="preserve">  </w:t>
            </w:r>
          </w:p>
          <w:p w:rsidR="00FE7F34" w:rsidRPr="00A966D8" w:rsidRDefault="00FE7F34" w:rsidP="00FE7F34">
            <w:pPr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2.</w:t>
            </w:r>
            <w:r w:rsidRPr="00A966D8">
              <w:rPr>
                <w:color w:val="000000"/>
                <w:sz w:val="16"/>
                <w:szCs w:val="16"/>
              </w:rPr>
              <w:t xml:space="preserve"> </w:t>
            </w:r>
            <w:r w:rsidRPr="00A966D8">
              <w:rPr>
                <w:sz w:val="16"/>
                <w:szCs w:val="16"/>
              </w:rPr>
              <w:t>Заявление на стр</w:t>
            </w:r>
            <w:r w:rsidR="003E3E9A" w:rsidRPr="00A966D8">
              <w:rPr>
                <w:sz w:val="16"/>
                <w:szCs w:val="16"/>
              </w:rPr>
              <w:t>ахование от 00.00</w:t>
            </w:r>
            <w:r w:rsidRPr="00A966D8">
              <w:rPr>
                <w:sz w:val="16"/>
                <w:szCs w:val="16"/>
              </w:rPr>
              <w:t xml:space="preserve">.2013г. </w:t>
            </w:r>
          </w:p>
          <w:p w:rsidR="00FE7F34" w:rsidRPr="00A966D8" w:rsidRDefault="00FE7F34" w:rsidP="00FE7F34">
            <w:pPr>
              <w:snapToGrid w:val="0"/>
              <w:jc w:val="both"/>
              <w:rPr>
                <w:color w:val="000000"/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3.</w:t>
            </w:r>
            <w:r w:rsidRPr="00A966D8">
              <w:rPr>
                <w:color w:val="000000"/>
                <w:sz w:val="16"/>
                <w:szCs w:val="16"/>
              </w:rPr>
              <w:t xml:space="preserve"> </w:t>
            </w:r>
            <w:r w:rsidR="003E3E9A" w:rsidRPr="00A966D8">
              <w:rPr>
                <w:sz w:val="16"/>
                <w:szCs w:val="16"/>
              </w:rPr>
              <w:t>Полис</w:t>
            </w:r>
            <w:r w:rsidRPr="00A966D8">
              <w:rPr>
                <w:sz w:val="16"/>
                <w:szCs w:val="16"/>
              </w:rPr>
              <w:t xml:space="preserve"> страхования </w:t>
            </w:r>
            <w:r w:rsidR="003E3E9A" w:rsidRPr="00A966D8">
              <w:rPr>
                <w:sz w:val="16"/>
                <w:szCs w:val="16"/>
              </w:rPr>
              <w:t xml:space="preserve"> Серия </w:t>
            </w:r>
            <w:r w:rsidR="003E3E9A" w:rsidRPr="00A966D8">
              <w:rPr>
                <w:color w:val="000000"/>
                <w:sz w:val="16"/>
                <w:szCs w:val="16"/>
              </w:rPr>
              <w:t xml:space="preserve">№  </w:t>
            </w:r>
            <w:r w:rsidRPr="00A966D8">
              <w:rPr>
                <w:color w:val="000000"/>
                <w:sz w:val="16"/>
                <w:szCs w:val="16"/>
              </w:rPr>
              <w:t>от 26.07.2013г.</w:t>
            </w:r>
          </w:p>
          <w:p w:rsidR="00FE7F34" w:rsidRPr="00A966D8" w:rsidRDefault="00FE7F34" w:rsidP="00AF7EE4">
            <w:pPr>
              <w:snapToGrid w:val="0"/>
              <w:jc w:val="both"/>
              <w:rPr>
                <w:sz w:val="16"/>
                <w:szCs w:val="16"/>
              </w:rPr>
            </w:pPr>
            <w:r w:rsidRPr="00A966D8">
              <w:rPr>
                <w:color w:val="000000"/>
                <w:sz w:val="16"/>
                <w:szCs w:val="16"/>
              </w:rPr>
              <w:t>4</w:t>
            </w:r>
            <w:r w:rsidRPr="00564F2C">
              <w:rPr>
                <w:sz w:val="16"/>
                <w:szCs w:val="16"/>
              </w:rPr>
              <w:t>. Лицензия С</w:t>
            </w:r>
            <w:r w:rsidR="00AF7EE4" w:rsidRPr="00564F2C">
              <w:rPr>
                <w:sz w:val="16"/>
                <w:szCs w:val="16"/>
              </w:rPr>
              <w:t xml:space="preserve"> </w:t>
            </w:r>
            <w:r w:rsidRPr="00564F2C">
              <w:rPr>
                <w:sz w:val="16"/>
                <w:szCs w:val="16"/>
              </w:rPr>
              <w:t>№ от 27.01.2011г.</w:t>
            </w:r>
          </w:p>
        </w:tc>
      </w:tr>
      <w:tr w:rsidR="00FE7F34" w:rsidRPr="00A966D8" w:rsidTr="00FE7F34">
        <w:trPr>
          <w:trHeight w:val="336"/>
        </w:trPr>
        <w:tc>
          <w:tcPr>
            <w:tcW w:w="5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66D8" w:rsidRPr="00A966D8" w:rsidRDefault="00A966D8" w:rsidP="00A966D8">
            <w:pPr>
              <w:snapToGrid w:val="0"/>
              <w:rPr>
                <w:b/>
                <w:sz w:val="16"/>
                <w:szCs w:val="16"/>
                <w:u w:val="single"/>
              </w:rPr>
            </w:pPr>
            <w:r w:rsidRPr="00A966D8">
              <w:rPr>
                <w:b/>
                <w:sz w:val="16"/>
                <w:szCs w:val="16"/>
                <w:u w:val="single"/>
              </w:rPr>
              <w:t>СТРАХОВЩИК:</w:t>
            </w:r>
          </w:p>
          <w:p w:rsidR="00A966D8" w:rsidRPr="00A966D8" w:rsidRDefault="00A966D8" w:rsidP="00A966D8">
            <w:pPr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 xml:space="preserve">Общество с ограниченной ответственностью «Страховая компания «ЭСТЕР»  </w:t>
            </w:r>
          </w:p>
          <w:p w:rsidR="00A966D8" w:rsidRPr="00A966D8" w:rsidRDefault="00A966D8" w:rsidP="00A966D8">
            <w:pPr>
              <w:snapToGrid w:val="0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 xml:space="preserve">            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b/>
                <w:bCs/>
                <w:sz w:val="16"/>
                <w:szCs w:val="16"/>
              </w:rPr>
              <w:t>Место нахождения:</w:t>
            </w:r>
            <w:r w:rsidRPr="00A966D8">
              <w:rPr>
                <w:sz w:val="16"/>
                <w:szCs w:val="16"/>
              </w:rPr>
              <w:t xml:space="preserve"> 456910,Россия, 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 xml:space="preserve">Челябинская область, г. </w:t>
            </w:r>
            <w:proofErr w:type="spellStart"/>
            <w:r w:rsidRPr="00A966D8">
              <w:rPr>
                <w:sz w:val="16"/>
                <w:szCs w:val="16"/>
              </w:rPr>
              <w:t>Сатка</w:t>
            </w:r>
            <w:proofErr w:type="spellEnd"/>
            <w:r w:rsidRPr="00A966D8">
              <w:rPr>
                <w:sz w:val="16"/>
                <w:szCs w:val="16"/>
              </w:rPr>
              <w:t>, ул. Пролетарская, д. 30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ИНН 7404005342,КПП 772643001,ОГРН 1027401065449</w:t>
            </w:r>
          </w:p>
          <w:p w:rsidR="00A966D8" w:rsidRPr="00A966D8" w:rsidRDefault="00A966D8" w:rsidP="00A966D8">
            <w:pPr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Филиал в г. Москве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Адрес: 115230 г.Москва, Варшавское шоссе,д.46, офис 611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>Санкт-Петербургское агентство в г. Санкт-Петербурге</w:t>
            </w:r>
            <w:r w:rsidRPr="00A966D8">
              <w:rPr>
                <w:sz w:val="16"/>
                <w:szCs w:val="16"/>
              </w:rPr>
              <w:t>: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 xml:space="preserve">Фактический адрес:192019, г. Санкт-Петербург, 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ул. Седова, д. 12, офис. 212.</w:t>
            </w:r>
          </w:p>
          <w:p w:rsidR="00A966D8" w:rsidRPr="00A966D8" w:rsidRDefault="00A966D8" w:rsidP="00A966D8">
            <w:pPr>
              <w:shd w:val="clear" w:color="auto" w:fill="FFFFFF"/>
              <w:tabs>
                <w:tab w:val="left" w:pos="3163"/>
              </w:tabs>
              <w:rPr>
                <w:color w:val="000000"/>
                <w:sz w:val="16"/>
                <w:szCs w:val="16"/>
              </w:rPr>
            </w:pPr>
            <w:r w:rsidRPr="00A966D8">
              <w:rPr>
                <w:color w:val="000000"/>
                <w:sz w:val="16"/>
                <w:szCs w:val="16"/>
              </w:rPr>
              <w:t xml:space="preserve">Тел/факс:  </w:t>
            </w:r>
            <w:r w:rsidRPr="00A966D8">
              <w:rPr>
                <w:sz w:val="16"/>
                <w:szCs w:val="16"/>
              </w:rPr>
              <w:t>(812) 643-33-23</w:t>
            </w:r>
          </w:p>
          <w:p w:rsidR="00A966D8" w:rsidRPr="00A966D8" w:rsidRDefault="00A966D8" w:rsidP="00A966D8">
            <w:pPr>
              <w:rPr>
                <w:bCs/>
                <w:iCs/>
                <w:sz w:val="16"/>
                <w:szCs w:val="16"/>
              </w:rPr>
            </w:pPr>
            <w:r w:rsidRPr="00A966D8">
              <w:rPr>
                <w:b/>
                <w:bCs/>
                <w:sz w:val="16"/>
                <w:szCs w:val="16"/>
              </w:rPr>
              <w:t>Получатель:</w:t>
            </w:r>
            <w:r w:rsidRPr="00A966D8">
              <w:rPr>
                <w:b/>
                <w:sz w:val="16"/>
                <w:szCs w:val="16"/>
              </w:rPr>
              <w:t xml:space="preserve"> </w:t>
            </w:r>
            <w:r w:rsidRPr="00A966D8">
              <w:rPr>
                <w:bCs/>
                <w:iCs/>
                <w:sz w:val="16"/>
                <w:szCs w:val="16"/>
              </w:rPr>
              <w:t>Р/СЧ: 40702810700040002180 в СПБ филиал</w:t>
            </w:r>
          </w:p>
          <w:p w:rsidR="00A966D8" w:rsidRPr="00A966D8" w:rsidRDefault="00A966D8" w:rsidP="00A966D8">
            <w:pPr>
              <w:rPr>
                <w:bCs/>
                <w:iCs/>
                <w:sz w:val="16"/>
                <w:szCs w:val="16"/>
              </w:rPr>
            </w:pPr>
            <w:r w:rsidRPr="00A966D8">
              <w:rPr>
                <w:bCs/>
                <w:iCs/>
                <w:sz w:val="16"/>
                <w:szCs w:val="16"/>
              </w:rPr>
              <w:t>АКБ «</w:t>
            </w:r>
            <w:proofErr w:type="spellStart"/>
            <w:r w:rsidRPr="00A966D8">
              <w:rPr>
                <w:bCs/>
                <w:iCs/>
                <w:sz w:val="16"/>
                <w:szCs w:val="16"/>
              </w:rPr>
              <w:t>Ланта</w:t>
            </w:r>
            <w:proofErr w:type="spellEnd"/>
            <w:r w:rsidRPr="00A966D8">
              <w:rPr>
                <w:bCs/>
                <w:iCs/>
                <w:sz w:val="16"/>
                <w:szCs w:val="16"/>
              </w:rPr>
              <w:t>-Банк» (ЗАО)</w:t>
            </w:r>
          </w:p>
          <w:p w:rsidR="00A966D8" w:rsidRPr="00A966D8" w:rsidRDefault="00A966D8" w:rsidP="00A966D8">
            <w:pPr>
              <w:rPr>
                <w:bCs/>
                <w:iCs/>
                <w:sz w:val="16"/>
                <w:szCs w:val="16"/>
              </w:rPr>
            </w:pPr>
            <w:r w:rsidRPr="00A966D8">
              <w:rPr>
                <w:bCs/>
                <w:iCs/>
                <w:sz w:val="16"/>
                <w:szCs w:val="16"/>
              </w:rPr>
              <w:t>К/СЧ: 30101810900000000761</w:t>
            </w:r>
          </w:p>
          <w:p w:rsidR="00A966D8" w:rsidRPr="00A966D8" w:rsidRDefault="00A966D8" w:rsidP="00A966D8">
            <w:pPr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БИК: 044030761</w:t>
            </w:r>
          </w:p>
          <w:p w:rsidR="00AF7EE4" w:rsidRPr="00A966D8" w:rsidRDefault="00AF7EE4" w:rsidP="00FE7F34">
            <w:pPr>
              <w:pStyle w:val="Normal"/>
              <w:widowControl w:val="0"/>
              <w:snapToGrid w:val="0"/>
              <w:jc w:val="both"/>
              <w:rPr>
                <w:b/>
                <w:sz w:val="16"/>
                <w:szCs w:val="16"/>
              </w:rPr>
            </w:pPr>
          </w:p>
          <w:p w:rsidR="00FE7F34" w:rsidRPr="00A966D8" w:rsidRDefault="00FE7F34" w:rsidP="00FE7F34">
            <w:pPr>
              <w:pStyle w:val="Normal"/>
              <w:widowControl w:val="0"/>
              <w:jc w:val="both"/>
              <w:rPr>
                <w:b/>
                <w:bCs/>
                <w:sz w:val="16"/>
                <w:szCs w:val="16"/>
              </w:rPr>
            </w:pPr>
            <w:r w:rsidRPr="00A966D8">
              <w:rPr>
                <w:b/>
                <w:bCs/>
                <w:sz w:val="16"/>
                <w:szCs w:val="16"/>
              </w:rPr>
              <w:t>От имени Страховщика:</w:t>
            </w:r>
          </w:p>
          <w:p w:rsidR="00AF7EE4" w:rsidRPr="00A966D8" w:rsidRDefault="00AF7EE4" w:rsidP="00FE7F34">
            <w:pPr>
              <w:pStyle w:val="Normal"/>
              <w:widowControl w:val="0"/>
              <w:jc w:val="both"/>
              <w:rPr>
                <w:b/>
                <w:bCs/>
                <w:sz w:val="16"/>
                <w:szCs w:val="16"/>
              </w:rPr>
            </w:pPr>
          </w:p>
          <w:p w:rsidR="00FE7F34" w:rsidRPr="00A966D8" w:rsidRDefault="00FE7F34" w:rsidP="00FE7F34">
            <w:pPr>
              <w:pStyle w:val="a5"/>
              <w:jc w:val="left"/>
              <w:rPr>
                <w:sz w:val="16"/>
                <w:szCs w:val="16"/>
              </w:rPr>
            </w:pPr>
            <w:r w:rsidRPr="00A966D8">
              <w:rPr>
                <w:sz w:val="16"/>
                <w:szCs w:val="16"/>
              </w:rPr>
              <w:t>_______________________/</w:t>
            </w:r>
            <w:r w:rsidR="00A966D8" w:rsidRPr="00A966D8">
              <w:rPr>
                <w:b/>
                <w:sz w:val="16"/>
                <w:szCs w:val="16"/>
              </w:rPr>
              <w:t>____________</w:t>
            </w:r>
            <w:r w:rsidRPr="00A966D8">
              <w:rPr>
                <w:sz w:val="16"/>
                <w:szCs w:val="16"/>
              </w:rPr>
              <w:t>/</w:t>
            </w:r>
          </w:p>
          <w:p w:rsidR="00FE7F34" w:rsidRPr="00A966D8" w:rsidRDefault="00FE7F34" w:rsidP="00FE7F34">
            <w:pPr>
              <w:rPr>
                <w:bCs/>
                <w:sz w:val="16"/>
                <w:szCs w:val="16"/>
              </w:rPr>
            </w:pPr>
            <w:r w:rsidRPr="00A966D8">
              <w:rPr>
                <w:bCs/>
                <w:sz w:val="16"/>
                <w:szCs w:val="16"/>
              </w:rPr>
              <w:t xml:space="preserve">   </w:t>
            </w:r>
            <w:r w:rsidRPr="00A966D8">
              <w:rPr>
                <w:sz w:val="16"/>
                <w:szCs w:val="16"/>
              </w:rPr>
              <w:t xml:space="preserve"> м.п.</w:t>
            </w:r>
            <w:r w:rsidRPr="00A966D8">
              <w:rPr>
                <w:bCs/>
                <w:sz w:val="16"/>
                <w:szCs w:val="16"/>
              </w:rPr>
              <w:t xml:space="preserve">   подпись                                </w:t>
            </w:r>
          </w:p>
          <w:p w:rsidR="00FE7F34" w:rsidRPr="00A966D8" w:rsidRDefault="00FE7F34" w:rsidP="00FE7F34">
            <w:pPr>
              <w:pStyle w:val="Normal"/>
              <w:widowControl w:val="0"/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E7F34" w:rsidRPr="00A966D8" w:rsidRDefault="00FE7F34" w:rsidP="00FE7F34">
            <w:pPr>
              <w:pStyle w:val="a6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966D8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СТРАХОВАТЕЛЬ:</w:t>
            </w:r>
            <w:r w:rsidRPr="00A966D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FE7F34" w:rsidRDefault="00F22E5D" w:rsidP="00FE7F34">
            <w:pPr>
              <w:pStyle w:val="3"/>
              <w:numPr>
                <w:ilvl w:val="0"/>
                <w:numId w:val="0"/>
              </w:numPr>
              <w:spacing w:before="0" w:after="0"/>
              <w:ind w:left="720" w:hanging="72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Ф.И.О.</w:t>
            </w:r>
          </w:p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Default="00F22E5D" w:rsidP="00F22E5D"/>
          <w:p w:rsidR="00F22E5D" w:rsidRPr="00F22E5D" w:rsidRDefault="00F22E5D" w:rsidP="00F22E5D"/>
          <w:p w:rsidR="00FE7F34" w:rsidRPr="00A966D8" w:rsidRDefault="00FE7F34" w:rsidP="00FE7F34">
            <w:pPr>
              <w:rPr>
                <w:sz w:val="16"/>
                <w:szCs w:val="16"/>
              </w:rPr>
            </w:pPr>
          </w:p>
          <w:p w:rsidR="00FE7F34" w:rsidRDefault="00FE7F34" w:rsidP="00FE7F34">
            <w:pPr>
              <w:jc w:val="both"/>
              <w:rPr>
                <w:b/>
                <w:bCs/>
                <w:sz w:val="16"/>
                <w:szCs w:val="16"/>
              </w:rPr>
            </w:pPr>
            <w:r w:rsidRPr="00A966D8">
              <w:rPr>
                <w:b/>
                <w:bCs/>
                <w:sz w:val="16"/>
                <w:szCs w:val="16"/>
              </w:rPr>
              <w:t>От имени Страхователя</w:t>
            </w:r>
          </w:p>
          <w:p w:rsidR="00F22E5D" w:rsidRPr="00A966D8" w:rsidRDefault="00F22E5D" w:rsidP="00FE7F34">
            <w:pPr>
              <w:jc w:val="both"/>
              <w:rPr>
                <w:b/>
                <w:bCs/>
                <w:sz w:val="16"/>
                <w:szCs w:val="16"/>
              </w:rPr>
            </w:pPr>
          </w:p>
          <w:p w:rsidR="00FE7F34" w:rsidRPr="00A966D8" w:rsidRDefault="00FE7F34" w:rsidP="00FE7F34">
            <w:pPr>
              <w:pStyle w:val="a5"/>
              <w:rPr>
                <w:b/>
                <w:sz w:val="16"/>
                <w:szCs w:val="16"/>
              </w:rPr>
            </w:pPr>
            <w:r w:rsidRPr="00A966D8">
              <w:rPr>
                <w:b/>
                <w:sz w:val="16"/>
                <w:szCs w:val="16"/>
              </w:rPr>
              <w:t xml:space="preserve">____________________________/ </w:t>
            </w:r>
            <w:r w:rsidR="00A966D8" w:rsidRPr="00A966D8">
              <w:rPr>
                <w:b/>
                <w:sz w:val="16"/>
                <w:szCs w:val="16"/>
              </w:rPr>
              <w:t>_______________</w:t>
            </w:r>
            <w:r w:rsidRPr="00A966D8">
              <w:rPr>
                <w:b/>
                <w:bCs/>
                <w:sz w:val="16"/>
                <w:szCs w:val="16"/>
              </w:rPr>
              <w:t>/</w:t>
            </w:r>
            <w:r w:rsidRPr="00A966D8"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</w:t>
            </w:r>
          </w:p>
          <w:p w:rsidR="00FE7F34" w:rsidRPr="00A966D8" w:rsidRDefault="00FE7F34" w:rsidP="00FE7F34">
            <w:pPr>
              <w:jc w:val="both"/>
              <w:rPr>
                <w:bCs/>
                <w:sz w:val="16"/>
                <w:szCs w:val="16"/>
              </w:rPr>
            </w:pPr>
            <w:r w:rsidRPr="00A966D8">
              <w:rPr>
                <w:bCs/>
                <w:sz w:val="16"/>
                <w:szCs w:val="16"/>
              </w:rPr>
              <w:t xml:space="preserve">    подпись                             </w:t>
            </w:r>
          </w:p>
          <w:p w:rsidR="00FE7F34" w:rsidRPr="00A966D8" w:rsidRDefault="00FE7F34" w:rsidP="00FE7F34">
            <w:pPr>
              <w:widowControl w:val="0"/>
              <w:tabs>
                <w:tab w:val="left" w:pos="90"/>
              </w:tabs>
              <w:autoSpaceDE w:val="0"/>
              <w:rPr>
                <w:b/>
                <w:sz w:val="16"/>
                <w:szCs w:val="16"/>
              </w:rPr>
            </w:pPr>
          </w:p>
        </w:tc>
      </w:tr>
    </w:tbl>
    <w:p w:rsidR="00EB36F9" w:rsidRPr="00A966D8" w:rsidRDefault="00EB36F9" w:rsidP="000258CD">
      <w:pPr>
        <w:rPr>
          <w:sz w:val="16"/>
          <w:szCs w:val="16"/>
        </w:rPr>
      </w:pPr>
    </w:p>
    <w:sectPr w:rsidR="00EB36F9" w:rsidRPr="00A966D8">
      <w:pgSz w:w="11906" w:h="16838"/>
      <w:pgMar w:top="899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2C90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537D"/>
    <w:rsid w:val="000258CD"/>
    <w:rsid w:val="00027450"/>
    <w:rsid w:val="00046F67"/>
    <w:rsid w:val="000D4508"/>
    <w:rsid w:val="000E1C3E"/>
    <w:rsid w:val="000F62B5"/>
    <w:rsid w:val="001076E9"/>
    <w:rsid w:val="00154DEF"/>
    <w:rsid w:val="00157098"/>
    <w:rsid w:val="00171632"/>
    <w:rsid w:val="00191CAF"/>
    <w:rsid w:val="00193905"/>
    <w:rsid w:val="001A4241"/>
    <w:rsid w:val="001B67FD"/>
    <w:rsid w:val="001D2877"/>
    <w:rsid w:val="002066D1"/>
    <w:rsid w:val="002339DD"/>
    <w:rsid w:val="002B401B"/>
    <w:rsid w:val="002B7965"/>
    <w:rsid w:val="00325A75"/>
    <w:rsid w:val="003343A5"/>
    <w:rsid w:val="003610EC"/>
    <w:rsid w:val="003919F9"/>
    <w:rsid w:val="0039560A"/>
    <w:rsid w:val="003B0E77"/>
    <w:rsid w:val="003B1A8E"/>
    <w:rsid w:val="003D22BB"/>
    <w:rsid w:val="003E3E9A"/>
    <w:rsid w:val="003F63D5"/>
    <w:rsid w:val="00424EAF"/>
    <w:rsid w:val="004276AA"/>
    <w:rsid w:val="0044097E"/>
    <w:rsid w:val="004705C8"/>
    <w:rsid w:val="00485B9E"/>
    <w:rsid w:val="00497268"/>
    <w:rsid w:val="004D62E8"/>
    <w:rsid w:val="004E471D"/>
    <w:rsid w:val="0050040A"/>
    <w:rsid w:val="005013BC"/>
    <w:rsid w:val="005043D6"/>
    <w:rsid w:val="00510A36"/>
    <w:rsid w:val="00537816"/>
    <w:rsid w:val="00547BE3"/>
    <w:rsid w:val="00564F2C"/>
    <w:rsid w:val="00576782"/>
    <w:rsid w:val="005C12AA"/>
    <w:rsid w:val="005C1DA2"/>
    <w:rsid w:val="005E0C44"/>
    <w:rsid w:val="00625E02"/>
    <w:rsid w:val="0065606C"/>
    <w:rsid w:val="00662CA3"/>
    <w:rsid w:val="00677A47"/>
    <w:rsid w:val="006A01BE"/>
    <w:rsid w:val="00704482"/>
    <w:rsid w:val="00720473"/>
    <w:rsid w:val="007266FD"/>
    <w:rsid w:val="0074290A"/>
    <w:rsid w:val="00742CCB"/>
    <w:rsid w:val="0074673B"/>
    <w:rsid w:val="00762C37"/>
    <w:rsid w:val="007755AB"/>
    <w:rsid w:val="007D1FBB"/>
    <w:rsid w:val="008521A0"/>
    <w:rsid w:val="00896403"/>
    <w:rsid w:val="008D29ED"/>
    <w:rsid w:val="00921956"/>
    <w:rsid w:val="00950C99"/>
    <w:rsid w:val="00977DD0"/>
    <w:rsid w:val="00984569"/>
    <w:rsid w:val="00994152"/>
    <w:rsid w:val="009A3548"/>
    <w:rsid w:val="009B12DA"/>
    <w:rsid w:val="00A400DE"/>
    <w:rsid w:val="00A45F04"/>
    <w:rsid w:val="00A73CD9"/>
    <w:rsid w:val="00A83DDB"/>
    <w:rsid w:val="00A966D8"/>
    <w:rsid w:val="00AC27FD"/>
    <w:rsid w:val="00AF7EE4"/>
    <w:rsid w:val="00B02C05"/>
    <w:rsid w:val="00B127D0"/>
    <w:rsid w:val="00B34E44"/>
    <w:rsid w:val="00B53B6A"/>
    <w:rsid w:val="00B62856"/>
    <w:rsid w:val="00B6537D"/>
    <w:rsid w:val="00B80F0D"/>
    <w:rsid w:val="00B818EE"/>
    <w:rsid w:val="00B9255B"/>
    <w:rsid w:val="00BC3330"/>
    <w:rsid w:val="00BD6AAA"/>
    <w:rsid w:val="00C16EC0"/>
    <w:rsid w:val="00C674F1"/>
    <w:rsid w:val="00C823C9"/>
    <w:rsid w:val="00CC1A75"/>
    <w:rsid w:val="00CF0536"/>
    <w:rsid w:val="00CF30FA"/>
    <w:rsid w:val="00D05572"/>
    <w:rsid w:val="00D375CC"/>
    <w:rsid w:val="00D57A66"/>
    <w:rsid w:val="00DA0DFD"/>
    <w:rsid w:val="00DA1F92"/>
    <w:rsid w:val="00DA7675"/>
    <w:rsid w:val="00DD5AA0"/>
    <w:rsid w:val="00DE6F94"/>
    <w:rsid w:val="00DF5050"/>
    <w:rsid w:val="00EB03E4"/>
    <w:rsid w:val="00EB36F9"/>
    <w:rsid w:val="00EC47BE"/>
    <w:rsid w:val="00EC771E"/>
    <w:rsid w:val="00ED3D50"/>
    <w:rsid w:val="00F11CE3"/>
    <w:rsid w:val="00F14974"/>
    <w:rsid w:val="00F22E5D"/>
    <w:rsid w:val="00F2479D"/>
    <w:rsid w:val="00F5538C"/>
    <w:rsid w:val="00F845F7"/>
    <w:rsid w:val="00FC3685"/>
    <w:rsid w:val="00FC6B59"/>
    <w:rsid w:val="00FE7F34"/>
    <w:rsid w:val="00FF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lang w:val="ru-RU" w:eastAsia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b w:val="0"/>
    </w:rPr>
  </w:style>
  <w:style w:type="character" w:customStyle="1" w:styleId="1">
    <w:name w:val="Основной шрифт абзаца1"/>
  </w:style>
  <w:style w:type="character" w:customStyle="1" w:styleId="a3">
    <w:name w:val="Символ сноски"/>
    <w:basedOn w:val="1"/>
    <w:rPr>
      <w:vertAlign w:val="superscript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5">
    <w:name w:val="Body Text"/>
    <w:basedOn w:val="a"/>
    <w:pPr>
      <w:jc w:val="both"/>
    </w:pPr>
    <w:rPr>
      <w:sz w:val="24"/>
    </w:rPr>
  </w:style>
  <w:style w:type="paragraph" w:styleId="a6">
    <w:name w:val="List"/>
    <w:basedOn w:val="a5"/>
    <w:rPr>
      <w:rFonts w:ascii="Arial" w:hAnsi="Arial"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Mangal"/>
      <w:i/>
      <w:iCs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Mangal"/>
    </w:rPr>
  </w:style>
  <w:style w:type="paragraph" w:styleId="a7">
    <w:name w:val="footnote text"/>
    <w:basedOn w:val="a"/>
  </w:style>
  <w:style w:type="paragraph" w:customStyle="1" w:styleId="ConsPlusTitle">
    <w:name w:val="ConsPlusTitle"/>
    <w:pPr>
      <w:widowControl w:val="0"/>
      <w:suppressAutoHyphens/>
      <w:autoSpaceDE w:val="0"/>
    </w:pPr>
    <w:rPr>
      <w:rFonts w:eastAsia="Arial"/>
      <w:b/>
      <w:bCs/>
      <w:sz w:val="24"/>
      <w:szCs w:val="24"/>
      <w:lang w:val="ru-RU" w:eastAsia="ar-SA"/>
    </w:rPr>
  </w:style>
  <w:style w:type="paragraph" w:customStyle="1" w:styleId="Normal">
    <w:name w:val="Normal"/>
    <w:pPr>
      <w:suppressAutoHyphens/>
    </w:pPr>
    <w:rPr>
      <w:rFonts w:eastAsia="Arial"/>
      <w:lang w:val="ru-RU" w:eastAsia="ar-SA"/>
    </w:rPr>
  </w:style>
  <w:style w:type="paragraph" w:customStyle="1" w:styleId="a8">
    <w:name w:val=" Знак"/>
    <w:basedOn w:val="a"/>
    <w:pPr>
      <w:widowControl w:val="0"/>
      <w:suppressAutoHyphens w:val="0"/>
      <w:spacing w:after="160" w:line="240" w:lineRule="exact"/>
      <w:jc w:val="right"/>
    </w:pPr>
    <w:rPr>
      <w:lang w:val="en-GB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4">
    <w:name w:val=" Знак4 Знак Знак Знак Знак Знак Знак Знак Знак Знак Знак Знак Знак"/>
    <w:basedOn w:val="a"/>
    <w:rsid w:val="00424EAF"/>
    <w:pPr>
      <w:suppressAutoHyphens w:val="0"/>
      <w:spacing w:after="160" w:line="240" w:lineRule="exact"/>
    </w:pPr>
    <w:rPr>
      <w:rFonts w:ascii="Verdana" w:hAnsi="Verdana" w:cs="Verdana"/>
      <w:lang w:val="en-US" w:eastAsia="en-US"/>
    </w:rPr>
  </w:style>
  <w:style w:type="paragraph" w:styleId="ab">
    <w:name w:val="Body Text Indent"/>
    <w:basedOn w:val="a"/>
    <w:link w:val="ac"/>
    <w:rsid w:val="00485B9E"/>
    <w:pPr>
      <w:spacing w:after="120"/>
      <w:ind w:left="283"/>
    </w:pPr>
  </w:style>
  <w:style w:type="character" w:customStyle="1" w:styleId="ac">
    <w:name w:val="Отступ основного текста Знак"/>
    <w:basedOn w:val="a0"/>
    <w:link w:val="ab"/>
    <w:rsid w:val="00485B9E"/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(Образец полиса) </vt:lpstr>
    </vt:vector>
  </TitlesOfParts>
  <Company>ASKO IG</Company>
  <LinksUpToDate>false</LinksUpToDate>
  <CharactersWithSpaces>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(Образец полиса)</dc:title>
  <dc:subject/>
  <dc:creator>ASKO PC</dc:creator>
  <cp:keywords/>
  <cp:lastModifiedBy>Ruslan Serkin</cp:lastModifiedBy>
  <cp:revision>2</cp:revision>
  <cp:lastPrinted>2013-08-06T05:51:00Z</cp:lastPrinted>
  <dcterms:created xsi:type="dcterms:W3CDTF">2013-09-15T19:30:00Z</dcterms:created>
  <dcterms:modified xsi:type="dcterms:W3CDTF">2013-09-15T19:30:00Z</dcterms:modified>
</cp:coreProperties>
</file>