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1B0" w:rsidRPr="005E1916" w:rsidRDefault="00E111B0" w:rsidP="00E111B0">
      <w:pPr>
        <w:jc w:val="center"/>
        <w:rPr>
          <w:rFonts w:ascii="Times New Roman" w:hAnsi="Times New Roman"/>
          <w:b/>
          <w:sz w:val="28"/>
          <w:szCs w:val="28"/>
        </w:rPr>
      </w:pPr>
      <w:r w:rsidRPr="005E1916">
        <w:rPr>
          <w:rFonts w:ascii="Times New Roman" w:hAnsi="Times New Roman"/>
          <w:b/>
          <w:sz w:val="28"/>
          <w:szCs w:val="28"/>
        </w:rPr>
        <w:t>Справка</w:t>
      </w:r>
    </w:p>
    <w:p w:rsidR="00E111B0" w:rsidRPr="005E1916" w:rsidRDefault="00E111B0" w:rsidP="00E111B0">
      <w:pPr>
        <w:jc w:val="center"/>
        <w:rPr>
          <w:rFonts w:ascii="Times New Roman" w:hAnsi="Times New Roman"/>
          <w:b/>
          <w:sz w:val="28"/>
          <w:szCs w:val="28"/>
        </w:rPr>
      </w:pPr>
      <w:r w:rsidRPr="005E1916">
        <w:rPr>
          <w:rFonts w:ascii="Times New Roman" w:hAnsi="Times New Roman"/>
          <w:b/>
          <w:sz w:val="28"/>
          <w:szCs w:val="28"/>
        </w:rPr>
        <w:t xml:space="preserve">о создании механизма </w:t>
      </w:r>
      <w:r w:rsidR="00020793" w:rsidRPr="005E1916">
        <w:rPr>
          <w:rFonts w:ascii="Times New Roman" w:hAnsi="Times New Roman"/>
          <w:b/>
          <w:sz w:val="28"/>
          <w:szCs w:val="28"/>
        </w:rPr>
        <w:t xml:space="preserve">взаимодействия с программно-аппаратным комплексом электронной очереди </w:t>
      </w:r>
      <w:r w:rsidRPr="005E1916">
        <w:rPr>
          <w:rFonts w:ascii="Times New Roman" w:hAnsi="Times New Roman"/>
          <w:b/>
          <w:sz w:val="28"/>
          <w:szCs w:val="28"/>
        </w:rPr>
        <w:t>в ФГИС ЕАВИИАС</w:t>
      </w:r>
      <w:r w:rsidR="00020793" w:rsidRPr="005E1916">
        <w:rPr>
          <w:rFonts w:ascii="Times New Roman" w:hAnsi="Times New Roman"/>
          <w:b/>
          <w:sz w:val="28"/>
          <w:szCs w:val="28"/>
        </w:rPr>
        <w:t xml:space="preserve"> МСЭ</w:t>
      </w:r>
    </w:p>
    <w:p w:rsidR="00E111B0" w:rsidRPr="00E111B0" w:rsidRDefault="00E111B0" w:rsidP="00E111B0">
      <w:pPr>
        <w:jc w:val="center"/>
        <w:rPr>
          <w:rFonts w:ascii="Times New Roman" w:hAnsi="Times New Roman"/>
          <w:sz w:val="28"/>
          <w:szCs w:val="28"/>
        </w:rPr>
      </w:pPr>
    </w:p>
    <w:p w:rsidR="00E111B0" w:rsidRPr="00E111B0" w:rsidRDefault="00E111B0" w:rsidP="00E111B0">
      <w:pPr>
        <w:jc w:val="both"/>
        <w:rPr>
          <w:rFonts w:ascii="Times New Roman" w:hAnsi="Times New Roman"/>
          <w:sz w:val="28"/>
          <w:szCs w:val="28"/>
        </w:rPr>
      </w:pPr>
    </w:p>
    <w:p w:rsidR="00E111B0" w:rsidRPr="00E111B0" w:rsidRDefault="00225867" w:rsidP="00E111B0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E111B0" w:rsidRPr="00E111B0">
        <w:rPr>
          <w:rFonts w:ascii="Times New Roman" w:hAnsi="Times New Roman"/>
          <w:sz w:val="28"/>
          <w:szCs w:val="28"/>
        </w:rPr>
        <w:t>Федеральное государственное бюджетное учреждение «Федеральное бюро медико-социальной экспертизы» Министерства труда и социальной защиты Российской Федерации (ФГБУ ФБ МСЭ Минтруда России) по поручению Минтруда России в целях расширения доступности, повышения антикоррупционной составляющей и улучшения качества оказа</w:t>
      </w:r>
      <w:r w:rsidR="0066353E">
        <w:rPr>
          <w:rFonts w:ascii="Times New Roman" w:hAnsi="Times New Roman"/>
          <w:sz w:val="28"/>
          <w:szCs w:val="28"/>
        </w:rPr>
        <w:t>ния услуги по проведению медико</w:t>
      </w:r>
      <w:r w:rsidR="00E111B0" w:rsidRPr="00E111B0">
        <w:rPr>
          <w:rFonts w:ascii="Times New Roman" w:hAnsi="Times New Roman"/>
          <w:sz w:val="28"/>
          <w:szCs w:val="28"/>
        </w:rPr>
        <w:t xml:space="preserve">-социальной экспертизы в 2017 году реализовало программно-аппаратный комплекс «Электронная очередь» (ПАК ЭО), </w:t>
      </w:r>
      <w:r w:rsidR="00E111B0" w:rsidRPr="00E111B0">
        <w:rPr>
          <w:rFonts w:ascii="Times New Roman" w:eastAsiaTheme="minorHAnsi" w:hAnsi="Times New Roman"/>
          <w:sz w:val="28"/>
          <w:szCs w:val="28"/>
          <w:lang w:eastAsia="en-US"/>
        </w:rPr>
        <w:t xml:space="preserve">обеспечивающего управление электронной очередью по приему заявлений граждан, их регистрации и автоматического распределения заявлений граждан по проведению медико-социальной экспертизы в экспертных составах Федерального бюро. </w:t>
      </w:r>
    </w:p>
    <w:p w:rsidR="00E111B0" w:rsidRPr="00E111B0" w:rsidRDefault="00E111B0" w:rsidP="00E111B0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111B0">
        <w:rPr>
          <w:rFonts w:ascii="Times New Roman" w:eastAsiaTheme="minorHAnsi" w:hAnsi="Times New Roman"/>
          <w:sz w:val="28"/>
          <w:szCs w:val="28"/>
          <w:lang w:eastAsia="en-US"/>
        </w:rPr>
        <w:t xml:space="preserve">В ходе реализации данного ПАК ЭО был </w:t>
      </w:r>
      <w:r w:rsidRPr="00E111B0">
        <w:rPr>
          <w:rFonts w:ascii="Times New Roman" w:hAnsi="Times New Roman"/>
          <w:sz w:val="28"/>
          <w:szCs w:val="28"/>
        </w:rPr>
        <w:t>проведен анализ информации, размещенной в открытом доступе по вопросу создания электронной системы управления очередью, а также опыта создания таких систем в государственных учреждениях (опыт создания системы управления очередью рассмотрения дел в подсистеме «Судебное делопроизводство и статистика» Государственной автоматизированной системы Российской Федерации «Правосудие» программного изделия (ПИ) ПИ CДП ИРЦВ.80379-09) на территории Российской Федерации.</w:t>
      </w:r>
    </w:p>
    <w:p w:rsidR="00E111B0" w:rsidRPr="00E111B0" w:rsidRDefault="00E111B0" w:rsidP="00E111B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 xml:space="preserve"> На основе проведенного анализа выявилась целесообразность использования следующей комплектации оборудования для создания электронной системы управления очередью в федеральных учреждениях медико-социальной экспертизы: </w:t>
      </w:r>
    </w:p>
    <w:p w:rsidR="00E111B0" w:rsidRPr="00E111B0" w:rsidRDefault="00E111B0" w:rsidP="00E111B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- программно-аппаратный комплекс (далее ПАК) для распознавания паспорта гражданина Российской Федерации;</w:t>
      </w:r>
    </w:p>
    <w:p w:rsidR="00E111B0" w:rsidRPr="00E111B0" w:rsidRDefault="00E111B0" w:rsidP="00E111B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 xml:space="preserve">- принтер талонов (со </w:t>
      </w:r>
      <w:proofErr w:type="gramStart"/>
      <w:r w:rsidRPr="00E111B0">
        <w:rPr>
          <w:rFonts w:ascii="Times New Roman" w:hAnsi="Times New Roman"/>
          <w:sz w:val="28"/>
          <w:szCs w:val="28"/>
        </w:rPr>
        <w:t>штрих-кодированием</w:t>
      </w:r>
      <w:proofErr w:type="gramEnd"/>
      <w:r w:rsidRPr="00E111B0">
        <w:rPr>
          <w:rFonts w:ascii="Times New Roman" w:hAnsi="Times New Roman"/>
          <w:sz w:val="28"/>
          <w:szCs w:val="28"/>
        </w:rPr>
        <w:t>);</w:t>
      </w:r>
    </w:p>
    <w:p w:rsidR="00E111B0" w:rsidRPr="00E111B0" w:rsidRDefault="00E111B0" w:rsidP="00E111B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- сканер штрих-кодов;</w:t>
      </w:r>
    </w:p>
    <w:p w:rsidR="00E111B0" w:rsidRPr="00E111B0" w:rsidRDefault="00E111B0" w:rsidP="00E111B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- светодиодные табло для информирования посетителей;</w:t>
      </w:r>
    </w:p>
    <w:p w:rsidR="00E111B0" w:rsidRPr="00E111B0" w:rsidRDefault="00E111B0" w:rsidP="00E111B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- информационный монитор с установочными комплектами;</w:t>
      </w:r>
    </w:p>
    <w:p w:rsidR="00E111B0" w:rsidRPr="00E111B0" w:rsidRDefault="00E111B0" w:rsidP="00E111B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- сервер для обработки информации и интеграции модуля электронной очереди с ФГИС ЕАВИИАС</w:t>
      </w:r>
      <w:r w:rsidR="00020793">
        <w:rPr>
          <w:rFonts w:ascii="Times New Roman" w:hAnsi="Times New Roman"/>
          <w:sz w:val="28"/>
          <w:szCs w:val="28"/>
        </w:rPr>
        <w:t xml:space="preserve"> МСЭ</w:t>
      </w:r>
      <w:r w:rsidRPr="00E111B0">
        <w:rPr>
          <w:rFonts w:ascii="Times New Roman" w:hAnsi="Times New Roman"/>
          <w:sz w:val="28"/>
          <w:szCs w:val="28"/>
        </w:rPr>
        <w:t>;</w:t>
      </w:r>
    </w:p>
    <w:p w:rsidR="00E111B0" w:rsidRPr="00E111B0" w:rsidRDefault="00E111B0" w:rsidP="00E111B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- пульты оценки качества.</w:t>
      </w:r>
    </w:p>
    <w:p w:rsidR="00E111B0" w:rsidRPr="00E111B0" w:rsidRDefault="00E111B0" w:rsidP="00E111B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В результате проведенных работ были приобретены выше перечисленные устройства, а также модернизированы и разработаны заново программные средства, состоящие из следующих модулей:</w:t>
      </w:r>
    </w:p>
    <w:p w:rsidR="00E111B0" w:rsidRPr="00E111B0" w:rsidRDefault="00E111B0" w:rsidP="00E111B0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 xml:space="preserve">-  разработан модуль сервера </w:t>
      </w:r>
      <w:r w:rsidR="0066353E">
        <w:rPr>
          <w:rFonts w:ascii="Times New Roman" w:hAnsi="Times New Roman"/>
          <w:sz w:val="28"/>
          <w:szCs w:val="28"/>
        </w:rPr>
        <w:t>у</w:t>
      </w:r>
      <w:r w:rsidRPr="00E111B0">
        <w:rPr>
          <w:rFonts w:ascii="Times New Roman" w:hAnsi="Times New Roman"/>
          <w:sz w:val="28"/>
          <w:szCs w:val="28"/>
        </w:rPr>
        <w:t>правления электронной очередью;</w:t>
      </w:r>
    </w:p>
    <w:p w:rsidR="00E111B0" w:rsidRPr="00E111B0" w:rsidRDefault="0066353E" w:rsidP="00E111B0">
      <w:pPr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111B0" w:rsidRPr="00E111B0">
        <w:rPr>
          <w:rFonts w:ascii="Times New Roman" w:hAnsi="Times New Roman"/>
          <w:sz w:val="28"/>
          <w:szCs w:val="28"/>
        </w:rPr>
        <w:t xml:space="preserve">модернизированы </w:t>
      </w:r>
      <w:r w:rsidR="00020793">
        <w:rPr>
          <w:rFonts w:ascii="Times New Roman" w:hAnsi="Times New Roman"/>
          <w:sz w:val="28"/>
          <w:szCs w:val="28"/>
        </w:rPr>
        <w:t>интерфейсы</w:t>
      </w:r>
      <w:r w:rsidR="00E111B0" w:rsidRPr="00E111B0">
        <w:rPr>
          <w:rFonts w:ascii="Times New Roman" w:hAnsi="Times New Roman"/>
          <w:sz w:val="28"/>
          <w:szCs w:val="28"/>
        </w:rPr>
        <w:t xml:space="preserve"> регистратора и пользователя (врача-эксперта) ФГИС ЕАВИИАС</w:t>
      </w:r>
      <w:r w:rsidR="00020793">
        <w:rPr>
          <w:rFonts w:ascii="Times New Roman" w:hAnsi="Times New Roman"/>
          <w:sz w:val="28"/>
          <w:szCs w:val="28"/>
        </w:rPr>
        <w:t xml:space="preserve"> МСЭ</w:t>
      </w:r>
      <w:r w:rsidR="00E111B0" w:rsidRPr="00E111B0">
        <w:rPr>
          <w:rFonts w:ascii="Times New Roman" w:hAnsi="Times New Roman"/>
          <w:sz w:val="28"/>
          <w:szCs w:val="28"/>
        </w:rPr>
        <w:t>;</w:t>
      </w:r>
    </w:p>
    <w:p w:rsidR="00E111B0" w:rsidRPr="00E111B0" w:rsidRDefault="00E111B0" w:rsidP="00E111B0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- разработан модуль графического отображения списка электронной очереди;</w:t>
      </w:r>
    </w:p>
    <w:p w:rsidR="00E111B0" w:rsidRPr="00E111B0" w:rsidRDefault="00E111B0" w:rsidP="00545D5C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lastRenderedPageBreak/>
        <w:t xml:space="preserve">- разработан алгоритмом </w:t>
      </w:r>
      <w:r w:rsidR="00545D5C">
        <w:rPr>
          <w:rFonts w:ascii="Times New Roman" w:hAnsi="Times New Roman"/>
          <w:sz w:val="28"/>
          <w:szCs w:val="28"/>
        </w:rPr>
        <w:t>псевдо</w:t>
      </w:r>
      <w:r w:rsidRPr="00E111B0">
        <w:rPr>
          <w:rFonts w:ascii="Times New Roman" w:hAnsi="Times New Roman"/>
          <w:sz w:val="28"/>
          <w:szCs w:val="28"/>
        </w:rPr>
        <w:t xml:space="preserve">случайного </w:t>
      </w:r>
      <w:r w:rsidR="00545D5C">
        <w:rPr>
          <w:rFonts w:ascii="Times New Roman" w:hAnsi="Times New Roman"/>
          <w:sz w:val="28"/>
          <w:szCs w:val="28"/>
        </w:rPr>
        <w:t>распределения полученных от системы управления электронной очередью талонов посетителей по бюро МСЭ</w:t>
      </w:r>
      <w:r w:rsidR="00545D5C" w:rsidRPr="00E111B0">
        <w:rPr>
          <w:rFonts w:ascii="Times New Roman" w:hAnsi="Times New Roman"/>
          <w:sz w:val="28"/>
          <w:szCs w:val="28"/>
        </w:rPr>
        <w:t xml:space="preserve"> </w:t>
      </w:r>
      <w:r w:rsidR="00545D5C">
        <w:rPr>
          <w:rFonts w:ascii="Times New Roman" w:hAnsi="Times New Roman"/>
          <w:sz w:val="28"/>
          <w:szCs w:val="28"/>
        </w:rPr>
        <w:t>(</w:t>
      </w:r>
      <w:r w:rsidR="00545D5C" w:rsidRPr="00E111B0">
        <w:rPr>
          <w:rFonts w:ascii="Times New Roman" w:hAnsi="Times New Roman"/>
          <w:sz w:val="28"/>
          <w:szCs w:val="28"/>
        </w:rPr>
        <w:t>экспертн</w:t>
      </w:r>
      <w:r w:rsidR="00545D5C">
        <w:rPr>
          <w:rFonts w:ascii="Times New Roman" w:hAnsi="Times New Roman"/>
          <w:sz w:val="28"/>
          <w:szCs w:val="28"/>
        </w:rPr>
        <w:t>ым</w:t>
      </w:r>
      <w:r w:rsidR="00545D5C" w:rsidRPr="00E111B0">
        <w:rPr>
          <w:rFonts w:ascii="Times New Roman" w:hAnsi="Times New Roman"/>
          <w:sz w:val="28"/>
          <w:szCs w:val="28"/>
        </w:rPr>
        <w:t xml:space="preserve"> состава</w:t>
      </w:r>
      <w:r w:rsidR="00545D5C">
        <w:rPr>
          <w:rFonts w:ascii="Times New Roman" w:hAnsi="Times New Roman"/>
          <w:sz w:val="28"/>
          <w:szCs w:val="28"/>
        </w:rPr>
        <w:t xml:space="preserve">м) с учетом их специализации в ФГИС </w:t>
      </w:r>
      <w:r w:rsidR="00545D5C" w:rsidRPr="00E111B0">
        <w:rPr>
          <w:rFonts w:ascii="Times New Roman" w:hAnsi="Times New Roman"/>
          <w:sz w:val="28"/>
          <w:szCs w:val="28"/>
        </w:rPr>
        <w:t>ЕАВИИАС</w:t>
      </w:r>
      <w:r w:rsidR="00545D5C">
        <w:rPr>
          <w:rFonts w:ascii="Times New Roman" w:hAnsi="Times New Roman"/>
          <w:sz w:val="28"/>
          <w:szCs w:val="28"/>
        </w:rPr>
        <w:t xml:space="preserve"> МСЭ</w:t>
      </w:r>
      <w:r w:rsidR="00545D5C" w:rsidRPr="00E111B0">
        <w:rPr>
          <w:rFonts w:ascii="Times New Roman" w:hAnsi="Times New Roman"/>
          <w:sz w:val="28"/>
          <w:szCs w:val="28"/>
        </w:rPr>
        <w:t>;</w:t>
      </w:r>
    </w:p>
    <w:p w:rsidR="00E111B0" w:rsidRPr="00E111B0" w:rsidRDefault="00E111B0" w:rsidP="00545D5C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 xml:space="preserve">- разработан модуль интеграции с внешними источниками </w:t>
      </w:r>
      <w:r w:rsidR="00545D5C" w:rsidRPr="00E111B0">
        <w:rPr>
          <w:rFonts w:ascii="Times New Roman" w:hAnsi="Times New Roman"/>
          <w:sz w:val="28"/>
          <w:szCs w:val="28"/>
        </w:rPr>
        <w:t>данных</w:t>
      </w:r>
      <w:r w:rsidR="00545D5C">
        <w:rPr>
          <w:rFonts w:ascii="Times New Roman" w:hAnsi="Times New Roman"/>
          <w:sz w:val="28"/>
          <w:szCs w:val="28"/>
        </w:rPr>
        <w:t>, с помощью которого, в том числе,</w:t>
      </w:r>
      <w:r w:rsidR="00545D5C" w:rsidRPr="00E111B0">
        <w:rPr>
          <w:rFonts w:ascii="Times New Roman" w:hAnsi="Times New Roman"/>
          <w:sz w:val="28"/>
          <w:szCs w:val="28"/>
        </w:rPr>
        <w:t xml:space="preserve"> обеспеч</w:t>
      </w:r>
      <w:r w:rsidR="00545D5C">
        <w:rPr>
          <w:rFonts w:ascii="Times New Roman" w:hAnsi="Times New Roman"/>
          <w:sz w:val="28"/>
          <w:szCs w:val="28"/>
        </w:rPr>
        <w:t>ивается</w:t>
      </w:r>
      <w:r w:rsidR="00545D5C" w:rsidRPr="00E111B0">
        <w:rPr>
          <w:rFonts w:ascii="Times New Roman" w:hAnsi="Times New Roman"/>
          <w:sz w:val="28"/>
          <w:szCs w:val="28"/>
        </w:rPr>
        <w:t xml:space="preserve"> информационный обмен с ФГИС ЕАВИИАС</w:t>
      </w:r>
      <w:r w:rsidR="00545D5C">
        <w:rPr>
          <w:rFonts w:ascii="Times New Roman" w:hAnsi="Times New Roman"/>
          <w:sz w:val="28"/>
          <w:szCs w:val="28"/>
        </w:rPr>
        <w:t xml:space="preserve"> МСЭ</w:t>
      </w:r>
      <w:r w:rsidR="00545D5C" w:rsidRPr="00E111B0">
        <w:rPr>
          <w:rFonts w:ascii="Times New Roman" w:hAnsi="Times New Roman"/>
          <w:sz w:val="28"/>
          <w:szCs w:val="28"/>
        </w:rPr>
        <w:t>;</w:t>
      </w:r>
    </w:p>
    <w:p w:rsidR="00E111B0" w:rsidRPr="00E111B0" w:rsidRDefault="00E111B0" w:rsidP="00E111B0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 xml:space="preserve">- разработан модуль интеграции с ПАК для распознавания паспорта гражданина РФ, регистрации факта прихода гражданина в учреждение МСЭ, формирования талона со штрих кодом, выдачи информации о кабинете приема гражданина по номеру талона на световое табло и контроля входа/выхода гражданина через пункт охраны учреждения. </w:t>
      </w:r>
    </w:p>
    <w:p w:rsidR="00E111B0" w:rsidRPr="00E111B0" w:rsidRDefault="00E111B0" w:rsidP="002A6FC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В ходе разработки и реализации ПАК ЭО были смонтированы и размещены в ФГБУ ФБ МСЭ Минтруда России все указанные устройства:</w:t>
      </w:r>
    </w:p>
    <w:p w:rsidR="00E111B0" w:rsidRPr="00E111B0" w:rsidRDefault="00E111B0" w:rsidP="002A6FC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Сервер для обработки информации размещен в серверном помещении и подключен к ресурсам организации, ПАК</w:t>
      </w:r>
      <w:r w:rsidR="003B1AF7">
        <w:rPr>
          <w:rFonts w:ascii="Times New Roman" w:hAnsi="Times New Roman"/>
          <w:sz w:val="28"/>
          <w:szCs w:val="28"/>
        </w:rPr>
        <w:t>(сканер)</w:t>
      </w:r>
      <w:r w:rsidRPr="00E111B0">
        <w:rPr>
          <w:rFonts w:ascii="Times New Roman" w:hAnsi="Times New Roman"/>
          <w:sz w:val="28"/>
          <w:szCs w:val="28"/>
        </w:rPr>
        <w:t xml:space="preserve"> для распознавания паспорта гражданина Российской Федерации, рабочее место работника бюро пропусков и принтер штрих-кодов в бю</w:t>
      </w:r>
      <w:r w:rsidR="0066353E">
        <w:rPr>
          <w:rFonts w:ascii="Times New Roman" w:hAnsi="Times New Roman"/>
          <w:sz w:val="28"/>
          <w:szCs w:val="28"/>
        </w:rPr>
        <w:t>ро пропусков, а в зоне над ним</w:t>
      </w:r>
      <w:r w:rsidRPr="00E111B0">
        <w:rPr>
          <w:rFonts w:ascii="Times New Roman" w:hAnsi="Times New Roman"/>
          <w:sz w:val="28"/>
          <w:szCs w:val="28"/>
        </w:rPr>
        <w:t xml:space="preserve"> информационное табло, на которое выводится информация о кабинете, в котором будет осуществлен прем гражданина с та</w:t>
      </w:r>
      <w:r w:rsidR="002A6FCB">
        <w:rPr>
          <w:rFonts w:ascii="Times New Roman" w:hAnsi="Times New Roman"/>
          <w:sz w:val="28"/>
          <w:szCs w:val="28"/>
        </w:rPr>
        <w:t>лоном с определенны</w:t>
      </w:r>
      <w:r w:rsidRPr="00E111B0">
        <w:rPr>
          <w:rFonts w:ascii="Times New Roman" w:hAnsi="Times New Roman"/>
          <w:sz w:val="28"/>
          <w:szCs w:val="28"/>
        </w:rPr>
        <w:t>м номером. Сканер штрих кодов и автоматизированное рабочее место для контроля посетителей размещены у пункта охраны учреждения, что позволяет контролировать вход и выход г</w:t>
      </w:r>
      <w:r w:rsidR="002A6FCB">
        <w:rPr>
          <w:rFonts w:ascii="Times New Roman" w:hAnsi="Times New Roman"/>
          <w:sz w:val="28"/>
          <w:szCs w:val="28"/>
        </w:rPr>
        <w:t>раждан в течении рабочего дня путем</w:t>
      </w:r>
      <w:r w:rsidRPr="00E111B0">
        <w:rPr>
          <w:rFonts w:ascii="Times New Roman" w:hAnsi="Times New Roman"/>
          <w:sz w:val="28"/>
          <w:szCs w:val="28"/>
        </w:rPr>
        <w:t xml:space="preserve"> идентификации их через распознавание талонов. Над входами в экспертные составы размещены светодиодные табло, на которых отображается номер талона, выданного гражданину при готовности экспертного состава начать процедуру освидетельствования.</w:t>
      </w:r>
    </w:p>
    <w:p w:rsidR="002A6FCB" w:rsidRDefault="002A6FCB" w:rsidP="002A6FC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E111B0" w:rsidRPr="00E111B0">
        <w:rPr>
          <w:rFonts w:ascii="Times New Roman" w:hAnsi="Times New Roman"/>
          <w:sz w:val="28"/>
          <w:szCs w:val="28"/>
        </w:rPr>
        <w:t xml:space="preserve">В </w:t>
      </w:r>
      <w:r w:rsidR="00E111B0">
        <w:rPr>
          <w:rFonts w:ascii="Times New Roman" w:hAnsi="Times New Roman"/>
          <w:sz w:val="28"/>
          <w:szCs w:val="28"/>
        </w:rPr>
        <w:t xml:space="preserve">ФГИС </w:t>
      </w:r>
      <w:r w:rsidR="00E111B0" w:rsidRPr="00E111B0">
        <w:rPr>
          <w:rFonts w:ascii="Times New Roman" w:hAnsi="Times New Roman"/>
          <w:sz w:val="28"/>
          <w:szCs w:val="28"/>
        </w:rPr>
        <w:t xml:space="preserve">ЕАВИИАС МСЭ реализован механизм интеграции с </w:t>
      </w:r>
      <w:r w:rsidR="00E111B0">
        <w:rPr>
          <w:rFonts w:ascii="Times New Roman" w:hAnsi="Times New Roman"/>
          <w:sz w:val="28"/>
          <w:szCs w:val="28"/>
        </w:rPr>
        <w:t>модулями</w:t>
      </w:r>
      <w:r w:rsidR="00E111B0" w:rsidRPr="00E111B0">
        <w:rPr>
          <w:rFonts w:ascii="Times New Roman" w:hAnsi="Times New Roman"/>
          <w:sz w:val="28"/>
          <w:szCs w:val="28"/>
        </w:rPr>
        <w:t xml:space="preserve"> </w:t>
      </w:r>
      <w:r w:rsidR="00E111B0">
        <w:rPr>
          <w:rFonts w:ascii="Times New Roman" w:hAnsi="Times New Roman"/>
          <w:sz w:val="28"/>
          <w:szCs w:val="28"/>
        </w:rPr>
        <w:t>регистрации прихода гражданина в учреждение МСЭ</w:t>
      </w:r>
      <w:r w:rsidR="00E111B0" w:rsidRPr="00E111B0">
        <w:rPr>
          <w:rFonts w:ascii="Times New Roman" w:hAnsi="Times New Roman"/>
          <w:sz w:val="28"/>
          <w:szCs w:val="28"/>
        </w:rPr>
        <w:t xml:space="preserve"> на основе обмена XML-файлами установленного формата, который позволяет получать/передавать сведения об ожидаемых в конкретный день гражданах и о фактически прибывших для проведения МСЭ</w:t>
      </w:r>
      <w:r w:rsidR="00E111B0">
        <w:rPr>
          <w:rFonts w:ascii="Times New Roman" w:hAnsi="Times New Roman"/>
          <w:sz w:val="28"/>
          <w:szCs w:val="28"/>
        </w:rPr>
        <w:t xml:space="preserve">. </w:t>
      </w:r>
    </w:p>
    <w:p w:rsidR="00E111B0" w:rsidRPr="00E111B0" w:rsidRDefault="002A6FCB" w:rsidP="002A6FC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E111B0" w:rsidRPr="00E111B0">
        <w:rPr>
          <w:rFonts w:ascii="Times New Roman" w:hAnsi="Times New Roman"/>
          <w:sz w:val="28"/>
          <w:szCs w:val="28"/>
        </w:rPr>
        <w:t xml:space="preserve">После получения сведений от </w:t>
      </w:r>
      <w:r w:rsidR="0066353E">
        <w:rPr>
          <w:rFonts w:ascii="Times New Roman" w:hAnsi="Times New Roman"/>
          <w:sz w:val="28"/>
          <w:szCs w:val="28"/>
        </w:rPr>
        <w:t>«</w:t>
      </w:r>
      <w:r w:rsidR="00E111B0">
        <w:rPr>
          <w:rFonts w:ascii="Times New Roman" w:hAnsi="Times New Roman"/>
          <w:sz w:val="28"/>
          <w:szCs w:val="28"/>
        </w:rPr>
        <w:t>модуля регистрации прихода гражданина</w:t>
      </w:r>
      <w:r w:rsidR="00AA36D6">
        <w:rPr>
          <w:rFonts w:ascii="Times New Roman" w:hAnsi="Times New Roman"/>
          <w:sz w:val="28"/>
          <w:szCs w:val="28"/>
        </w:rPr>
        <w:t>»</w:t>
      </w:r>
      <w:r w:rsidR="00E111B0">
        <w:rPr>
          <w:rFonts w:ascii="Times New Roman" w:hAnsi="Times New Roman"/>
          <w:sz w:val="28"/>
          <w:szCs w:val="28"/>
        </w:rPr>
        <w:t xml:space="preserve"> </w:t>
      </w:r>
      <w:r w:rsidR="00E111B0" w:rsidRPr="00E111B0">
        <w:rPr>
          <w:rFonts w:ascii="Times New Roman" w:hAnsi="Times New Roman"/>
          <w:sz w:val="28"/>
          <w:szCs w:val="28"/>
        </w:rPr>
        <w:t xml:space="preserve">о прибывших гражданах, </w:t>
      </w:r>
      <w:r>
        <w:rPr>
          <w:rFonts w:ascii="Times New Roman" w:hAnsi="Times New Roman"/>
          <w:sz w:val="28"/>
          <w:szCs w:val="28"/>
        </w:rPr>
        <w:t>в разделе</w:t>
      </w:r>
      <w:r w:rsidR="00E111B0" w:rsidRPr="00E111B0">
        <w:rPr>
          <w:rFonts w:ascii="Times New Roman" w:hAnsi="Times New Roman"/>
          <w:sz w:val="28"/>
          <w:szCs w:val="28"/>
        </w:rPr>
        <w:t xml:space="preserve"> «Заявления/Обжалования» </w:t>
      </w:r>
      <w:r w:rsidR="00E111B0">
        <w:rPr>
          <w:rFonts w:ascii="Times New Roman" w:hAnsi="Times New Roman"/>
          <w:sz w:val="28"/>
          <w:szCs w:val="28"/>
        </w:rPr>
        <w:t xml:space="preserve">ФГИС </w:t>
      </w:r>
      <w:r w:rsidR="00E111B0" w:rsidRPr="00E111B0">
        <w:rPr>
          <w:rFonts w:ascii="Times New Roman" w:hAnsi="Times New Roman"/>
          <w:sz w:val="28"/>
          <w:szCs w:val="28"/>
        </w:rPr>
        <w:t xml:space="preserve">ЕАВИИАС МСЭ выполняет распределение данных граждан по бюро МСЭ/Экспертным составам в одном из двух режимов: автоматическом или ручном. Автоматический </w:t>
      </w:r>
      <w:r w:rsidR="0066353E">
        <w:rPr>
          <w:rFonts w:ascii="Times New Roman" w:hAnsi="Times New Roman"/>
          <w:sz w:val="28"/>
          <w:szCs w:val="28"/>
        </w:rPr>
        <w:t>(</w:t>
      </w:r>
      <w:proofErr w:type="spellStart"/>
      <w:r w:rsidR="0066353E">
        <w:rPr>
          <w:rFonts w:ascii="Times New Roman" w:hAnsi="Times New Roman"/>
          <w:sz w:val="28"/>
          <w:szCs w:val="28"/>
        </w:rPr>
        <w:t>ра</w:t>
      </w:r>
      <w:r w:rsidR="0000720C">
        <w:rPr>
          <w:rFonts w:ascii="Times New Roman" w:hAnsi="Times New Roman"/>
          <w:sz w:val="28"/>
          <w:szCs w:val="28"/>
        </w:rPr>
        <w:t>ндомизированный</w:t>
      </w:r>
      <w:proofErr w:type="spellEnd"/>
      <w:r w:rsidR="0000720C">
        <w:rPr>
          <w:rFonts w:ascii="Times New Roman" w:hAnsi="Times New Roman"/>
          <w:sz w:val="28"/>
          <w:szCs w:val="28"/>
        </w:rPr>
        <w:t xml:space="preserve">) </w:t>
      </w:r>
      <w:r w:rsidR="00E111B0" w:rsidRPr="00E111B0">
        <w:rPr>
          <w:rFonts w:ascii="Times New Roman" w:hAnsi="Times New Roman"/>
          <w:sz w:val="28"/>
          <w:szCs w:val="28"/>
        </w:rPr>
        <w:t>режим распределения применяется, если на одном узле (в одном здании на одной БД ЕАВИИАС</w:t>
      </w:r>
      <w:r>
        <w:rPr>
          <w:rFonts w:ascii="Times New Roman" w:hAnsi="Times New Roman"/>
          <w:sz w:val="28"/>
          <w:szCs w:val="28"/>
        </w:rPr>
        <w:t xml:space="preserve"> МСЭ</w:t>
      </w:r>
      <w:r w:rsidR="00E111B0" w:rsidRPr="00E111B0">
        <w:rPr>
          <w:rFonts w:ascii="Times New Roman" w:hAnsi="Times New Roman"/>
          <w:sz w:val="28"/>
          <w:szCs w:val="28"/>
        </w:rPr>
        <w:t>) работает более двух однопрофильных структурных подразделений учреждения МСЭ. Автоматический режим распределения подразумевает запись заявителя на МСЭ без выбора конкретного бюро МСЭ (автоматически определяется системой), только используя свободные временные слоты.</w:t>
      </w:r>
    </w:p>
    <w:p w:rsidR="00E111B0" w:rsidRPr="00E111B0" w:rsidRDefault="00E111B0" w:rsidP="00E111B0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lastRenderedPageBreak/>
        <w:t>Ручной режим распределения подразумевает, что медицинский регистратор сам назначает конкретное бюро МСЭ. Данный режим недоступен медицинскому регистратору в штатном режиме работы.</w:t>
      </w:r>
    </w:p>
    <w:p w:rsidR="00E111B0" w:rsidRPr="00E111B0" w:rsidRDefault="00E111B0" w:rsidP="00E111B0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E111B0">
        <w:rPr>
          <w:rFonts w:ascii="Times New Roman" w:hAnsi="Times New Roman"/>
          <w:sz w:val="28"/>
          <w:szCs w:val="28"/>
        </w:rPr>
        <w:t>При этом имеется следующая специфика первичных/повторных визитов:</w:t>
      </w:r>
    </w:p>
    <w:p w:rsidR="00E111B0" w:rsidRPr="00E111B0" w:rsidRDefault="00E111B0" w:rsidP="00E111B0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0720C">
        <w:rPr>
          <w:rFonts w:ascii="Times New Roman" w:hAnsi="Times New Roman"/>
          <w:sz w:val="28"/>
          <w:szCs w:val="28"/>
        </w:rPr>
        <w:t>п</w:t>
      </w:r>
      <w:r w:rsidRPr="00E111B0">
        <w:rPr>
          <w:rFonts w:ascii="Times New Roman" w:hAnsi="Times New Roman"/>
          <w:sz w:val="28"/>
          <w:szCs w:val="28"/>
        </w:rPr>
        <w:t>ри повторном прохождении освидетельствования ЕАВИИАС МСЭ автоматически выполняет проверку наличия сведений о предыдущем освидетельствовании и не распределяет заявителя повторно в то бюро, где проходило первичное (</w:t>
      </w:r>
      <w:r w:rsidR="0000720C">
        <w:rPr>
          <w:rFonts w:ascii="Times New Roman" w:hAnsi="Times New Roman"/>
          <w:sz w:val="28"/>
          <w:szCs w:val="28"/>
        </w:rPr>
        <w:t>предыдущее) освидетельствование;</w:t>
      </w:r>
    </w:p>
    <w:p w:rsidR="00E111B0" w:rsidRPr="00E111B0" w:rsidRDefault="0000720C" w:rsidP="00E111B0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</w:t>
      </w:r>
      <w:r w:rsidR="00E111B0" w:rsidRPr="00E111B0">
        <w:rPr>
          <w:rFonts w:ascii="Times New Roman" w:hAnsi="Times New Roman"/>
          <w:sz w:val="28"/>
          <w:szCs w:val="28"/>
        </w:rPr>
        <w:t>ри повторном освидетельствовании информационная карточка заявителя заполняется автоматически (</w:t>
      </w:r>
      <w:proofErr w:type="spellStart"/>
      <w:r w:rsidR="00E111B0" w:rsidRPr="00E111B0">
        <w:rPr>
          <w:rFonts w:ascii="Times New Roman" w:hAnsi="Times New Roman"/>
          <w:sz w:val="28"/>
          <w:szCs w:val="28"/>
        </w:rPr>
        <w:t>предзаполнение</w:t>
      </w:r>
      <w:proofErr w:type="spellEnd"/>
      <w:r w:rsidR="00E111B0" w:rsidRPr="00E111B0">
        <w:rPr>
          <w:rFonts w:ascii="Times New Roman" w:hAnsi="Times New Roman"/>
          <w:sz w:val="28"/>
          <w:szCs w:val="28"/>
        </w:rPr>
        <w:t>) из ранее заполненных данных (идентификация выполняется по СНИЛС или</w:t>
      </w:r>
      <w:r>
        <w:rPr>
          <w:rFonts w:ascii="Times New Roman" w:hAnsi="Times New Roman"/>
          <w:sz w:val="28"/>
          <w:szCs w:val="28"/>
        </w:rPr>
        <w:t xml:space="preserve"> сочетанию ФИО и дата рождения);</w:t>
      </w:r>
    </w:p>
    <w:p w:rsidR="00E111B0" w:rsidRPr="00E111B0" w:rsidRDefault="0000720C" w:rsidP="00E111B0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</w:t>
      </w:r>
      <w:r w:rsidR="00E111B0" w:rsidRPr="00E111B0">
        <w:rPr>
          <w:rFonts w:ascii="Times New Roman" w:hAnsi="Times New Roman"/>
          <w:sz w:val="28"/>
          <w:szCs w:val="28"/>
        </w:rPr>
        <w:t xml:space="preserve"> случае первичного визита предоставляется информационная справка со списком обязательных документов для пре</w:t>
      </w:r>
      <w:r w:rsidR="009925EF">
        <w:rPr>
          <w:rFonts w:ascii="Times New Roman" w:hAnsi="Times New Roman"/>
          <w:sz w:val="28"/>
          <w:szCs w:val="28"/>
        </w:rPr>
        <w:t xml:space="preserve">доставления </w:t>
      </w:r>
      <w:r w:rsidR="0066353E">
        <w:rPr>
          <w:rFonts w:ascii="Times New Roman" w:hAnsi="Times New Roman"/>
          <w:sz w:val="28"/>
          <w:szCs w:val="28"/>
        </w:rPr>
        <w:t>и</w:t>
      </w:r>
      <w:r w:rsidR="009925EF">
        <w:rPr>
          <w:rFonts w:ascii="Times New Roman" w:hAnsi="Times New Roman"/>
          <w:sz w:val="28"/>
          <w:szCs w:val="28"/>
        </w:rPr>
        <w:t xml:space="preserve"> проведения МСЭ, п</w:t>
      </w:r>
      <w:r w:rsidR="00E111B0" w:rsidRPr="00E111B0">
        <w:rPr>
          <w:rFonts w:ascii="Times New Roman" w:hAnsi="Times New Roman"/>
          <w:sz w:val="28"/>
          <w:szCs w:val="28"/>
        </w:rPr>
        <w:t>ри повторном визите данная справка предоставляет</w:t>
      </w:r>
      <w:r>
        <w:rPr>
          <w:rFonts w:ascii="Times New Roman" w:hAnsi="Times New Roman"/>
          <w:sz w:val="28"/>
          <w:szCs w:val="28"/>
        </w:rPr>
        <w:t>ся только по просьбе гражданина;</w:t>
      </w:r>
    </w:p>
    <w:p w:rsidR="00E111B0" w:rsidRPr="00E111B0" w:rsidRDefault="0000720C" w:rsidP="0000720C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</w:t>
      </w:r>
      <w:r w:rsidR="00E111B0" w:rsidRPr="00E111B0">
        <w:rPr>
          <w:rFonts w:ascii="Times New Roman" w:hAnsi="Times New Roman"/>
          <w:sz w:val="28"/>
          <w:szCs w:val="28"/>
        </w:rPr>
        <w:t>ри повторном визите система ЕАВИИАС МСЭ уведомляет регистратора о видах помощи, которые могут потребоваться для данного гражданина в процессе прохождения МСЭ.</w:t>
      </w:r>
    </w:p>
    <w:p w:rsidR="00AA36D6" w:rsidRDefault="00DD3678" w:rsidP="009925EF">
      <w:pPr>
        <w:tabs>
          <w:tab w:val="left" w:pos="721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E111B0" w:rsidRPr="0000720C">
        <w:rPr>
          <w:rFonts w:ascii="Times New Roman" w:hAnsi="Times New Roman"/>
          <w:sz w:val="28"/>
          <w:szCs w:val="28"/>
        </w:rPr>
        <w:t>Опытная эксплуатация ПАК ЭО проводимая в ФГБУ ФБ МСЭ</w:t>
      </w:r>
      <w:r w:rsidR="006D1D37">
        <w:rPr>
          <w:rFonts w:ascii="Times New Roman" w:hAnsi="Times New Roman"/>
          <w:sz w:val="28"/>
          <w:szCs w:val="28"/>
        </w:rPr>
        <w:t xml:space="preserve"> </w:t>
      </w:r>
      <w:r w:rsidR="002A6FCB">
        <w:rPr>
          <w:rFonts w:ascii="Times New Roman" w:hAnsi="Times New Roman"/>
          <w:sz w:val="28"/>
          <w:szCs w:val="28"/>
        </w:rPr>
        <w:t xml:space="preserve">Минтруда России </w:t>
      </w:r>
      <w:r w:rsidR="006D1D37">
        <w:rPr>
          <w:rFonts w:ascii="Times New Roman" w:hAnsi="Times New Roman"/>
          <w:sz w:val="28"/>
          <w:szCs w:val="28"/>
        </w:rPr>
        <w:t>с декабря 2017 года</w:t>
      </w:r>
      <w:r w:rsidR="00E111B0" w:rsidRPr="0000720C">
        <w:rPr>
          <w:rFonts w:ascii="Times New Roman" w:hAnsi="Times New Roman"/>
          <w:sz w:val="28"/>
          <w:szCs w:val="28"/>
        </w:rPr>
        <w:t>, показала, что количество ПАК</w:t>
      </w:r>
      <w:r w:rsidR="002A6FCB">
        <w:rPr>
          <w:rFonts w:ascii="Times New Roman" w:hAnsi="Times New Roman"/>
          <w:sz w:val="28"/>
          <w:szCs w:val="28"/>
        </w:rPr>
        <w:t>(сканеров)</w:t>
      </w:r>
      <w:r w:rsidR="00E111B0" w:rsidRPr="0000720C">
        <w:rPr>
          <w:rFonts w:ascii="Times New Roman" w:hAnsi="Times New Roman"/>
          <w:sz w:val="28"/>
          <w:szCs w:val="28"/>
        </w:rPr>
        <w:t xml:space="preserve"> для распознавания паспорта гражданина Российской Федерации позволяет решить задачу быстрого ввода и обработки документов удостоверяющих личность п</w:t>
      </w:r>
      <w:r w:rsidR="002A6FCB">
        <w:rPr>
          <w:rFonts w:ascii="Times New Roman" w:hAnsi="Times New Roman"/>
          <w:sz w:val="28"/>
          <w:szCs w:val="28"/>
        </w:rPr>
        <w:t>осетителей</w:t>
      </w:r>
      <w:r w:rsidR="00E111B0" w:rsidRPr="0000720C">
        <w:rPr>
          <w:rFonts w:ascii="Times New Roman" w:hAnsi="Times New Roman"/>
          <w:sz w:val="28"/>
          <w:szCs w:val="28"/>
        </w:rPr>
        <w:t xml:space="preserve"> при регистрации с возможность</w:t>
      </w:r>
      <w:r w:rsidR="0066353E">
        <w:rPr>
          <w:rFonts w:ascii="Times New Roman" w:hAnsi="Times New Roman"/>
          <w:sz w:val="28"/>
          <w:szCs w:val="28"/>
        </w:rPr>
        <w:t>ю</w:t>
      </w:r>
      <w:r w:rsidR="00E111B0" w:rsidRPr="0000720C">
        <w:rPr>
          <w:rFonts w:ascii="Times New Roman" w:hAnsi="Times New Roman"/>
          <w:sz w:val="28"/>
          <w:szCs w:val="28"/>
        </w:rPr>
        <w:t xml:space="preserve"> передачи паспортных данных через соответствующий модуль интеграции в </w:t>
      </w:r>
      <w:r w:rsidR="002A6FCB">
        <w:rPr>
          <w:rFonts w:ascii="Times New Roman" w:hAnsi="Times New Roman"/>
          <w:sz w:val="28"/>
          <w:szCs w:val="28"/>
        </w:rPr>
        <w:t>интерфейс</w:t>
      </w:r>
      <w:r w:rsidR="00E111B0" w:rsidRPr="0000720C">
        <w:rPr>
          <w:rFonts w:ascii="Times New Roman" w:hAnsi="Times New Roman"/>
          <w:sz w:val="28"/>
          <w:szCs w:val="28"/>
        </w:rPr>
        <w:t xml:space="preserve"> регистратора ФГИС ЕАВИИАС</w:t>
      </w:r>
      <w:r w:rsidR="002A6FCB">
        <w:rPr>
          <w:rFonts w:ascii="Times New Roman" w:hAnsi="Times New Roman"/>
          <w:sz w:val="28"/>
          <w:szCs w:val="28"/>
        </w:rPr>
        <w:t xml:space="preserve"> МСЭ</w:t>
      </w:r>
      <w:r w:rsidR="00E111B0" w:rsidRPr="0000720C">
        <w:rPr>
          <w:rFonts w:ascii="Times New Roman" w:hAnsi="Times New Roman"/>
          <w:sz w:val="28"/>
          <w:szCs w:val="28"/>
        </w:rPr>
        <w:t>. При этом важно отметить, что если гражданин предъявил другой документ, то он не распознается, а только фиксируется изображение этого документа для контроля при проходе в пункте охраны</w:t>
      </w:r>
      <w:r w:rsidR="002A6FCB">
        <w:rPr>
          <w:rFonts w:ascii="Times New Roman" w:hAnsi="Times New Roman"/>
          <w:sz w:val="28"/>
          <w:szCs w:val="28"/>
        </w:rPr>
        <w:t>.</w:t>
      </w:r>
      <w:r w:rsidR="00E111B0" w:rsidRPr="0000720C">
        <w:rPr>
          <w:rFonts w:ascii="Times New Roman" w:hAnsi="Times New Roman"/>
          <w:sz w:val="28"/>
          <w:szCs w:val="28"/>
        </w:rPr>
        <w:t xml:space="preserve"> </w:t>
      </w:r>
      <w:r w:rsidR="002A6FCB">
        <w:rPr>
          <w:rFonts w:ascii="Times New Roman" w:hAnsi="Times New Roman"/>
          <w:sz w:val="28"/>
          <w:szCs w:val="28"/>
        </w:rPr>
        <w:t>Кроме того,</w:t>
      </w:r>
      <w:r w:rsidR="00E111B0" w:rsidRPr="0000720C">
        <w:rPr>
          <w:rFonts w:ascii="Times New Roman" w:hAnsi="Times New Roman"/>
          <w:sz w:val="28"/>
          <w:szCs w:val="28"/>
        </w:rPr>
        <w:t xml:space="preserve"> был разработан дополнительный интерфейс для ручного ввода данных гражданина. </w:t>
      </w:r>
    </w:p>
    <w:p w:rsidR="00AA36D6" w:rsidRDefault="00AA36D6" w:rsidP="009925EF">
      <w:pPr>
        <w:tabs>
          <w:tab w:val="left" w:pos="721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E111B0" w:rsidRPr="0000720C">
        <w:rPr>
          <w:rFonts w:ascii="Times New Roman" w:hAnsi="Times New Roman"/>
          <w:sz w:val="28"/>
          <w:szCs w:val="28"/>
        </w:rPr>
        <w:t xml:space="preserve">При печати талона со штрих-кодом модуль администрирования ЭО выдает в модуль интеграции и регистрации посетителей номер помещения, в котором будет осуществлен прием после чего осуществляется печать талона для прохода к помещению освидетельствования. </w:t>
      </w:r>
    </w:p>
    <w:p w:rsidR="002A6FCB" w:rsidRDefault="00AA36D6" w:rsidP="009925EF">
      <w:pPr>
        <w:tabs>
          <w:tab w:val="left" w:pos="721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E111B0" w:rsidRPr="0000720C">
        <w:rPr>
          <w:rFonts w:ascii="Times New Roman" w:hAnsi="Times New Roman"/>
          <w:sz w:val="28"/>
          <w:szCs w:val="28"/>
        </w:rPr>
        <w:t xml:space="preserve">Опытная эксплуатации ПАК ЭО показывает, что количество принтеров талонов должно соответствовать количеству ПАК распознавания паспорта гражданина Российской Федерации (бюро пропусков в учреждении МСЭ), а количество сканеров штрих-кодов количеству охраняемых входов в учреждение МСЭ, через которые гражданин проходит в зону расположения помещений для освидетельствования. Количество светодиодных табло </w:t>
      </w:r>
      <w:r w:rsidR="00E111B0" w:rsidRPr="0000720C">
        <w:rPr>
          <w:rFonts w:ascii="Times New Roman" w:hAnsi="Times New Roman"/>
          <w:sz w:val="28"/>
          <w:szCs w:val="28"/>
        </w:rPr>
        <w:lastRenderedPageBreak/>
        <w:t xml:space="preserve">должно соответствовать числу помещений в которых осуществляется прием граждан экспертными составами на освидетельствование. </w:t>
      </w:r>
    </w:p>
    <w:p w:rsidR="002A6FCB" w:rsidRDefault="002A6FCB" w:rsidP="009925EF">
      <w:pPr>
        <w:tabs>
          <w:tab w:val="left" w:pos="721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E111B0" w:rsidRPr="009925EF">
        <w:rPr>
          <w:rFonts w:ascii="Times New Roman" w:hAnsi="Times New Roman"/>
          <w:sz w:val="28"/>
          <w:szCs w:val="28"/>
        </w:rPr>
        <w:t xml:space="preserve">Проводимая в ФГБУ ФБ МСЭ </w:t>
      </w:r>
      <w:r>
        <w:rPr>
          <w:rFonts w:ascii="Times New Roman" w:hAnsi="Times New Roman"/>
          <w:sz w:val="28"/>
          <w:szCs w:val="28"/>
        </w:rPr>
        <w:t xml:space="preserve">Минтруда России </w:t>
      </w:r>
      <w:r w:rsidR="00E111B0" w:rsidRPr="009925EF">
        <w:rPr>
          <w:rFonts w:ascii="Times New Roman" w:hAnsi="Times New Roman"/>
          <w:sz w:val="28"/>
          <w:szCs w:val="28"/>
        </w:rPr>
        <w:t xml:space="preserve">опытная эксплуатация ПАК ЭО показывает, что проведенные доработки ФГИС ЕАВИАС </w:t>
      </w:r>
      <w:r>
        <w:rPr>
          <w:rFonts w:ascii="Times New Roman" w:hAnsi="Times New Roman"/>
          <w:sz w:val="28"/>
          <w:szCs w:val="28"/>
        </w:rPr>
        <w:t xml:space="preserve">МСЭ </w:t>
      </w:r>
      <w:r w:rsidR="00E111B0" w:rsidRPr="009925EF">
        <w:rPr>
          <w:rFonts w:ascii="Times New Roman" w:hAnsi="Times New Roman"/>
          <w:sz w:val="28"/>
          <w:szCs w:val="28"/>
        </w:rPr>
        <w:t xml:space="preserve">и разработанные новые модули интегрированы в достаточной мере и позволяют обеспечить информированное движение гражданина от входа в здание учреждения МСЭ и получения талона (пропуска на вход) в бюро пропусков до помещения, в котором проходит освидетельствование и вызов гражданина на процедуру в экспертный состав. </w:t>
      </w:r>
    </w:p>
    <w:p w:rsidR="00E111B0" w:rsidRPr="009925EF" w:rsidRDefault="002A6FCB" w:rsidP="009925EF">
      <w:pPr>
        <w:tabs>
          <w:tab w:val="left" w:pos="721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E111B0" w:rsidRPr="009925EF">
        <w:rPr>
          <w:rFonts w:ascii="Times New Roman" w:hAnsi="Times New Roman"/>
          <w:sz w:val="28"/>
          <w:szCs w:val="28"/>
        </w:rPr>
        <w:t>Дополнительно обеспечивается контроль нахождения гражданина в здании, через отслеживание и фиксацию вышедших граждан, путем повторного сканирования талона со штрих-кодом на выходе.</w:t>
      </w:r>
    </w:p>
    <w:p w:rsidR="00E111B0" w:rsidRPr="009925EF" w:rsidRDefault="002A6FCB" w:rsidP="009925EF">
      <w:pPr>
        <w:tabs>
          <w:tab w:val="left" w:pos="721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Необходимо </w:t>
      </w:r>
      <w:r w:rsidR="00E111B0" w:rsidRPr="009925EF">
        <w:rPr>
          <w:rFonts w:ascii="Times New Roman" w:hAnsi="Times New Roman"/>
          <w:sz w:val="28"/>
          <w:szCs w:val="28"/>
        </w:rPr>
        <w:t xml:space="preserve">отметить, что все изображения документов, предъявленных гражданином при получении талона со штрих-кодом </w:t>
      </w:r>
      <w:r>
        <w:rPr>
          <w:rFonts w:ascii="Times New Roman" w:hAnsi="Times New Roman"/>
          <w:sz w:val="28"/>
          <w:szCs w:val="28"/>
        </w:rPr>
        <w:t>целесообразно</w:t>
      </w:r>
      <w:r w:rsidR="00E111B0" w:rsidRPr="009925EF">
        <w:rPr>
          <w:rFonts w:ascii="Times New Roman" w:hAnsi="Times New Roman"/>
          <w:sz w:val="28"/>
          <w:szCs w:val="28"/>
        </w:rPr>
        <w:t xml:space="preserve"> удал</w:t>
      </w:r>
      <w:r>
        <w:rPr>
          <w:rFonts w:ascii="Times New Roman" w:hAnsi="Times New Roman"/>
          <w:sz w:val="28"/>
          <w:szCs w:val="28"/>
        </w:rPr>
        <w:t>ять</w:t>
      </w:r>
      <w:r w:rsidR="00E111B0" w:rsidRPr="009925EF">
        <w:rPr>
          <w:rFonts w:ascii="Times New Roman" w:hAnsi="Times New Roman"/>
          <w:sz w:val="28"/>
          <w:szCs w:val="28"/>
        </w:rPr>
        <w:t xml:space="preserve"> после завершения процедуры освидетельствования и выхода гражданина из учреждения МСЭ по факту сканирования талона при выходе. </w:t>
      </w:r>
    </w:p>
    <w:p w:rsidR="001D5F31" w:rsidRDefault="001D5F31">
      <w:pPr>
        <w:rPr>
          <w:rFonts w:asciiTheme="minorHAnsi" w:hAnsiTheme="minorHAnsi"/>
        </w:rPr>
      </w:pPr>
    </w:p>
    <w:p w:rsidR="00A73047" w:rsidRDefault="00A73047">
      <w:pPr>
        <w:rPr>
          <w:rFonts w:asciiTheme="minorHAnsi" w:hAnsiTheme="minorHAnsi"/>
        </w:rPr>
      </w:pPr>
    </w:p>
    <w:p w:rsidR="00A73047" w:rsidRDefault="00A73047">
      <w:pPr>
        <w:rPr>
          <w:rFonts w:asciiTheme="minorHAnsi" w:hAnsiTheme="minorHAnsi"/>
        </w:rPr>
      </w:pPr>
    </w:p>
    <w:p w:rsidR="00A73047" w:rsidRDefault="00A73047">
      <w:pPr>
        <w:rPr>
          <w:rFonts w:asciiTheme="minorHAnsi" w:hAnsiTheme="minorHAnsi"/>
        </w:rPr>
      </w:pPr>
    </w:p>
    <w:p w:rsidR="00A73047" w:rsidRDefault="00A73047">
      <w:pPr>
        <w:rPr>
          <w:rFonts w:asciiTheme="minorHAnsi" w:hAnsiTheme="minorHAnsi"/>
        </w:rPr>
      </w:pPr>
    </w:p>
    <w:p w:rsidR="00A73047" w:rsidRPr="00D34797" w:rsidRDefault="00A73047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A73047" w:rsidRPr="00D34797" w:rsidSect="00000CA4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l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B0"/>
    <w:rsid w:val="00000CA4"/>
    <w:rsid w:val="0000720C"/>
    <w:rsid w:val="00020793"/>
    <w:rsid w:val="001D5F31"/>
    <w:rsid w:val="00225867"/>
    <w:rsid w:val="002A6FCB"/>
    <w:rsid w:val="003B1AF7"/>
    <w:rsid w:val="00545D5C"/>
    <w:rsid w:val="005E1916"/>
    <w:rsid w:val="0066353E"/>
    <w:rsid w:val="006D1D37"/>
    <w:rsid w:val="009925EF"/>
    <w:rsid w:val="00A73047"/>
    <w:rsid w:val="00AA36D6"/>
    <w:rsid w:val="00B1081C"/>
    <w:rsid w:val="00BD36A1"/>
    <w:rsid w:val="00C07224"/>
    <w:rsid w:val="00D34797"/>
    <w:rsid w:val="00DD3678"/>
    <w:rsid w:val="00E1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72947-B50D-4552-9F5B-AAEE4D89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1B0"/>
    <w:rPr>
      <w:rFonts w:ascii="Baltica" w:eastAsia="Times New Roman" w:hAnsi="Baltica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C07224"/>
    <w:pPr>
      <w:keepNext/>
      <w:outlineLvl w:val="0"/>
    </w:pPr>
    <w:rPr>
      <w:rFonts w:ascii="Times New Roman" w:eastAsia="SimSun" w:hAnsi="Times New Roman"/>
      <w:b/>
      <w:bCs/>
      <w:sz w:val="20"/>
      <w:szCs w:val="1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07224"/>
    <w:rPr>
      <w:rFonts w:ascii="Times New Roman" w:eastAsia="SimSun" w:hAnsi="Times New Roman"/>
      <w:b/>
      <w:bCs/>
      <w:szCs w:val="16"/>
      <w:lang w:eastAsia="zh-CN"/>
    </w:rPr>
  </w:style>
  <w:style w:type="paragraph" w:styleId="a3">
    <w:name w:val="List Paragraph"/>
    <w:basedOn w:val="a"/>
    <w:uiPriority w:val="34"/>
    <w:qFormat/>
    <w:rsid w:val="00C072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2586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86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Олег Владимирович</dc:creator>
  <cp:keywords/>
  <dc:description/>
  <cp:lastModifiedBy>Симаков Олег Владимирович</cp:lastModifiedBy>
  <cp:revision>12</cp:revision>
  <cp:lastPrinted>2018-06-15T07:14:00Z</cp:lastPrinted>
  <dcterms:created xsi:type="dcterms:W3CDTF">2018-06-14T12:02:00Z</dcterms:created>
  <dcterms:modified xsi:type="dcterms:W3CDTF">2018-06-15T07:15:00Z</dcterms:modified>
</cp:coreProperties>
</file>