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7733" w:rsidRDefault="00307733" w:rsidP="00307733">
      <w:pPr>
        <w:jc w:val="center"/>
        <w:rPr>
          <w:rFonts w:ascii="Times New Roman" w:hAnsi="Times New Roman" w:cs="Times New Roman"/>
          <w:sz w:val="20"/>
        </w:rPr>
      </w:pPr>
      <w:bookmarkStart w:id="0" w:name="цель-и-постановка-задачи"/>
      <w:bookmarkStart w:id="1" w:name="отчёт-по-лабораторной-работе-3"/>
      <w:r>
        <w:rPr>
          <w:rFonts w:ascii="Times New Roman" w:hAnsi="Times New Roman" w:cs="Times New Roman"/>
          <w:noProof/>
          <w:sz w:val="20"/>
          <w:lang w:val="ru-RU" w:eastAsia="ru-RU"/>
        </w:rPr>
        <w:drawing>
          <wp:inline distT="0" distB="0" distL="0" distR="0" wp14:anchorId="2F24BCA7" wp14:editId="2F662218">
            <wp:extent cx="624840" cy="6858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7733" w:rsidRDefault="00307733" w:rsidP="00307733">
      <w:pPr>
        <w:pStyle w:val="a0"/>
        <w:spacing w:before="0" w:after="0"/>
        <w:ind w:right="168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МИНИСТЕРСТВО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НАУКИ</w:t>
      </w:r>
      <w:r>
        <w:rPr>
          <w:rFonts w:ascii="Times New Roman" w:hAnsi="Times New Roman" w:cs="Times New Roman"/>
          <w:spacing w:val="-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ВЫСШЕГО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ОБРАЗОВАНИЯ</w:t>
      </w:r>
      <w:r>
        <w:rPr>
          <w:rFonts w:ascii="Times New Roman" w:hAnsi="Times New Roman" w:cs="Times New Roman"/>
          <w:spacing w:val="-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РОССИЙСКОЙ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lang w:val="ru-RU"/>
        </w:rPr>
        <w:t>ФЕДЕРАЦИИ</w:t>
      </w:r>
    </w:p>
    <w:p w:rsidR="00307733" w:rsidRDefault="00307733" w:rsidP="00307733">
      <w:pPr>
        <w:spacing w:after="0"/>
        <w:ind w:left="1462" w:right="1460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ФЕДЕРАЛЬНОЕ</w:t>
      </w:r>
      <w:r>
        <w:rPr>
          <w:rFonts w:ascii="Times New Roman" w:hAnsi="Times New Roman" w:cs="Times New Roman"/>
          <w:spacing w:val="-1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ГОСУДАРСТВЕННОЕ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БЮДЖЕТНОЕ ОБРАЗОВАТЕЛЬНОЕ УЧРЕЖДЕНИЕ</w:t>
      </w:r>
    </w:p>
    <w:p w:rsidR="00307733" w:rsidRDefault="00307733" w:rsidP="00307733">
      <w:pPr>
        <w:spacing w:after="0"/>
        <w:ind w:left="1462" w:right="1463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ВЫСШЕГО</w:t>
      </w:r>
      <w:r>
        <w:rPr>
          <w:rFonts w:ascii="Times New Roman" w:hAnsi="Times New Roman" w:cs="Times New Roman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lang w:val="ru-RU"/>
        </w:rPr>
        <w:t>ОБРАЗОВАНИЯ</w:t>
      </w:r>
    </w:p>
    <w:p w:rsidR="00307733" w:rsidRDefault="00307733" w:rsidP="00307733">
      <w:pPr>
        <w:spacing w:after="0"/>
        <w:ind w:left="1463" w:right="1460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«ДОНСКОЙ</w:t>
      </w:r>
      <w:r>
        <w:rPr>
          <w:rFonts w:ascii="Times New Roman" w:hAnsi="Times New Roman" w:cs="Times New Roman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ГОСУДАРСТВЕННЫЙ</w:t>
      </w:r>
      <w:r>
        <w:rPr>
          <w:rFonts w:ascii="Times New Roman" w:hAnsi="Times New Roman" w:cs="Times New Roman"/>
          <w:spacing w:val="-1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ТЕХНИЧЕСКИЙ</w:t>
      </w:r>
      <w:r>
        <w:rPr>
          <w:rFonts w:ascii="Times New Roman" w:hAnsi="Times New Roman" w:cs="Times New Roman"/>
          <w:spacing w:val="-1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УНИВЕРСИТЕТ» </w:t>
      </w:r>
      <w:r>
        <w:rPr>
          <w:rFonts w:ascii="Times New Roman" w:hAnsi="Times New Roman" w:cs="Times New Roman"/>
          <w:spacing w:val="-2"/>
          <w:lang w:val="ru-RU"/>
        </w:rPr>
        <w:t>(ДГТУ)</w:t>
      </w:r>
    </w:p>
    <w:p w:rsidR="00307733" w:rsidRDefault="00307733" w:rsidP="00307733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307733" w:rsidRDefault="00307733" w:rsidP="00307733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307733" w:rsidRDefault="00307733" w:rsidP="00307733">
      <w:pPr>
        <w:pStyle w:val="a0"/>
        <w:jc w:val="center"/>
        <w:rPr>
          <w:rFonts w:ascii="Times New Roman" w:hAnsi="Times New Roman" w:cs="Times New Roman"/>
          <w:sz w:val="20"/>
          <w:lang w:val="ru-RU"/>
        </w:rPr>
      </w:pPr>
    </w:p>
    <w:p w:rsidR="00307733" w:rsidRDefault="00307733" w:rsidP="00307733">
      <w:pPr>
        <w:pStyle w:val="a0"/>
        <w:spacing w:before="116"/>
        <w:jc w:val="center"/>
        <w:rPr>
          <w:rFonts w:ascii="Times New Roman" w:hAnsi="Times New Roman" w:cs="Times New Roman"/>
          <w:sz w:val="20"/>
          <w:lang w:val="ru-RU"/>
        </w:rPr>
      </w:pPr>
    </w:p>
    <w:p w:rsidR="00307733" w:rsidRDefault="00307733" w:rsidP="00307733">
      <w:pPr>
        <w:pStyle w:val="a5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pacing w:val="-2"/>
          <w:lang w:val="ru-RU"/>
        </w:rPr>
        <w:t>ОТЧЁТ</w:t>
      </w:r>
    </w:p>
    <w:p w:rsidR="00307733" w:rsidRPr="00016FD0" w:rsidRDefault="00307733" w:rsidP="00307733">
      <w:pPr>
        <w:spacing w:before="155"/>
        <w:ind w:left="1462" w:right="1464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лабораторной</w:t>
      </w:r>
      <w:r>
        <w:rPr>
          <w:rFonts w:ascii="Times New Roman" w:hAnsi="Times New Roman" w:cs="Times New Roman"/>
          <w:spacing w:val="-7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работе</w:t>
      </w:r>
      <w:r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№</w:t>
      </w:r>
      <w:r>
        <w:rPr>
          <w:rFonts w:ascii="Times New Roman" w:hAnsi="Times New Roman" w:cs="Times New Roman"/>
          <w:spacing w:val="-7"/>
          <w:sz w:val="28"/>
          <w:lang w:val="ru-RU"/>
        </w:rPr>
        <w:t xml:space="preserve"> </w:t>
      </w:r>
      <w:r w:rsidR="004B0247">
        <w:rPr>
          <w:rFonts w:ascii="Times New Roman" w:hAnsi="Times New Roman" w:cs="Times New Roman"/>
          <w:spacing w:val="-10"/>
          <w:sz w:val="28"/>
          <w:lang w:val="ru-RU"/>
        </w:rPr>
        <w:t>3</w:t>
      </w:r>
    </w:p>
    <w:p w:rsidR="00307733" w:rsidRDefault="00307733" w:rsidP="00307733">
      <w:pPr>
        <w:pStyle w:val="2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«</w:t>
      </w:r>
      <w:r w:rsidR="004B0247">
        <w:rPr>
          <w:rFonts w:ascii="Times New Roman" w:hAnsi="Times New Roman" w:cs="Times New Roman"/>
          <w:color w:val="auto"/>
          <w:lang w:val="ru-RU"/>
        </w:rPr>
        <w:t>Подготовка изображений и визуализация</w:t>
      </w:r>
      <w:r w:rsidR="00F11882">
        <w:rPr>
          <w:rFonts w:ascii="Times New Roman" w:hAnsi="Times New Roman" w:cs="Times New Roman"/>
          <w:color w:val="auto"/>
          <w:lang w:val="ru-RU"/>
        </w:rPr>
        <w:t xml:space="preserve"> </w:t>
      </w:r>
      <w:r w:rsidR="004B0247" w:rsidRPr="004B0247">
        <w:rPr>
          <w:rFonts w:ascii="Times New Roman" w:hAnsi="Times New Roman" w:cs="Times New Roman"/>
          <w:color w:val="auto"/>
          <w:lang w:val="ru-RU"/>
        </w:rPr>
        <w:t>Engee</w:t>
      </w:r>
      <w:r>
        <w:rPr>
          <w:rFonts w:ascii="Times New Roman" w:hAnsi="Times New Roman" w:cs="Times New Roman"/>
          <w:color w:val="auto"/>
          <w:lang w:val="ru-RU"/>
        </w:rPr>
        <w:t>»</w:t>
      </w:r>
    </w:p>
    <w:p w:rsidR="00307733" w:rsidRDefault="00307733" w:rsidP="004B0247">
      <w:pPr>
        <w:pStyle w:val="a0"/>
        <w:spacing w:before="17"/>
        <w:rPr>
          <w:rFonts w:ascii="Times New Roman" w:hAnsi="Times New Roman" w:cs="Times New Roman"/>
          <w:b/>
          <w:sz w:val="28"/>
          <w:lang w:val="ru-RU"/>
        </w:rPr>
      </w:pPr>
    </w:p>
    <w:p w:rsidR="00307733" w:rsidRDefault="00307733" w:rsidP="00307733">
      <w:pPr>
        <w:ind w:left="1462" w:right="1463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pacing w:val="-3"/>
          <w:sz w:val="28"/>
          <w:lang w:val="ru-RU"/>
        </w:rPr>
        <w:t xml:space="preserve"> </w:t>
      </w:r>
      <w:r>
        <w:rPr>
          <w:rFonts w:ascii="Times New Roman" w:hAnsi="Times New Roman" w:cs="Times New Roman"/>
          <w:spacing w:val="-2"/>
          <w:sz w:val="28"/>
          <w:lang w:val="ru-RU"/>
        </w:rPr>
        <w:t>дисциплине</w:t>
      </w:r>
    </w:p>
    <w:p w:rsidR="00307733" w:rsidRDefault="00307733" w:rsidP="00307733">
      <w:pPr>
        <w:pStyle w:val="1"/>
        <w:spacing w:before="163"/>
        <w:ind w:left="123" w:right="124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«Искусственный</w:t>
      </w:r>
      <w:r>
        <w:rPr>
          <w:rFonts w:ascii="Times New Roman" w:hAnsi="Times New Roman" w:cs="Times New Roman"/>
          <w:color w:val="auto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lang w:val="ru-RU"/>
        </w:rPr>
        <w:t>интеллект</w:t>
      </w:r>
      <w:r>
        <w:rPr>
          <w:rFonts w:ascii="Times New Roman" w:hAnsi="Times New Roman" w:cs="Times New Roman"/>
          <w:color w:val="auto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lang w:val="ru-RU"/>
        </w:rPr>
        <w:t>в</w:t>
      </w:r>
      <w:r>
        <w:rPr>
          <w:rFonts w:ascii="Times New Roman" w:hAnsi="Times New Roman" w:cs="Times New Roman"/>
          <w:color w:val="auto"/>
          <w:spacing w:val="-12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lang w:val="ru-RU"/>
        </w:rPr>
        <w:t>креативных</w:t>
      </w:r>
      <w:r>
        <w:rPr>
          <w:rFonts w:ascii="Times New Roman" w:hAnsi="Times New Roman" w:cs="Times New Roman"/>
          <w:color w:val="auto"/>
          <w:spacing w:val="-11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pacing w:val="-2"/>
          <w:lang w:val="ru-RU"/>
        </w:rPr>
        <w:t>технологиях»</w:t>
      </w:r>
    </w:p>
    <w:p w:rsidR="00307733" w:rsidRDefault="00307733" w:rsidP="00307733">
      <w:pPr>
        <w:pStyle w:val="a0"/>
        <w:spacing w:before="4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307733" w:rsidRDefault="00307733" w:rsidP="00307733">
      <w:pPr>
        <w:ind w:left="1462" w:right="1462"/>
        <w:jc w:val="center"/>
        <w:rPr>
          <w:rFonts w:ascii="Times New Roman" w:hAnsi="Times New Roman" w:cs="Times New Roman"/>
          <w:b/>
          <w:sz w:val="30"/>
          <w:lang w:val="ru-RU"/>
        </w:rPr>
      </w:pPr>
      <w:r>
        <w:rPr>
          <w:rFonts w:ascii="Times New Roman" w:hAnsi="Times New Roman" w:cs="Times New Roman"/>
          <w:b/>
          <w:sz w:val="30"/>
          <w:lang w:val="ru-RU"/>
        </w:rPr>
        <w:t>Вариант</w:t>
      </w:r>
      <w:r>
        <w:rPr>
          <w:rFonts w:ascii="Times New Roman" w:hAnsi="Times New Roman" w:cs="Times New Roman"/>
          <w:b/>
          <w:spacing w:val="-14"/>
          <w:sz w:val="30"/>
          <w:lang w:val="ru-RU"/>
        </w:rPr>
        <w:t xml:space="preserve"> </w:t>
      </w:r>
      <w:r>
        <w:rPr>
          <w:rFonts w:ascii="Times New Roman" w:hAnsi="Times New Roman" w:cs="Times New Roman"/>
          <w:b/>
          <w:spacing w:val="-10"/>
          <w:sz w:val="30"/>
          <w:lang w:val="ru-RU"/>
        </w:rPr>
        <w:t>26</w:t>
      </w:r>
    </w:p>
    <w:p w:rsidR="00307733" w:rsidRDefault="004B0247" w:rsidP="004B0247">
      <w:pPr>
        <w:pStyle w:val="a0"/>
        <w:spacing w:before="252"/>
        <w:jc w:val="center"/>
        <w:rPr>
          <w:rFonts w:ascii="Times New Roman" w:hAnsi="Times New Roman" w:cs="Times New Roman"/>
          <w:i/>
          <w:lang w:val="ru-RU"/>
        </w:rPr>
      </w:pPr>
      <w:r>
        <w:rPr>
          <w:rFonts w:ascii="Times New Roman" w:hAnsi="Times New Roman" w:cs="Times New Roman"/>
          <w:b/>
          <w:i/>
          <w:lang w:val="ru-RU"/>
        </w:rPr>
        <w:t>С</w:t>
      </w:r>
      <w:r w:rsidRPr="004B0247">
        <w:rPr>
          <w:rFonts w:ascii="Times New Roman" w:hAnsi="Times New Roman" w:cs="Times New Roman"/>
          <w:b/>
          <w:i/>
          <w:lang w:val="ru-RU"/>
        </w:rPr>
        <w:t>цена «шахматная структура»: серые клетки 8×8 пикселей</w:t>
      </w:r>
      <w:r>
        <w:rPr>
          <w:rFonts w:ascii="Times New Roman" w:hAnsi="Times New Roman" w:cs="Times New Roman"/>
          <w:b/>
          <w:i/>
          <w:lang w:val="ru-RU"/>
        </w:rPr>
        <w:t xml:space="preserve">, </w:t>
      </w:r>
      <w:r w:rsidRPr="004B0247">
        <w:rPr>
          <w:rFonts w:ascii="Times New Roman" w:hAnsi="Times New Roman" w:cs="Times New Roman"/>
          <w:b/>
          <w:i/>
          <w:lang w:val="ru-RU"/>
        </w:rPr>
        <w:t>уменьшение в 2 раза и возврат к исходному размеру (imresize)</w:t>
      </w:r>
    </w:p>
    <w:p w:rsidR="00307733" w:rsidRDefault="00307733" w:rsidP="00307733">
      <w:pPr>
        <w:pStyle w:val="a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Выполнил:</w:t>
      </w:r>
      <w:r>
        <w:rPr>
          <w:rFonts w:ascii="Times New Roman" w:hAnsi="Times New Roman" w:cs="Times New Roman"/>
          <w:spacing w:val="-4"/>
          <w:lang w:val="ru-RU"/>
        </w:rPr>
        <w:t xml:space="preserve"> Турсунов Руслан Аширбаевич</w:t>
      </w:r>
    </w:p>
    <w:p w:rsidR="00307733" w:rsidRDefault="00307733" w:rsidP="00307733">
      <w:pPr>
        <w:pStyle w:val="a0"/>
        <w:spacing w:before="6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Группа:</w:t>
      </w:r>
      <w:r>
        <w:rPr>
          <w:rFonts w:ascii="Times New Roman" w:hAnsi="Times New Roman" w:cs="Times New Roman"/>
          <w:spacing w:val="-5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Т26ИИКТ-</w:t>
      </w:r>
      <w:r>
        <w:rPr>
          <w:rFonts w:ascii="Times New Roman" w:hAnsi="Times New Roman" w:cs="Times New Roman"/>
          <w:spacing w:val="-2"/>
          <w:lang w:val="ru-RU"/>
        </w:rPr>
        <w:t>МИМО11</w:t>
      </w:r>
    </w:p>
    <w:p w:rsidR="00307733" w:rsidRDefault="00307733" w:rsidP="00307733">
      <w:pPr>
        <w:pStyle w:val="a0"/>
        <w:spacing w:before="60"/>
        <w:ind w:right="138"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Дата</w:t>
      </w:r>
      <w:r>
        <w:rPr>
          <w:rFonts w:ascii="Times New Roman" w:hAnsi="Times New Roman" w:cs="Times New Roman"/>
          <w:spacing w:val="-3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выполнения: 12.10.2026</w:t>
      </w:r>
    </w:p>
    <w:p w:rsidR="00307733" w:rsidRDefault="00307733" w:rsidP="00307733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307733" w:rsidRDefault="00307733" w:rsidP="00307733">
      <w:pPr>
        <w:pStyle w:val="a0"/>
        <w:spacing w:before="41"/>
        <w:rPr>
          <w:rFonts w:ascii="Times New Roman" w:hAnsi="Times New Roman" w:cs="Times New Roman"/>
          <w:lang w:val="ru-RU"/>
        </w:rPr>
      </w:pPr>
    </w:p>
    <w:p w:rsidR="00307733" w:rsidRDefault="00307733" w:rsidP="00307733">
      <w:pPr>
        <w:pStyle w:val="a0"/>
        <w:ind w:left="1462" w:right="1463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spacing w:val="-4"/>
          <w:lang w:val="ru-RU"/>
        </w:rPr>
        <w:t>2026</w:t>
      </w:r>
    </w:p>
    <w:p w:rsidR="00307733" w:rsidRDefault="00307733" w:rsidP="00307733">
      <w:pPr>
        <w:spacing w:after="0"/>
        <w:rPr>
          <w:rFonts w:ascii="Times New Roman" w:hAnsi="Times New Roman" w:cs="Times New Roman"/>
          <w:lang w:val="ru-RU"/>
        </w:rPr>
      </w:pPr>
    </w:p>
    <w:p w:rsidR="0012702E" w:rsidRDefault="0012702E" w:rsidP="00307733">
      <w:pPr>
        <w:spacing w:after="0"/>
        <w:rPr>
          <w:rFonts w:ascii="Times New Roman" w:hAnsi="Times New Roman" w:cs="Times New Roman"/>
          <w:lang w:val="ru-RU"/>
        </w:rPr>
      </w:pPr>
    </w:p>
    <w:p w:rsidR="0012702E" w:rsidRDefault="0012702E" w:rsidP="00307733">
      <w:pPr>
        <w:spacing w:after="0"/>
        <w:rPr>
          <w:rFonts w:ascii="Times New Roman" w:hAnsi="Times New Roman" w:cs="Times New Roman"/>
          <w:lang w:val="ru-RU"/>
        </w:rPr>
      </w:pPr>
    </w:p>
    <w:p w:rsidR="0012702E" w:rsidRDefault="0012702E" w:rsidP="00307733">
      <w:pPr>
        <w:spacing w:after="0"/>
        <w:rPr>
          <w:rFonts w:ascii="Times New Roman" w:hAnsi="Times New Roman" w:cs="Times New Roman"/>
          <w:lang w:val="ru-RU"/>
        </w:rPr>
        <w:sectPr w:rsidR="0012702E" w:rsidSect="00307733">
          <w:type w:val="continuous"/>
          <w:pgSz w:w="11910" w:h="16840" w:code="9"/>
          <w:pgMar w:top="1134" w:right="850" w:bottom="1134" w:left="1701" w:header="720" w:footer="720" w:gutter="0"/>
          <w:cols w:space="720"/>
          <w:docGrid w:linePitch="326"/>
        </w:sectPr>
      </w:pP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r w:rsidRPr="0075253F">
        <w:rPr>
          <w:rFonts w:ascii="Times New Roman" w:hAnsi="Times New Roman" w:cs="Times New Roman"/>
          <w:color w:val="auto"/>
          <w:lang w:val="ru-RU"/>
        </w:rPr>
        <w:lastRenderedPageBreak/>
        <w:t>1. Цель и постановка задачи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Научиться готовить изображения к обработке и оценивать, как элементарные подготовительные операции изменяют данные: измерять свойства изображения, преобразовывать цвет в яркость, квантовать, менять размер, растягивать контраст, сохранять в файл — и видеть результат на гистограмме и в метриках.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Сцена (вариант 26).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Шахматная структура: серые клетки 8×8 пикселей (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scene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_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preset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(5)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checker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=8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Воздействие.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Уменьшение в 2 раза и возврат к исходному размеру (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, фактор 2).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Гипотеза (записана до запуска).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Среднее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почти не изменится (шахматка симметрична, </w:t>
      </w:r>
      <w:r w:rsidRPr="0075253F">
        <w:rPr>
          <w:rFonts w:ascii="Times New Roman" w:hAnsi="Times New Roman" w:cs="Times New Roman"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 суммарный уровень). -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Контраст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заметно упадёт (размытие границ сжимает диапазон). -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Энтропия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упадёт (сглаживание распределения яркости). - </w:t>
      </w:r>
      <w:r w:rsidRPr="0075253F">
        <w:rPr>
          <w:rFonts w:ascii="Times New Roman" w:hAnsi="Times New Roman" w:cs="Times New Roman"/>
          <w:b/>
          <w:bCs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умеренный, 30–40 дБ.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Практический допуск (задан до эксперимента).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Эффект практически значим, если относительное изменение метрики &gt; 5 % или 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&lt; 30 дБ.</w:t>
      </w:r>
    </w:p>
    <w:p w:rsidR="00E97D25" w:rsidRPr="00644283" w:rsidRDefault="00735D0C" w:rsidP="00644283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Критерий успеха.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Гипотеза и допуск записаны до запуска; контрольная сумма воспроизводится; таблица метрик получена по 5 </w:t>
      </w:r>
      <w:r w:rsidRPr="0075253F">
        <w:rPr>
          <w:rFonts w:ascii="Times New Roman" w:hAnsi="Times New Roman" w:cs="Times New Roman"/>
          <w:sz w:val="28"/>
          <w:szCs w:val="28"/>
        </w:rPr>
        <w:t>seed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; вывод отделяет статистическую значимость от практической.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bookmarkStart w:id="2" w:name="данные"/>
      <w:bookmarkEnd w:id="0"/>
      <w:r w:rsidRPr="0075253F">
        <w:rPr>
          <w:rFonts w:ascii="Times New Roman" w:hAnsi="Times New Roman" w:cs="Times New Roman"/>
          <w:color w:val="auto"/>
          <w:lang w:val="ru-RU"/>
        </w:rPr>
        <w:t>2. Данные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Источник: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синтетические. Сцена порождается функцией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make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_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scene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(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seed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scene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_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preset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(5)...)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из библиотеки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lab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03_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lib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jl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 Данных третьих лиц и персональных данных нет.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Лицензия: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не требуется.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Ограничения: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синтетическая сцена; метрики описывают статистику яркости, а не воспринимаемое качество; 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не измеряет эстетику.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</w:rPr>
      </w:pPr>
      <w:bookmarkStart w:id="3" w:name="среда-и-версии"/>
      <w:bookmarkEnd w:id="2"/>
      <w:r w:rsidRPr="0075253F">
        <w:rPr>
          <w:rFonts w:ascii="Times New Roman" w:hAnsi="Times New Roman" w:cs="Times New Roman"/>
          <w:color w:val="auto"/>
        </w:rPr>
        <w:t>3. Среда и версии</w:t>
      </w:r>
    </w:p>
    <w:tbl>
      <w:tblPr>
        <w:tblStyle w:val="af1"/>
        <w:tblW w:w="5000" w:type="pct"/>
        <w:tblLook w:val="0020" w:firstRow="1" w:lastRow="0" w:firstColumn="0" w:lastColumn="0" w:noHBand="0" w:noVBand="0"/>
      </w:tblPr>
      <w:tblGrid>
        <w:gridCol w:w="2175"/>
        <w:gridCol w:w="7400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4" w:name="_GoBack" w:colFirst="0" w:colLast="1"/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Среда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Engee </w:t>
            </w:r>
            <w:r w:rsidRPr="007525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26.9.2-H4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(заголовок вкладки)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 26.10.1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Язык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Julia </w:t>
            </w:r>
            <w:r w:rsidRPr="007525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1.12.4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VERSION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v"1.12.4"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5253F" w:rsidRPr="00135FBD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lab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  <w:lang w:val="ru-RU"/>
              </w:rPr>
              <w:t>03_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lib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jl</w:t>
            </w:r>
            <w:r w:rsidR="00135FB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(5027 байт), загружена в</w:t>
            </w:r>
            <w:r w:rsidR="00135FBD" w:rsidRPr="00231B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user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  <w:lang w:val="ru-RU"/>
              </w:rPr>
              <w:t>/Турсунов_РА/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LR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  <w:lang w:val="ru-RU"/>
              </w:rPr>
              <w:t>03/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Пакеты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Images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Random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Statistics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SHA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Plots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Скрипт</w:t>
            </w:r>
          </w:p>
        </w:tc>
        <w:tc>
          <w:tcPr>
            <w:tcW w:w="0" w:type="auto"/>
          </w:tcPr>
          <w:p w:rsidR="00E97D25" w:rsidRPr="0075253F" w:rsidRDefault="00735D0C" w:rsidP="009F3DCE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LR03_26.ngscript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/user/Турсунов_РА/LR03/</w:t>
            </w:r>
          </w:p>
        </w:tc>
      </w:tr>
    </w:tbl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bookmarkStart w:id="5" w:name="ход-работы"/>
      <w:bookmarkEnd w:id="3"/>
      <w:bookmarkEnd w:id="4"/>
      <w:r w:rsidRPr="0075253F">
        <w:rPr>
          <w:rFonts w:ascii="Times New Roman" w:hAnsi="Times New Roman" w:cs="Times New Roman"/>
          <w:color w:val="auto"/>
          <w:lang w:val="ru-RU"/>
        </w:rPr>
        <w:lastRenderedPageBreak/>
        <w:t>4. Ход работы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подготовка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4.1. Подготовка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Создана папка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user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/Турсунов_РА/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. Загружен файл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lab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03_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lib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jl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. Создан скрипт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03_26.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ngscript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 Выполнена загрузка библиотеки:</w:t>
      </w:r>
    </w:p>
    <w:p w:rsidR="00E97D25" w:rsidRPr="0075253F" w:rsidRDefault="00735D0C" w:rsidP="0075253F">
      <w:pPr>
        <w:pStyle w:val="SourceCode"/>
        <w:rPr>
          <w:rFonts w:ascii="Courier New" w:hAnsi="Courier New" w:cs="Courier New"/>
          <w:sz w:val="28"/>
          <w:szCs w:val="28"/>
          <w:lang w:val="ru-RU"/>
        </w:rPr>
      </w:pP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include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  <w:lang w:val="ru-RU"/>
        </w:rPr>
        <w:t>"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lab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  <w:lang w:val="ru-RU"/>
        </w:rPr>
        <w:t>03_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lib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  <w:lang w:val="ru-RU"/>
        </w:rPr>
        <w:t>.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jl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  <w:lang w:val="ru-RU"/>
        </w:rPr>
        <w:t>"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>)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свойства-сцены"/>
      <w:bookmarkEnd w:id="6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4.2. Свойства сцены</w:t>
      </w:r>
    </w:p>
    <w:p w:rsidR="00E97D25" w:rsidRPr="0075253F" w:rsidRDefault="00735D0C" w:rsidP="0075253F">
      <w:pPr>
        <w:pStyle w:val="SourceCode"/>
        <w:jc w:val="both"/>
        <w:rPr>
          <w:rFonts w:ascii="Courier New" w:hAnsi="Courier New" w:cs="Courier New"/>
          <w:sz w:val="28"/>
          <w:szCs w:val="28"/>
        </w:rPr>
      </w:pP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describe_image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size = (128, 128), eltype = "RGB{Float64}", min = 0.08115622264322489, max = 0.9185814096363565, bytes = 393216</w:t>
      </w:r>
      <w:r w:rsidRPr="0075253F">
        <w:rPr>
          <w:rFonts w:ascii="Times New Roman" w:hAnsi="Times New Roman" w:cs="Times New Roman"/>
          <w:sz w:val="28"/>
          <w:szCs w:val="28"/>
        </w:rPr>
        <w:t>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sz w:val="28"/>
          <w:szCs w:val="28"/>
        </w:rPr>
        <w:t>Сцена 128×128, RGB{Float64}, диапазон [0.081; 0.919], объём 393216 байт = 128·128·3·8.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яркость-двумя-способами"/>
      <w:bookmarkEnd w:id="7"/>
      <w:r w:rsidRPr="0075253F">
        <w:rPr>
          <w:rFonts w:ascii="Times New Roman" w:hAnsi="Times New Roman" w:cs="Times New Roman"/>
          <w:color w:val="auto"/>
          <w:sz w:val="28"/>
          <w:szCs w:val="28"/>
        </w:rPr>
        <w:t>4.3. Яркость двумя способами</w:t>
      </w:r>
    </w:p>
    <w:p w:rsidR="00E97D25" w:rsidRPr="0075253F" w:rsidRDefault="00735D0C" w:rsidP="0075253F">
      <w:pPr>
        <w:pStyle w:val="SourceCode"/>
        <w:rPr>
          <w:rFonts w:ascii="Courier New" w:hAnsi="Courier New" w:cs="Courier New"/>
          <w:sz w:val="28"/>
          <w:szCs w:val="28"/>
        </w:rPr>
      </w:pP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g1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luma_manual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g2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luma_images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maximum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abs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.(g1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.-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g2))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Вывод: 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9.74440139689392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-9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  <w:lang w:val="ru-RU"/>
        </w:rPr>
        <w:t>Расхождение ~10⁻⁸ — ошибки округления. Сравнение корректно выполнять с допуском (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isapprox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), а не по контрольной сумме.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воспроизводимость"/>
      <w:bookmarkEnd w:id="8"/>
      <w:r w:rsidRPr="0075253F">
        <w:rPr>
          <w:rFonts w:ascii="Times New Roman" w:hAnsi="Times New Roman" w:cs="Times New Roman"/>
          <w:color w:val="auto"/>
          <w:sz w:val="28"/>
          <w:szCs w:val="28"/>
        </w:rPr>
        <w:t>4.4. Воспроизводимость</w:t>
      </w:r>
    </w:p>
    <w:p w:rsidR="00E97D25" w:rsidRPr="0075253F" w:rsidRDefault="00735D0C" w:rsidP="0075253F">
      <w:pPr>
        <w:pStyle w:val="SourceCode"/>
        <w:jc w:val="both"/>
        <w:rPr>
          <w:rFonts w:ascii="Courier New" w:hAnsi="Courier New" w:cs="Courier New"/>
          <w:sz w:val="28"/>
          <w:szCs w:val="28"/>
        </w:rPr>
      </w:pP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array_sha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(g1)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037c4c5075b4703a162908a506aa674826890b58027f2828a853b5daca634851</w:t>
      </w:r>
      <w:r w:rsidRPr="0075253F">
        <w:rPr>
          <w:rFonts w:ascii="Times New Roman" w:hAnsi="Times New Roman" w:cs="Times New Roman"/>
          <w:sz w:val="28"/>
          <w:szCs w:val="28"/>
        </w:rPr>
        <w:t xml:space="preserve">. 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При перезапуске ячейки — та же сумма. Воспроизводимость подтверждена.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воздействие"/>
      <w:bookmarkEnd w:id="9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4.5. Воздействие</w:t>
      </w:r>
    </w:p>
    <w:p w:rsidR="00E97D25" w:rsidRPr="0075253F" w:rsidRDefault="00735D0C" w:rsidP="0075253F">
      <w:pPr>
        <w:pStyle w:val="SourceCode"/>
        <w:jc w:val="both"/>
        <w:rPr>
          <w:rFonts w:ascii="Courier New" w:hAnsi="Courier New" w:cs="Courier New"/>
          <w:sz w:val="28"/>
          <w:szCs w:val="28"/>
          <w:lang w:val="ru-RU"/>
        </w:rPr>
      </w:pPr>
      <w:r w:rsidRPr="0075253F">
        <w:rPr>
          <w:rStyle w:val="NormalTok"/>
          <w:rFonts w:ascii="Courier New" w:hAnsi="Courier New" w:cs="Courier New"/>
          <w:sz w:val="28"/>
          <w:szCs w:val="28"/>
        </w:rPr>
        <w:t>h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 xml:space="preserve">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  <w:lang w:val="ru-RU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apply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  <w:lang w:val="ru-RU"/>
        </w:rPr>
        <w:t>_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factor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>(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g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 xml:space="preserve">1, 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  <w:lang w:val="ru-RU"/>
        </w:rPr>
        <w:t>2</w:t>
      </w:r>
      <w:r w:rsidRPr="0075253F">
        <w:rPr>
          <w:rStyle w:val="NormalTok"/>
          <w:rFonts w:ascii="Courier New" w:hAnsi="Courier New" w:cs="Courier New"/>
          <w:sz w:val="28"/>
          <w:szCs w:val="28"/>
          <w:lang w:val="ru-RU"/>
        </w:rPr>
        <w:t>)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sz w:val="28"/>
          <w:szCs w:val="28"/>
        </w:rPr>
        <w:t xml:space="preserve">Сохранены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before.png</w:t>
      </w:r>
      <w:r w:rsidRPr="0075253F">
        <w:rPr>
          <w:rFonts w:ascii="Times New Roman" w:hAnsi="Times New Roman" w:cs="Times New Roman"/>
          <w:sz w:val="28"/>
          <w:szCs w:val="28"/>
        </w:rPr>
        <w:t xml:space="preserve">,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after.png</w:t>
      </w:r>
      <w:r w:rsidRPr="0075253F">
        <w:rPr>
          <w:rFonts w:ascii="Times New Roman" w:hAnsi="Times New Roman" w:cs="Times New Roman"/>
          <w:sz w:val="28"/>
          <w:szCs w:val="28"/>
        </w:rPr>
        <w:t xml:space="preserve">,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hist_before.png</w:t>
      </w:r>
      <w:r w:rsidRPr="0075253F">
        <w:rPr>
          <w:rFonts w:ascii="Times New Roman" w:hAnsi="Times New Roman" w:cs="Times New Roman"/>
          <w:sz w:val="28"/>
          <w:szCs w:val="28"/>
        </w:rPr>
        <w:t xml:space="preserve">,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hist_after.png</w:t>
      </w:r>
      <w:r w:rsidRPr="0075253F">
        <w:rPr>
          <w:rFonts w:ascii="Times New Roman" w:hAnsi="Times New Roman" w:cs="Times New Roman"/>
          <w:sz w:val="28"/>
          <w:szCs w:val="28"/>
        </w:rPr>
        <w:t>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метрики-и-psnr"/>
      <w:bookmarkEnd w:id="10"/>
      <w:r w:rsidRPr="0075253F">
        <w:rPr>
          <w:rFonts w:ascii="Times New Roman" w:hAnsi="Times New Roman" w:cs="Times New Roman"/>
          <w:color w:val="auto"/>
          <w:sz w:val="28"/>
          <w:szCs w:val="28"/>
        </w:rPr>
        <w:t>4.6. Метрики и PSNR</w:t>
      </w:r>
    </w:p>
    <w:p w:rsidR="00E97D25" w:rsidRPr="000050AC" w:rsidRDefault="00735D0C" w:rsidP="0075253F">
      <w:pPr>
        <w:pStyle w:val="SourceCode"/>
        <w:jc w:val="both"/>
        <w:rPr>
          <w:rFonts w:ascii="Courier New" w:hAnsi="Courier New" w:cs="Courier New"/>
          <w:sz w:val="28"/>
          <w:szCs w:val="28"/>
        </w:rPr>
      </w:pPr>
      <w:r w:rsidRPr="000050AC">
        <w:rPr>
          <w:rStyle w:val="FunctionTok"/>
          <w:rFonts w:ascii="Courier New" w:hAnsi="Courier New" w:cs="Courier New"/>
          <w:color w:val="auto"/>
          <w:sz w:val="28"/>
          <w:szCs w:val="28"/>
        </w:rPr>
        <w:t>variant_summary</w:t>
      </w:r>
      <w:r w:rsidRPr="000050AC">
        <w:rPr>
          <w:rStyle w:val="NormalTok"/>
          <w:rFonts w:ascii="Courier New" w:hAnsi="Courier New" w:cs="Courier New"/>
          <w:sz w:val="28"/>
          <w:szCs w:val="28"/>
        </w:rPr>
        <w:t>(</w:t>
      </w:r>
      <w:r w:rsidRPr="000050AC">
        <w:rPr>
          <w:rStyle w:val="FloatTok"/>
          <w:rFonts w:ascii="Courier New" w:hAnsi="Courier New" w:cs="Courier New"/>
          <w:color w:val="auto"/>
          <w:sz w:val="28"/>
          <w:szCs w:val="28"/>
        </w:rPr>
        <w:t>26</w:t>
      </w:r>
      <w:r w:rsidRPr="000050AC">
        <w:rPr>
          <w:rStyle w:val="NormalTok"/>
          <w:rFonts w:ascii="Courier New" w:hAnsi="Courier New" w:cs="Courier New"/>
          <w:sz w:val="28"/>
          <w:szCs w:val="28"/>
        </w:rPr>
        <w:t>)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</w:rPr>
      </w:pPr>
      <w:bookmarkStart w:id="12" w:name="результаты"/>
      <w:bookmarkEnd w:id="5"/>
      <w:bookmarkEnd w:id="11"/>
      <w:r w:rsidRPr="0075253F">
        <w:rPr>
          <w:rFonts w:ascii="Times New Roman" w:hAnsi="Times New Roman" w:cs="Times New Roman"/>
          <w:color w:val="auto"/>
        </w:rPr>
        <w:t>5. Результаты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таблица-метрик"/>
      <w:r w:rsidRPr="0075253F">
        <w:rPr>
          <w:rFonts w:ascii="Times New Roman" w:hAnsi="Times New Roman" w:cs="Times New Roman"/>
          <w:color w:val="auto"/>
          <w:sz w:val="28"/>
          <w:szCs w:val="28"/>
        </w:rPr>
        <w:t>5.1. Таблица метрик</w:t>
      </w:r>
    </w:p>
    <w:tbl>
      <w:tblPr>
        <w:tblStyle w:val="af1"/>
        <w:tblW w:w="5000" w:type="pct"/>
        <w:tblLook w:val="0020" w:firstRow="1" w:lastRow="0" w:firstColumn="0" w:lastColumn="0" w:noHBand="0" w:noVBand="0"/>
      </w:tblPr>
      <w:tblGrid>
        <w:gridCol w:w="1262"/>
        <w:gridCol w:w="1406"/>
        <w:gridCol w:w="1029"/>
        <w:gridCol w:w="1406"/>
        <w:gridCol w:w="1564"/>
        <w:gridCol w:w="1010"/>
        <w:gridCol w:w="946"/>
        <w:gridCol w:w="952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База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Δ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|Δ|/s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|Δ| &gt; 2s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Δ, %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mean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0.4726328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8.39e-5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0.4726328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−5.55e-17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6.6e-13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≈ 0 %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contrast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0.0769618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8.83e-5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0.0718796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−0.0050822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57.56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−6.6 %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entropy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3.1884786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3.69e-3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2.9743765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−0.2141021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58.01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−6.7 %</w:t>
            </w:r>
          </w:p>
        </w:tc>
      </w:tr>
    </w:tbl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</w:rPr>
        <w:t>PSNR:</w:t>
      </w:r>
      <w:r w:rsidRPr="0075253F">
        <w:rPr>
          <w:rFonts w:ascii="Times New Roman" w:hAnsi="Times New Roman" w:cs="Times New Roman"/>
          <w:sz w:val="28"/>
          <w:szCs w:val="28"/>
        </w:rPr>
        <w:t xml:space="preserve"> 34.26 дБ.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гистограммы"/>
      <w:bookmarkEnd w:id="13"/>
      <w:r w:rsidRPr="0075253F">
        <w:rPr>
          <w:rFonts w:ascii="Times New Roman" w:hAnsi="Times New Roman" w:cs="Times New Roman"/>
          <w:color w:val="auto"/>
          <w:sz w:val="28"/>
          <w:szCs w:val="28"/>
        </w:rPr>
        <w:t>5.2. Гистограммы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До: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многогорбое распределение, пики в интервалах 11–17 (яркости клеток шахматки), хвост до 20.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После: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пики выше и уже, распределение сдвинуто влево, интервалы 18–20 пропали. Диапазон яркости сжался — крайние значения подтянулись к среднему.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визуальное-сравнение"/>
      <w:bookmarkEnd w:id="14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5.3. Визуальное сравнение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before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png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: чёткая шахматная структура, различимые границы клеток, чёткий круг.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after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png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: шахматка размыта, границы круга сглажены, изображение потеряло резкость.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bookmarkStart w:id="16" w:name="анализ"/>
      <w:bookmarkEnd w:id="12"/>
      <w:bookmarkEnd w:id="15"/>
      <w:r w:rsidRPr="0075253F">
        <w:rPr>
          <w:rFonts w:ascii="Times New Roman" w:hAnsi="Times New Roman" w:cs="Times New Roman"/>
          <w:color w:val="auto"/>
          <w:lang w:val="ru-RU"/>
        </w:rPr>
        <w:t>6. Анализ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среднее-машинный-ноль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6.1. Среднее — машинный ноль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</w:rPr>
        <w:t>Δ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= −5.55</w:t>
      </w:r>
      <w:r w:rsidRPr="0075253F">
        <w:rPr>
          <w:rFonts w:ascii="Times New Roman" w:hAnsi="Times New Roman" w:cs="Times New Roman"/>
          <w:sz w:val="28"/>
          <w:szCs w:val="28"/>
        </w:rPr>
        <w:t>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-17 —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предел точности </w:t>
      </w:r>
      <w:r w:rsidRPr="0075253F">
        <w:rPr>
          <w:rFonts w:ascii="Times New Roman" w:hAnsi="Times New Roman" w:cs="Times New Roman"/>
          <w:b/>
          <w:bCs/>
          <w:sz w:val="28"/>
          <w:szCs w:val="28"/>
        </w:rPr>
        <w:t>Float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64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при операциях с числами порядка 0.47. Фактически среднее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 изменилось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: шахматка симметрична, </w:t>
      </w:r>
      <w:r w:rsidRPr="0075253F">
        <w:rPr>
          <w:rFonts w:ascii="Times New Roman" w:hAnsi="Times New Roman" w:cs="Times New Roman"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 суммарный уровень яркости.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Важно: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это не «ноль», а машинная погрешность. Разные способы вычисления могут дать разные хеши — поэтому сравнение делают с допуском, а не по контрольной сумме.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контраст-и-энтропия-эффект-устойчивый"/>
      <w:bookmarkEnd w:id="17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>6.2. Контраст и энтропия — эффект устойчивый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  <w:lang w:val="ru-RU"/>
        </w:rPr>
        <w:t>Контраст упал на 6.6 % (|</w:t>
      </w:r>
      <w:r w:rsidRPr="0075253F">
        <w:rPr>
          <w:rFonts w:ascii="Times New Roman" w:hAnsi="Times New Roman" w:cs="Times New Roman"/>
          <w:sz w:val="28"/>
          <w:szCs w:val="28"/>
        </w:rPr>
        <w:t>Δ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|/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= 57.56), энтропия — на 6.7 % (|</w:t>
      </w:r>
      <w:r w:rsidRPr="0075253F">
        <w:rPr>
          <w:rFonts w:ascii="Times New Roman" w:hAnsi="Times New Roman" w:cs="Times New Roman"/>
          <w:sz w:val="28"/>
          <w:szCs w:val="28"/>
        </w:rPr>
        <w:t>Δ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|/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= 58.01). Разброс 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между </w:t>
      </w:r>
      <w:r w:rsidRPr="0075253F">
        <w:rPr>
          <w:rFonts w:ascii="Times New Roman" w:hAnsi="Times New Roman" w:cs="Times New Roman"/>
          <w:sz w:val="28"/>
          <w:szCs w:val="28"/>
        </w:rPr>
        <w:t>seed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очень мал (порядка 10⁻⁴–10⁻³), потому что структура сцены неизменна — меняется лишь шум. Поэтому критерий 2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очень чувствительный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: почти любой устойчивый эффект превышает порог.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psnr-34.26-дб-умеренная-потеря"/>
      <w:bookmarkEnd w:id="18"/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6.3. </w:t>
      </w:r>
      <w:r w:rsidRPr="0075253F">
        <w:rPr>
          <w:rFonts w:ascii="Times New Roman" w:hAnsi="Times New Roman" w:cs="Times New Roman"/>
          <w:color w:val="auto"/>
          <w:sz w:val="28"/>
          <w:szCs w:val="28"/>
        </w:rPr>
        <w:t>PSNR</w:t>
      </w:r>
      <w:r w:rsidRPr="0075253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34.26 дБ — умеренная потеря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&gt; 30 дБ означает: численное отличие от оригинала умеренное. </w:t>
      </w:r>
      <w:r w:rsidRPr="0075253F">
        <w:rPr>
          <w:rFonts w:ascii="Times New Roman" w:hAnsi="Times New Roman" w:cs="Times New Roman"/>
          <w:sz w:val="28"/>
          <w:szCs w:val="28"/>
        </w:rPr>
        <w:t>Границы размыты, но структура сохранена.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статистическая-и-практическая-значимость"/>
      <w:bookmarkEnd w:id="19"/>
      <w:r w:rsidRPr="0075253F">
        <w:rPr>
          <w:rFonts w:ascii="Times New Roman" w:hAnsi="Times New Roman" w:cs="Times New Roman"/>
          <w:color w:val="auto"/>
          <w:sz w:val="28"/>
          <w:szCs w:val="28"/>
        </w:rPr>
        <w:t>6.4. Статистическая и практическая значимость</w:t>
      </w:r>
    </w:p>
    <w:tbl>
      <w:tblPr>
        <w:tblStyle w:val="af1"/>
        <w:tblW w:w="0" w:type="auto"/>
        <w:tblLook w:val="0020" w:firstRow="1" w:lastRow="0" w:firstColumn="0" w:lastColumn="0" w:noHBand="0" w:noVBand="0"/>
      </w:tblPr>
      <w:tblGrid>
        <w:gridCol w:w="1262"/>
        <w:gridCol w:w="3193"/>
        <w:gridCol w:w="2569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Статистическая (|Δ| &gt; 2s)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Практическая (5 %)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mean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нет (0 %)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contrast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 (57.56)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 (6.6 %)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entropy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 (58.01)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да (6.7 %)</w:t>
            </w:r>
          </w:p>
        </w:tc>
      </w:tr>
    </w:tbl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Здесь 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оба критерия дают одинаковый результат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редкий случай. Обычно бывает наоборот: статистическая значимость есть, практической нет.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угрозы-валидности"/>
      <w:bookmarkEnd w:id="20"/>
      <w:r w:rsidRPr="0075253F">
        <w:rPr>
          <w:rFonts w:ascii="Times New Roman" w:hAnsi="Times New Roman" w:cs="Times New Roman"/>
          <w:color w:val="auto"/>
          <w:sz w:val="28"/>
          <w:szCs w:val="28"/>
        </w:rPr>
        <w:t>6.5. Угрозы валидности</w:t>
      </w:r>
    </w:p>
    <w:p w:rsidR="00E97D25" w:rsidRPr="0075253F" w:rsidRDefault="00735D0C" w:rsidP="0075253F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= 5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— малая серия; оценка 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неточна.</w:t>
      </w:r>
    </w:p>
    <w:p w:rsidR="00E97D25" w:rsidRPr="0075253F" w:rsidRDefault="00735D0C" w:rsidP="0075253F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Одна сцена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(шахматка) и один тип воздействия (</w:t>
      </w:r>
      <w:r w:rsidRPr="0075253F">
        <w:rPr>
          <w:rFonts w:ascii="Times New Roman" w:hAnsi="Times New Roman" w:cs="Times New Roman"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×2).</w:t>
      </w:r>
    </w:p>
    <w:p w:rsidR="00E97D25" w:rsidRPr="0075253F" w:rsidRDefault="00735D0C" w:rsidP="0075253F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Метрики яркости ≠ воспринимаемое качество.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измеряет численное отличие, а не «красоту».</w:t>
      </w:r>
    </w:p>
    <w:p w:rsidR="00E97D25" w:rsidRPr="0075253F" w:rsidRDefault="00735D0C" w:rsidP="0075253F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Допуск 5 % выбран условно.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Для тёмной сцены (сцена 3) он может быть некорректен, потому что относительное изменение яркости при малых значениях ведёт себя иначе.</w:t>
      </w:r>
    </w:p>
    <w:p w:rsidR="00E97D25" w:rsidRPr="0075253F" w:rsidRDefault="00735D0C" w:rsidP="0075253F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Одна среда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5253F">
        <w:rPr>
          <w:rFonts w:ascii="Times New Roman" w:hAnsi="Times New Roman" w:cs="Times New Roman"/>
          <w:sz w:val="28"/>
          <w:szCs w:val="28"/>
        </w:rPr>
        <w:t>Engee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26.9.2-</w:t>
      </w:r>
      <w:r w:rsidRPr="0075253F">
        <w:rPr>
          <w:rFonts w:ascii="Times New Roman" w:hAnsi="Times New Roman" w:cs="Times New Roman"/>
          <w:sz w:val="28"/>
          <w:szCs w:val="28"/>
        </w:rPr>
        <w:t>H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4, </w:t>
      </w:r>
      <w:r w:rsidRPr="0075253F">
        <w:rPr>
          <w:rFonts w:ascii="Times New Roman" w:hAnsi="Times New Roman" w:cs="Times New Roman"/>
          <w:sz w:val="28"/>
          <w:szCs w:val="28"/>
        </w:rPr>
        <w:t>Julia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1.12.4).</w:t>
      </w:r>
    </w:p>
    <w:p w:rsidR="00E97D25" w:rsidRPr="0075253F" w:rsidRDefault="00735D0C" w:rsidP="0075253F">
      <w:pPr>
        <w:pStyle w:val="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граница-инженерного-и-практического"/>
      <w:bookmarkEnd w:id="21"/>
      <w:r w:rsidRPr="0075253F">
        <w:rPr>
          <w:rFonts w:ascii="Times New Roman" w:hAnsi="Times New Roman" w:cs="Times New Roman"/>
          <w:color w:val="auto"/>
          <w:sz w:val="28"/>
          <w:szCs w:val="28"/>
        </w:rPr>
        <w:t>6.6. Граница инженерного и практического</w:t>
      </w:r>
    </w:p>
    <w:p w:rsidR="00E97D25" w:rsidRPr="0075253F" w:rsidRDefault="00735D0C" w:rsidP="0075253F">
      <w:pPr>
        <w:pStyle w:val="Compact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Инженерное: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Fonts w:ascii="Times New Roman" w:hAnsi="Times New Roman" w:cs="Times New Roman"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×2 → возврат необратимо теряет детали; это цена операции, а не ошибка алгоритма.</w:t>
      </w:r>
    </w:p>
    <w:p w:rsidR="00E97D25" w:rsidRPr="0075253F" w:rsidRDefault="00735D0C" w:rsidP="0075253F">
      <w:pPr>
        <w:pStyle w:val="Compact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Практическое: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если изображение готовится для каталога или печати — потеря 6.6 % контраста и 6.7 % энтропии может быть заметна глазом. </w:t>
      </w:r>
      <w:r w:rsidRPr="0075253F">
        <w:rPr>
          <w:rFonts w:ascii="Times New Roman" w:hAnsi="Times New Roman" w:cs="Times New Roman"/>
          <w:sz w:val="28"/>
          <w:szCs w:val="28"/>
        </w:rPr>
        <w:t>Для справочной иллюстрации — вероятно, нет.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bookmarkStart w:id="23" w:name="вывод"/>
      <w:bookmarkEnd w:id="16"/>
      <w:bookmarkEnd w:id="22"/>
      <w:r w:rsidRPr="0075253F">
        <w:rPr>
          <w:rFonts w:ascii="Times New Roman" w:hAnsi="Times New Roman" w:cs="Times New Roman"/>
          <w:color w:val="auto"/>
          <w:lang w:val="ru-RU"/>
        </w:rPr>
        <w:t>7. Вывод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достигнута.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Освоены операции подготовки изображений в </w:t>
      </w:r>
      <w:r w:rsidRPr="0075253F">
        <w:rPr>
          <w:rFonts w:ascii="Times New Roman" w:hAnsi="Times New Roman" w:cs="Times New Roman"/>
          <w:sz w:val="28"/>
          <w:szCs w:val="28"/>
        </w:rPr>
        <w:t>Engee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: измерение свойств, получение яркости, изменение размера, построение гистограмм, расчёт метрик и 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</w:rPr>
        <w:t>Основные результаты:</w:t>
      </w:r>
    </w:p>
    <w:p w:rsidR="00E97D25" w:rsidRPr="0075253F" w:rsidRDefault="00735D0C" w:rsidP="0075253F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Воспроизводимость подтверждена: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контрольная сумма 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037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4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50...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воспроизводится при перезапуске.</w:t>
      </w:r>
    </w:p>
    <w:p w:rsidR="00E97D25" w:rsidRPr="0075253F" w:rsidRDefault="00735D0C" w:rsidP="0075253F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Гипотеза подтверждена полностью: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среднее — машинный ноль (</w:t>
      </w:r>
      <w:r w:rsidRPr="0075253F">
        <w:rPr>
          <w:rFonts w:ascii="Times New Roman" w:hAnsi="Times New Roman" w:cs="Times New Roman"/>
          <w:sz w:val="28"/>
          <w:szCs w:val="28"/>
        </w:rPr>
        <w:t>Δ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≈ 0), контраст упал на 6.6 %, энтропия — на 6.7 %, 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34.26 дБ (выше порога 30 дБ).</w:t>
      </w:r>
    </w:p>
    <w:p w:rsidR="00E97D25" w:rsidRPr="0075253F" w:rsidRDefault="00735D0C" w:rsidP="0075253F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Статистическая и практическая значимость совпали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для контраста и энтропии: эффект устойчив и заметен. </w:t>
      </w:r>
      <w:r w:rsidRPr="0075253F">
        <w:rPr>
          <w:rFonts w:ascii="Times New Roman" w:hAnsi="Times New Roman" w:cs="Times New Roman"/>
          <w:sz w:val="28"/>
          <w:szCs w:val="28"/>
        </w:rPr>
        <w:t>Для среднего — эффекта нет ни по одному критерию.</w:t>
      </w:r>
    </w:p>
    <w:p w:rsidR="00E97D25" w:rsidRPr="0075253F" w:rsidRDefault="00735D0C" w:rsidP="0075253F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</w:rPr>
        <w:t>Imresize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×2 → возврат необратимо теряет информацию.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Уменьшение в 2 раза отбрасывает детали; при возврате к исходному размеру интерполяция только сглаживает — детали не восстанавливаются.</w:t>
      </w:r>
    </w:p>
    <w:p w:rsidR="00E97D25" w:rsidRPr="0075253F" w:rsidRDefault="00735D0C" w:rsidP="0075253F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Практический смысл: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для справочной иллюстрации потеря умеренная (</w:t>
      </w:r>
      <w:r w:rsidRPr="0075253F">
        <w:rPr>
          <w:rFonts w:ascii="Times New Roman" w:hAnsi="Times New Roman" w:cs="Times New Roman"/>
          <w:sz w:val="28"/>
          <w:szCs w:val="28"/>
        </w:rPr>
        <w:t>PSNR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&gt; 30 дБ); для печати или каталога высокого качества — заметная (потеря контраста и энтропии &gt; 5 %).</w:t>
      </w:r>
    </w:p>
    <w:p w:rsidR="00E97D25" w:rsidRPr="00C35CF2" w:rsidRDefault="00735D0C" w:rsidP="00C35CF2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ценность.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Освоен полный цикл подготовки изображения к обработке с измерением потерь. Показано, что критерий 2</w:t>
      </w:r>
      <w:r w:rsidRPr="0075253F">
        <w:rPr>
          <w:rFonts w:ascii="Times New Roman" w:hAnsi="Times New Roman" w:cs="Times New Roman"/>
          <w:sz w:val="28"/>
          <w:szCs w:val="28"/>
        </w:rPr>
        <w:t>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слишком чувствителен из-за малого разброса между </w:t>
      </w:r>
      <w:r w:rsidRPr="0075253F">
        <w:rPr>
          <w:rFonts w:ascii="Times New Roman" w:hAnsi="Times New Roman" w:cs="Times New Roman"/>
          <w:sz w:val="28"/>
          <w:szCs w:val="28"/>
        </w:rPr>
        <w:t>seed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; практический допуск — вторая, более значимая проверка.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</w:rPr>
      </w:pPr>
      <w:bookmarkStart w:id="24" w:name="паспорт-эксперимента-обновление"/>
      <w:bookmarkEnd w:id="23"/>
      <w:r w:rsidRPr="0075253F">
        <w:rPr>
          <w:rFonts w:ascii="Times New Roman" w:hAnsi="Times New Roman" w:cs="Times New Roman"/>
          <w:color w:val="auto"/>
        </w:rPr>
        <w:t>8. Паспорт эксперимента (обновление)</w:t>
      </w:r>
    </w:p>
    <w:tbl>
      <w:tblPr>
        <w:tblStyle w:val="af1"/>
        <w:tblW w:w="5000" w:type="pct"/>
        <w:tblLook w:val="0020" w:firstRow="1" w:lastRow="0" w:firstColumn="0" w:lastColumn="0" w:noHBand="0" w:noVBand="0"/>
      </w:tblPr>
      <w:tblGrid>
        <w:gridCol w:w="1702"/>
        <w:gridCol w:w="7873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Среда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Engee 26.9.2-H4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Язык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Julia 1.12.4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lab03_lib.jl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(5027 байт)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Сцена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шахматная структура, </w:t>
            </w: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checker=8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Воздействие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imresize ×2 → возврат (фактор 2)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Seed серии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101…105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Число интервалов гистограммы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Практический допуск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5 % или PSNR &lt; 30 дБ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Контрольная сумма яркости (seed 101)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037c4c5075b4703a162908a506aa674826890b58027f2828a853b5daca634851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PSNR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34.26 дБ</w:t>
            </w:r>
          </w:p>
        </w:tc>
      </w:tr>
    </w:tbl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  <w:lang w:val="ru-RU"/>
        </w:rPr>
      </w:pPr>
      <w:bookmarkStart w:id="25" w:name="ссылки-на-артефакты"/>
      <w:bookmarkEnd w:id="24"/>
      <w:r w:rsidRPr="0075253F">
        <w:rPr>
          <w:rFonts w:ascii="Times New Roman" w:hAnsi="Times New Roman" w:cs="Times New Roman"/>
          <w:color w:val="auto"/>
          <w:lang w:val="ru-RU"/>
        </w:rPr>
        <w:t>9. Ссылки на артефакты</w:t>
      </w:r>
    </w:p>
    <w:p w:rsidR="00E97D25" w:rsidRPr="0075253F" w:rsidRDefault="00735D0C" w:rsidP="0075253F">
      <w:pPr>
        <w:pStyle w:val="Fir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Папка артефактов: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03/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artifacts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</w:t>
      </w:r>
    </w:p>
    <w:tbl>
      <w:tblPr>
        <w:tblStyle w:val="af1"/>
        <w:tblW w:w="0" w:type="auto"/>
        <w:tblLook w:val="0020" w:firstRow="1" w:lastRow="0" w:firstColumn="0" w:lastColumn="0" w:noHBand="0" w:noVBand="0"/>
      </w:tblPr>
      <w:tblGrid>
        <w:gridCol w:w="1966"/>
        <w:gridCol w:w="6363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before.png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Яркость до воздействия</w:t>
            </w:r>
          </w:p>
        </w:tc>
      </w:tr>
      <w:tr w:rsidR="0075253F" w:rsidRPr="00135FBD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after.png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Яркость после воздействия (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imresize</w:t>
            </w:r>
            <w:r w:rsidRPr="0075253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×2 → возврат)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hist_before.png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Гистограмма до (32 интервала)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hist_after.png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Гистограмма после</w:t>
            </w:r>
          </w:p>
        </w:tc>
      </w:tr>
    </w:tbl>
    <w:p w:rsidR="00E97D25" w:rsidRPr="0075253F" w:rsidRDefault="00735D0C" w:rsidP="0075253F">
      <w:pPr>
        <w:pStyle w:val="a0"/>
        <w:jc w:val="both"/>
        <w:rPr>
          <w:rFonts w:ascii="Times New Roman" w:hAnsi="Times New Roman" w:cs="Times New Roman"/>
          <w:sz w:val="28"/>
          <w:szCs w:val="28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</w:rPr>
        <w:t>Исходный код:</w:t>
      </w:r>
      <w:r w:rsidRPr="0075253F">
        <w:rPr>
          <w:rFonts w:ascii="Times New Roman" w:hAnsi="Times New Roman" w:cs="Times New Roman"/>
          <w:sz w:val="28"/>
          <w:szCs w:val="28"/>
        </w:rPr>
        <w:t xml:space="preserve">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LR03/src/</w:t>
      </w:r>
    </w:p>
    <w:tbl>
      <w:tblPr>
        <w:tblStyle w:val="af1"/>
        <w:tblW w:w="0" w:type="auto"/>
        <w:tblLook w:val="0020" w:firstRow="1" w:lastRow="0" w:firstColumn="0" w:lastColumn="0" w:noHBand="0" w:noVBand="0"/>
      </w:tblPr>
      <w:tblGrid>
        <w:gridCol w:w="2246"/>
        <w:gridCol w:w="3839"/>
      </w:tblGrid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75253F" w:rsidRPr="0075253F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lastRenderedPageBreak/>
              <w:t>lab03_lib.jl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Учебная библиотека</w:t>
            </w:r>
          </w:p>
        </w:tc>
      </w:tr>
      <w:tr w:rsidR="0075253F" w:rsidRPr="00135FBD" w:rsidTr="0075253F"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LR03_26.ngscript</w:t>
            </w:r>
          </w:p>
        </w:tc>
        <w:tc>
          <w:tcPr>
            <w:tcW w:w="0" w:type="auto"/>
          </w:tcPr>
          <w:p w:rsidR="00E97D25" w:rsidRPr="0075253F" w:rsidRDefault="00735D0C" w:rsidP="0075253F">
            <w:pPr>
              <w:pStyle w:val="Compact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Скрипт с ячейками и выводом</w:t>
            </w:r>
          </w:p>
        </w:tc>
      </w:tr>
    </w:tbl>
    <w:p w:rsidR="00E97D25" w:rsidRPr="00231B52" w:rsidRDefault="00735D0C" w:rsidP="00C35CF2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Журнал эксперимента: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03/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journal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md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Среда </w:t>
      </w:r>
      <w:r w:rsidRPr="0075253F">
        <w:rPr>
          <w:rFonts w:ascii="Times New Roman" w:hAnsi="Times New Roman" w:cs="Times New Roman"/>
          <w:b/>
          <w:bCs/>
          <w:sz w:val="28"/>
          <w:szCs w:val="28"/>
        </w:rPr>
        <w:t>Engee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user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/Турсунов_РА/</w:t>
      </w:r>
      <w:r w:rsidRPr="0075253F">
        <w:rPr>
          <w:rStyle w:val="VerbatimChar"/>
          <w:rFonts w:ascii="Times New Roman" w:hAnsi="Times New Roman" w:cs="Times New Roman"/>
          <w:sz w:val="28"/>
          <w:szCs w:val="28"/>
        </w:rPr>
        <w:t>LR</w:t>
      </w:r>
      <w:r w:rsidRPr="0075253F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03/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5253F">
        <w:rPr>
          <w:rFonts w:ascii="Times New Roman" w:hAnsi="Times New Roman" w:cs="Times New Roman"/>
          <w:b/>
          <w:bCs/>
          <w:sz w:val="28"/>
          <w:szCs w:val="28"/>
        </w:rPr>
        <w:t>Git</w:t>
      </w:r>
      <w:r w:rsidRPr="0075253F">
        <w:rPr>
          <w:rFonts w:ascii="Times New Roman" w:hAnsi="Times New Roman" w:cs="Times New Roman"/>
          <w:b/>
          <w:bCs/>
          <w:sz w:val="28"/>
          <w:szCs w:val="28"/>
          <w:lang w:val="ru-RU"/>
        </w:rPr>
        <w:t>-репозиторий: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5253F">
        <w:rPr>
          <w:rFonts w:ascii="Times New Roman" w:hAnsi="Times New Roman" w:cs="Times New Roman"/>
          <w:sz w:val="28"/>
          <w:szCs w:val="28"/>
        </w:rPr>
        <w:t>https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75253F">
        <w:rPr>
          <w:rFonts w:ascii="Times New Roman" w:hAnsi="Times New Roman" w:cs="Times New Roman"/>
          <w:sz w:val="28"/>
          <w:szCs w:val="28"/>
        </w:rPr>
        <w:t>github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5253F">
        <w:rPr>
          <w:rFonts w:ascii="Times New Roman" w:hAnsi="Times New Roman" w:cs="Times New Roman"/>
          <w:sz w:val="28"/>
          <w:szCs w:val="28"/>
        </w:rPr>
        <w:t>com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5253F">
        <w:rPr>
          <w:rFonts w:ascii="Times New Roman" w:hAnsi="Times New Roman" w:cs="Times New Roman"/>
          <w:sz w:val="28"/>
          <w:szCs w:val="28"/>
        </w:rPr>
        <w:t>ruslantur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77/</w:t>
      </w:r>
      <w:r w:rsidRPr="0075253F">
        <w:rPr>
          <w:rFonts w:ascii="Times New Roman" w:hAnsi="Times New Roman" w:cs="Times New Roman"/>
          <w:sz w:val="28"/>
          <w:szCs w:val="28"/>
        </w:rPr>
        <w:t>ai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5253F">
        <w:rPr>
          <w:rFonts w:ascii="Times New Roman" w:hAnsi="Times New Roman" w:cs="Times New Roman"/>
          <w:sz w:val="28"/>
          <w:szCs w:val="28"/>
        </w:rPr>
        <w:t>in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5253F">
        <w:rPr>
          <w:rFonts w:ascii="Times New Roman" w:hAnsi="Times New Roman" w:cs="Times New Roman"/>
          <w:sz w:val="28"/>
          <w:szCs w:val="28"/>
        </w:rPr>
        <w:t>creative</w:t>
      </w:r>
      <w:r w:rsidRPr="0075253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5253F">
        <w:rPr>
          <w:rFonts w:ascii="Times New Roman" w:hAnsi="Times New Roman" w:cs="Times New Roman"/>
          <w:sz w:val="28"/>
          <w:szCs w:val="28"/>
        </w:rPr>
        <w:t>industries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</w:rPr>
      </w:pPr>
      <w:bookmarkStart w:id="26" w:name="приложение-а.-команды-сводка"/>
      <w:bookmarkEnd w:id="25"/>
      <w:r w:rsidRPr="0075253F">
        <w:rPr>
          <w:rFonts w:ascii="Times New Roman" w:hAnsi="Times New Roman" w:cs="Times New Roman"/>
          <w:color w:val="auto"/>
        </w:rPr>
        <w:t>Приложение А. Команды (сводка)</w:t>
      </w:r>
    </w:p>
    <w:p w:rsidR="00E97D25" w:rsidRPr="0075253F" w:rsidRDefault="00735D0C" w:rsidP="0075253F">
      <w:pPr>
        <w:pStyle w:val="SourceCode"/>
        <w:rPr>
          <w:rFonts w:ascii="Courier New" w:hAnsi="Courier New" w:cs="Courier New"/>
          <w:sz w:val="28"/>
          <w:szCs w:val="28"/>
        </w:rPr>
      </w:pP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Загрузка библиотеки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include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"lab03_lib.jl"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Свойства сцены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describe_image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Яркость двумя способами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g1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luma_manual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g2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luma_images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make_scene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101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;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scene_preset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5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...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maximum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abs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.(g1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.-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g2))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Воспроизводимость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array_sha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(g1)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Гистограмма до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ImportTok"/>
          <w:rFonts w:ascii="Courier New" w:hAnsi="Courier New" w:cs="Courier New"/>
          <w:b w:val="0"/>
          <w:color w:val="auto"/>
          <w:sz w:val="28"/>
          <w:szCs w:val="28"/>
        </w:rPr>
        <w:t>using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BuiltInTok"/>
          <w:rFonts w:ascii="Courier New" w:hAnsi="Courier New" w:cs="Courier New"/>
          <w:color w:val="auto"/>
          <w:sz w:val="28"/>
          <w:szCs w:val="28"/>
        </w:rPr>
        <w:t>Plots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bar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: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32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,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hist_counts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(g1, 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32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savefig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"hist_before.png"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Воздействие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h 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=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apply_factor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(g1, 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2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Гистограмма после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bar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1</w:t>
      </w:r>
      <w:r w:rsidRPr="0075253F">
        <w:rPr>
          <w:rStyle w:val="OperatorTok"/>
          <w:rFonts w:ascii="Courier New" w:hAnsi="Courier New" w:cs="Courier New"/>
          <w:color w:val="auto"/>
          <w:sz w:val="28"/>
          <w:szCs w:val="28"/>
        </w:rPr>
        <w:t>: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32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,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hist_counts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(h, 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32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savefig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"hist_after.png"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Сохранить изображения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save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"before.png"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,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Gray</w:t>
      </w:r>
      <w:r w:rsidRPr="0075253F">
        <w:rPr>
          <w:rStyle w:val="DataTypeTok"/>
          <w:rFonts w:ascii="Courier New" w:hAnsi="Courier New" w:cs="Courier New"/>
          <w:color w:val="auto"/>
          <w:sz w:val="28"/>
          <w:szCs w:val="28"/>
        </w:rPr>
        <w:t>{N0f8}.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(g1))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save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StringTok"/>
          <w:rFonts w:ascii="Courier New" w:hAnsi="Courier New" w:cs="Courier New"/>
          <w:color w:val="auto"/>
          <w:sz w:val="28"/>
          <w:szCs w:val="28"/>
        </w:rPr>
        <w:t>"after.png"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 xml:space="preserve">, </w:t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Gray</w:t>
      </w:r>
      <w:r w:rsidRPr="0075253F">
        <w:rPr>
          <w:rStyle w:val="DataTypeTok"/>
          <w:rFonts w:ascii="Courier New" w:hAnsi="Courier New" w:cs="Courier New"/>
          <w:color w:val="auto"/>
          <w:sz w:val="28"/>
          <w:szCs w:val="28"/>
        </w:rPr>
        <w:t>{N0f8}.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(h))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CommentTok"/>
          <w:rFonts w:ascii="Courier New" w:hAnsi="Courier New" w:cs="Courier New"/>
          <w:color w:val="auto"/>
          <w:sz w:val="28"/>
          <w:szCs w:val="28"/>
        </w:rPr>
        <w:t># Сводка варианта</w:t>
      </w:r>
      <w:r w:rsidRPr="0075253F">
        <w:rPr>
          <w:rFonts w:ascii="Courier New" w:hAnsi="Courier New" w:cs="Courier New"/>
          <w:sz w:val="28"/>
          <w:szCs w:val="28"/>
        </w:rPr>
        <w:br/>
      </w:r>
      <w:r w:rsidRPr="0075253F">
        <w:rPr>
          <w:rStyle w:val="FunctionTok"/>
          <w:rFonts w:ascii="Courier New" w:hAnsi="Courier New" w:cs="Courier New"/>
          <w:color w:val="auto"/>
          <w:sz w:val="28"/>
          <w:szCs w:val="28"/>
        </w:rPr>
        <w:t>variant_summary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(</w:t>
      </w:r>
      <w:r w:rsidRPr="0075253F">
        <w:rPr>
          <w:rStyle w:val="FloatTok"/>
          <w:rFonts w:ascii="Courier New" w:hAnsi="Courier New" w:cs="Courier New"/>
          <w:color w:val="auto"/>
          <w:sz w:val="28"/>
          <w:szCs w:val="28"/>
        </w:rPr>
        <w:t>26</w:t>
      </w:r>
      <w:r w:rsidRPr="0075253F">
        <w:rPr>
          <w:rStyle w:val="NormalTok"/>
          <w:rFonts w:ascii="Courier New" w:hAnsi="Courier New" w:cs="Courier New"/>
          <w:sz w:val="28"/>
          <w:szCs w:val="28"/>
        </w:rPr>
        <w:t>)</w:t>
      </w:r>
    </w:p>
    <w:p w:rsidR="00E97D25" w:rsidRPr="0075253F" w:rsidRDefault="00735D0C" w:rsidP="0075253F">
      <w:pPr>
        <w:pStyle w:val="2"/>
        <w:jc w:val="both"/>
        <w:rPr>
          <w:rFonts w:ascii="Times New Roman" w:hAnsi="Times New Roman" w:cs="Times New Roman"/>
          <w:color w:val="auto"/>
        </w:rPr>
      </w:pPr>
      <w:bookmarkStart w:id="27" w:name="приложение-б.-сверка-с-демо"/>
      <w:bookmarkEnd w:id="26"/>
      <w:r w:rsidRPr="0075253F">
        <w:rPr>
          <w:rFonts w:ascii="Times New Roman" w:hAnsi="Times New Roman" w:cs="Times New Roman"/>
          <w:color w:val="auto"/>
        </w:rPr>
        <w:t>Приложение Б. Сверка с демо</w:t>
      </w:r>
    </w:p>
    <w:tbl>
      <w:tblPr>
        <w:tblStyle w:val="af1"/>
        <w:tblW w:w="4986" w:type="pct"/>
        <w:tblLook w:val="0020" w:firstRow="1" w:lastRow="0" w:firstColumn="0" w:lastColumn="0" w:noHBand="0" w:noVBand="0"/>
      </w:tblPr>
      <w:tblGrid>
        <w:gridCol w:w="1771"/>
        <w:gridCol w:w="2821"/>
        <w:gridCol w:w="2693"/>
        <w:gridCol w:w="2263"/>
      </w:tblGrid>
      <w:tr w:rsidR="00C35CF2" w:rsidRPr="0075253F" w:rsidTr="00265B15">
        <w:trPr>
          <w:trHeight w:val="378"/>
        </w:trPr>
        <w:tc>
          <w:tcPr>
            <w:tcW w:w="0" w:type="auto"/>
          </w:tcPr>
          <w:bookmarkEnd w:id="1"/>
          <w:bookmarkEnd w:id="27"/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Демо (вариант 1)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Мой (вариант 26)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  <w:tr w:rsidR="00C35CF2" w:rsidRPr="0075253F" w:rsidTr="00265B15">
        <w:trPr>
          <w:trHeight w:val="677"/>
        </w:trPr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Сцена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шахматка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— (разные варианты)</w:t>
            </w:r>
          </w:p>
        </w:tc>
      </w:tr>
      <w:tr w:rsidR="00C35CF2" w:rsidRPr="0075253F" w:rsidTr="00265B15">
        <w:trPr>
          <w:trHeight w:val="689"/>
        </w:trPr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Воздействие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квантование до 4 бит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imresize ×2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— (разные варианты)</w:t>
            </w:r>
          </w:p>
        </w:tc>
      </w:tr>
      <w:tr w:rsidR="00C35CF2" w:rsidRPr="0075253F" w:rsidTr="00265B15">
        <w:trPr>
          <w:trHeight w:val="677"/>
        </w:trPr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max diff luma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9.86e-9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9.74e-9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(порядок)</w:t>
            </w:r>
          </w:p>
        </w:tc>
      </w:tr>
      <w:tr w:rsidR="00C35CF2" w:rsidRPr="0075253F" w:rsidTr="00265B15">
        <w:trPr>
          <w:trHeight w:val="425"/>
        </w:trPr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PSNR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34.59 дБ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34.26 дБ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 xml:space="preserve"> (порядок)</w:t>
            </w:r>
          </w:p>
        </w:tc>
      </w:tr>
      <w:tr w:rsidR="00C35CF2" w:rsidRPr="0075253F" w:rsidTr="00265B15">
        <w:trPr>
          <w:trHeight w:val="677"/>
        </w:trPr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Engee 26.8.2-H3, Julia 1.12.4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Engee 26.9.2-H4, Julia 1.12.4</w:t>
            </w:r>
          </w:p>
        </w:tc>
        <w:tc>
          <w:tcPr>
            <w:tcW w:w="0" w:type="auto"/>
          </w:tcPr>
          <w:p w:rsidR="00C35CF2" w:rsidRPr="0075253F" w:rsidRDefault="00C35CF2" w:rsidP="00E81F3C">
            <w:pPr>
              <w:pStyle w:val="Compact"/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253F">
              <w:rPr>
                <w:rFonts w:ascii="Times New Roman" w:hAnsi="Times New Roman" w:cs="Times New Roman"/>
                <w:sz w:val="28"/>
                <w:szCs w:val="28"/>
              </w:rPr>
              <w:t>версия Engee новее</w:t>
            </w:r>
          </w:p>
        </w:tc>
      </w:tr>
    </w:tbl>
    <w:p w:rsidR="00735D0C" w:rsidRPr="00644283" w:rsidRDefault="00735D0C" w:rsidP="00C35CF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735D0C" w:rsidRPr="00644283" w:rsidSect="00307733">
      <w:type w:val="continuous"/>
      <w:pgSz w:w="11910" w:h="16840" w:code="9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AC3" w:rsidRDefault="00661AC3">
      <w:pPr>
        <w:spacing w:after="0"/>
      </w:pPr>
      <w:r>
        <w:separator/>
      </w:r>
    </w:p>
  </w:endnote>
  <w:endnote w:type="continuationSeparator" w:id="0">
    <w:p w:rsidR="00661AC3" w:rsidRDefault="00661A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AC3" w:rsidRDefault="00661AC3">
      <w:r>
        <w:separator/>
      </w:r>
    </w:p>
  </w:footnote>
  <w:footnote w:type="continuationSeparator" w:id="0">
    <w:p w:rsidR="00661AC3" w:rsidRDefault="00661A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A9F8FC5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CD84E3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2AE8D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97D25"/>
    <w:rsid w:val="000050AC"/>
    <w:rsid w:val="0012702E"/>
    <w:rsid w:val="00135FBD"/>
    <w:rsid w:val="00231B52"/>
    <w:rsid w:val="00307733"/>
    <w:rsid w:val="004B0247"/>
    <w:rsid w:val="00644283"/>
    <w:rsid w:val="00661AC3"/>
    <w:rsid w:val="00735D0C"/>
    <w:rsid w:val="0075253F"/>
    <w:rsid w:val="009F3DCE"/>
    <w:rsid w:val="00B27D1D"/>
    <w:rsid w:val="00B35342"/>
    <w:rsid w:val="00B837B9"/>
    <w:rsid w:val="00C35CF2"/>
    <w:rsid w:val="00CB1841"/>
    <w:rsid w:val="00DC4D2B"/>
    <w:rsid w:val="00E81F3C"/>
    <w:rsid w:val="00E97D25"/>
    <w:rsid w:val="00F1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A42B2"/>
  <w15:docId w15:val="{0E73AA75-5C9A-43C2-96F4-50A78C480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heading 2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7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4F81BD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1">
    <w:name w:val="Table Grid"/>
    <w:basedOn w:val="a2"/>
    <w:rsid w:val="007525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307733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307733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a4">
    <w:name w:val="Основной текст Знак"/>
    <w:basedOn w:val="a1"/>
    <w:link w:val="a0"/>
    <w:rsid w:val="00307733"/>
  </w:style>
  <w:style w:type="character" w:customStyle="1" w:styleId="a6">
    <w:name w:val="Заголовок Знак"/>
    <w:basedOn w:val="a1"/>
    <w:link w:val="a5"/>
    <w:uiPriority w:val="1"/>
    <w:rsid w:val="00307733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22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1381</Words>
  <Characters>7872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Руслан Турсунов</dc:creator>
  <cp:keywords/>
  <cp:lastModifiedBy>Руслан Турсунов</cp:lastModifiedBy>
  <cp:revision>20</cp:revision>
  <cp:lastPrinted>2026-10-12T13:34:00Z</cp:lastPrinted>
  <dcterms:created xsi:type="dcterms:W3CDTF">2026-10-12T10:03:00Z</dcterms:created>
  <dcterms:modified xsi:type="dcterms:W3CDTF">2026-10-12T13:35:00Z</dcterms:modified>
</cp:coreProperties>
</file>