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240" w:after="120"/>
        <w:rPr>
          <w:lang w:val="en-US"/>
        </w:rPr>
      </w:pPr>
      <w:r>
        <w:rPr>
          <w:lang w:val="en-US"/>
        </w:rPr>
        <w:t>Technical Solution Description</w:t>
      </w:r>
    </w:p>
    <w:p>
      <w:pPr>
        <w:pStyle w:val="Style19"/>
        <w:rPr/>
      </w:pPr>
      <w:r>
        <w:rPr/>
        <w:t>CONTENT</w:t>
      </w:r>
    </w:p>
    <w:p>
      <w:pPr>
        <w:pStyle w:val="11"/>
        <w:tabs>
          <w:tab w:val="right" w:pos="9638" w:leader="dot"/>
        </w:tabs>
        <w:rPr/>
      </w:pPr>
      <w:r>
        <w:fldChar w:fldCharType="begin"/>
      </w:r>
      <w:r>
        <w:instrText> TOC \f \o "1-9" \h</w:instrText>
      </w:r>
      <w:r>
        <w:fldChar w:fldCharType="separate"/>
      </w:r>
      <w:hyperlink w:anchor="__RefHeading___Toc910_1551214186">
        <w:r>
          <w:rPr>
            <w:rStyle w:val="Style12"/>
          </w:rPr>
          <w:t>DESCRIPTION</w:t>
          <w:tab/>
          <w:t>1</w:t>
        </w:r>
      </w:hyperlink>
    </w:p>
    <w:p>
      <w:pPr>
        <w:pStyle w:val="11"/>
        <w:tabs>
          <w:tab w:val="right" w:pos="9638" w:leader="dot"/>
        </w:tabs>
        <w:rPr/>
      </w:pPr>
      <w:hyperlink w:anchor="__RefHeading___Toc1028_1551214186">
        <w:r>
          <w:rPr>
            <w:rStyle w:val="Style12"/>
          </w:rPr>
          <w:t>USED TECHNOLOGIES AND FRAMEWORKS</w:t>
          <w:tab/>
          <w:t>1</w:t>
        </w:r>
      </w:hyperlink>
    </w:p>
    <w:p>
      <w:pPr>
        <w:pStyle w:val="11"/>
        <w:tabs>
          <w:tab w:val="right" w:pos="9638" w:leader="dot"/>
        </w:tabs>
        <w:rPr/>
      </w:pPr>
      <w:hyperlink w:anchor="__RefHeading___Toc1030_1551214186">
        <w:r>
          <w:rPr>
            <w:rStyle w:val="Style12"/>
          </w:rPr>
          <w:t>DATA MODEL</w:t>
          <w:tab/>
          <w:t>2</w:t>
        </w:r>
      </w:hyperlink>
    </w:p>
    <w:p>
      <w:pPr>
        <w:pStyle w:val="21"/>
        <w:tabs>
          <w:tab w:val="right" w:pos="9355" w:leader="dot"/>
        </w:tabs>
        <w:rPr/>
      </w:pPr>
      <w:hyperlink w:anchor="__RefHeading___Toc1286_1551214186">
        <w:r>
          <w:rPr>
            <w:rStyle w:val="Style12"/>
          </w:rPr>
          <w:t>Data Model Diagram</w:t>
          <w:tab/>
          <w:t>2</w:t>
        </w:r>
      </w:hyperlink>
    </w:p>
    <w:p>
      <w:pPr>
        <w:pStyle w:val="21"/>
        <w:tabs>
          <w:tab w:val="right" w:pos="9355" w:leader="dot"/>
        </w:tabs>
        <w:rPr/>
      </w:pPr>
      <w:hyperlink w:anchor="__RefHeading___Toc1032_1551214186">
        <w:r>
          <w:rPr>
            <w:rStyle w:val="Style12"/>
          </w:rPr>
          <w:t>Tables Description</w:t>
          <w:tab/>
          <w:t>3</w:t>
        </w:r>
      </w:hyperlink>
    </w:p>
    <w:p>
      <w:pPr>
        <w:pStyle w:val="11"/>
        <w:tabs>
          <w:tab w:val="right" w:pos="9638" w:leader="dot"/>
        </w:tabs>
        <w:rPr/>
      </w:pPr>
      <w:hyperlink w:anchor="__RefHeading___Toc1034_1551214186">
        <w:r>
          <w:rPr>
            <w:rStyle w:val="Style12"/>
          </w:rPr>
          <w:t>APPLICATION MODULES</w:t>
          <w:tab/>
          <w:t>4</w:t>
        </w:r>
      </w:hyperlink>
    </w:p>
    <w:p>
      <w:pPr>
        <w:pStyle w:val="11"/>
        <w:tabs>
          <w:tab w:val="right" w:pos="9638" w:leader="dot"/>
        </w:tabs>
        <w:rPr/>
      </w:pPr>
      <w:hyperlink w:anchor="__RefHeading___Toc1036_1551214186">
        <w:r>
          <w:rPr>
            <w:rStyle w:val="Style12"/>
          </w:rPr>
          <w:t>USER INTERFACE</w:t>
          <w:tab/>
          <w:t>5</w:t>
        </w:r>
      </w:hyperlink>
    </w:p>
    <w:p>
      <w:pPr>
        <w:pStyle w:val="11"/>
        <w:tabs>
          <w:tab w:val="right" w:pos="9638" w:leader="dot"/>
        </w:tabs>
        <w:rPr/>
      </w:pPr>
      <w:hyperlink w:anchor="__RefHeading___Toc1038_1551214186">
        <w:r>
          <w:rPr>
            <w:rStyle w:val="Style12"/>
          </w:rPr>
          <w:t>FUNCTIONALITY</w:t>
          <w:tab/>
          <w:t>6</w:t>
        </w:r>
      </w:hyperlink>
    </w:p>
    <w:p>
      <w:pPr>
        <w:pStyle w:val="21"/>
        <w:tabs>
          <w:tab w:val="right" w:pos="9355" w:leader="dot"/>
        </w:tabs>
        <w:rPr/>
      </w:pPr>
      <w:hyperlink w:anchor="__RefHeading___Toc1288_1551214186">
        <w:r>
          <w:rPr>
            <w:rStyle w:val="Style12"/>
          </w:rPr>
          <w:t>Common User functionality</w:t>
          <w:tab/>
          <w:t>6</w:t>
        </w:r>
      </w:hyperlink>
    </w:p>
    <w:p>
      <w:pPr>
        <w:pStyle w:val="31"/>
        <w:tabs>
          <w:tab w:val="right" w:pos="9072" w:leader="dot"/>
        </w:tabs>
        <w:rPr/>
      </w:pPr>
      <w:hyperlink w:anchor="__RefHeading___Toc1290_1551214186">
        <w:r>
          <w:rPr>
            <w:rStyle w:val="Style12"/>
          </w:rPr>
          <w:t>Registration</w:t>
          <w:tab/>
          <w:t>6</w:t>
        </w:r>
      </w:hyperlink>
    </w:p>
    <w:p>
      <w:pPr>
        <w:pStyle w:val="31"/>
        <w:tabs>
          <w:tab w:val="right" w:pos="9072" w:leader="dot"/>
        </w:tabs>
        <w:rPr/>
      </w:pPr>
      <w:hyperlink w:anchor="__RefHeading___Toc1292_1551214186">
        <w:r>
          <w:rPr>
            <w:rStyle w:val="Style12"/>
          </w:rPr>
          <w:t>Login</w:t>
          <w:tab/>
          <w:t>6</w:t>
        </w:r>
      </w:hyperlink>
    </w:p>
    <w:p>
      <w:pPr>
        <w:pStyle w:val="31"/>
        <w:tabs>
          <w:tab w:val="right" w:pos="9072" w:leader="dot"/>
        </w:tabs>
        <w:rPr/>
      </w:pPr>
      <w:hyperlink w:anchor="__RefHeading___Toc1294_1551214186">
        <w:r>
          <w:rPr>
            <w:rStyle w:val="Style12"/>
          </w:rPr>
          <w:t>View contract detail</w:t>
          <w:tab/>
          <w:t>6</w:t>
        </w:r>
      </w:hyperlink>
    </w:p>
    <w:p>
      <w:pPr>
        <w:pStyle w:val="31"/>
        <w:tabs>
          <w:tab w:val="right" w:pos="9072" w:leader="dot"/>
        </w:tabs>
        <w:rPr/>
      </w:pPr>
      <w:hyperlink w:anchor="__RefHeading___Toc1296_1551214186">
        <w:r>
          <w:rPr>
            <w:rStyle w:val="Style12"/>
          </w:rPr>
          <w:t>Block contract</w:t>
          <w:tab/>
          <w:t>6</w:t>
        </w:r>
      </w:hyperlink>
    </w:p>
    <w:p>
      <w:pPr>
        <w:pStyle w:val="31"/>
        <w:tabs>
          <w:tab w:val="right" w:pos="9072" w:leader="dot"/>
        </w:tabs>
        <w:rPr/>
      </w:pPr>
      <w:hyperlink w:anchor="__RefHeading___Toc1298_1551214186">
        <w:r>
          <w:rPr>
            <w:rStyle w:val="Style12"/>
          </w:rPr>
          <w:t>Unblock contract</w:t>
          <w:tab/>
          <w:t>6</w:t>
        </w:r>
      </w:hyperlink>
    </w:p>
    <w:p>
      <w:pPr>
        <w:pStyle w:val="31"/>
        <w:tabs>
          <w:tab w:val="right" w:pos="9072" w:leader="dot"/>
        </w:tabs>
        <w:rPr/>
      </w:pPr>
      <w:hyperlink w:anchor="__RefHeading___Toc1300_1551214186">
        <w:r>
          <w:rPr>
            <w:rStyle w:val="Style12"/>
          </w:rPr>
          <w:t>Change rate</w:t>
          <w:tab/>
          <w:t>6</w:t>
        </w:r>
      </w:hyperlink>
    </w:p>
    <w:p>
      <w:pPr>
        <w:pStyle w:val="31"/>
        <w:tabs>
          <w:tab w:val="right" w:pos="9072" w:leader="dot"/>
        </w:tabs>
        <w:rPr/>
      </w:pPr>
      <w:hyperlink w:anchor="__RefHeading___Toc1302_1551214186">
        <w:r>
          <w:rPr>
            <w:rStyle w:val="Style12"/>
          </w:rPr>
          <w:t>Manage option set</w:t>
          <w:tab/>
          <w:t>6</w:t>
        </w:r>
      </w:hyperlink>
    </w:p>
    <w:p>
      <w:pPr>
        <w:pStyle w:val="21"/>
        <w:tabs>
          <w:tab w:val="right" w:pos="9355" w:leader="dot"/>
        </w:tabs>
        <w:rPr/>
      </w:pPr>
      <w:hyperlink w:anchor="__RefHeading___Toc1306_1551214186">
        <w:r>
          <w:rPr>
            <w:rStyle w:val="Style12"/>
          </w:rPr>
          <w:t>Operator functionality</w:t>
          <w:tab/>
          <w:t>6</w:t>
        </w:r>
      </w:hyperlink>
    </w:p>
    <w:p>
      <w:pPr>
        <w:pStyle w:val="31"/>
        <w:tabs>
          <w:tab w:val="right" w:pos="9072" w:leader="dot"/>
        </w:tabs>
        <w:rPr/>
      </w:pPr>
      <w:hyperlink w:anchor="__RefHeading___Toc1308_1551214186">
        <w:r>
          <w:rPr>
            <w:rStyle w:val="Style12"/>
          </w:rPr>
          <w:t>Login</w:t>
          <w:tab/>
          <w:t>6</w:t>
        </w:r>
      </w:hyperlink>
    </w:p>
    <w:p>
      <w:pPr>
        <w:pStyle w:val="31"/>
        <w:tabs>
          <w:tab w:val="right" w:pos="9072" w:leader="dot"/>
        </w:tabs>
        <w:rPr/>
      </w:pPr>
      <w:hyperlink w:anchor="__RefHeading___Toc1310_1551214186">
        <w:r>
          <w:rPr>
            <w:rStyle w:val="Style12"/>
          </w:rPr>
          <w:t>Add person</w:t>
          <w:tab/>
          <w:t>7</w:t>
        </w:r>
      </w:hyperlink>
    </w:p>
    <w:p>
      <w:pPr>
        <w:pStyle w:val="31"/>
        <w:tabs>
          <w:tab w:val="right" w:pos="9072" w:leader="dot"/>
        </w:tabs>
        <w:rPr/>
      </w:pPr>
      <w:hyperlink w:anchor="__RefHeading___Toc1312_1551214186">
        <w:r>
          <w:rPr>
            <w:rStyle w:val="Style12"/>
          </w:rPr>
          <w:t>Add contract</w:t>
          <w:tab/>
          <w:t>7</w:t>
        </w:r>
      </w:hyperlink>
    </w:p>
    <w:p>
      <w:pPr>
        <w:pStyle w:val="31"/>
        <w:tabs>
          <w:tab w:val="right" w:pos="9072" w:leader="dot"/>
        </w:tabs>
        <w:rPr/>
      </w:pPr>
      <w:hyperlink w:anchor="__RefHeading___Toc1314_1551214186">
        <w:r>
          <w:rPr>
            <w:rStyle w:val="Style12"/>
          </w:rPr>
          <w:t>Manage contracts</w:t>
          <w:tab/>
          <w:t>7</w:t>
        </w:r>
      </w:hyperlink>
    </w:p>
    <w:p>
      <w:pPr>
        <w:pStyle w:val="31"/>
        <w:tabs>
          <w:tab w:val="right" w:pos="9072" w:leader="dot"/>
        </w:tabs>
        <w:rPr/>
      </w:pPr>
      <w:hyperlink w:anchor="__RefHeading___Toc1316_1551214186">
        <w:r>
          <w:rPr>
            <w:rStyle w:val="Style12"/>
          </w:rPr>
          <w:t>Manage rates</w:t>
          <w:tab/>
          <w:t>7</w:t>
        </w:r>
      </w:hyperlink>
    </w:p>
    <w:p>
      <w:pPr>
        <w:pStyle w:val="31"/>
        <w:tabs>
          <w:tab w:val="right" w:pos="9072" w:leader="dot"/>
        </w:tabs>
        <w:rPr/>
      </w:pPr>
      <w:hyperlink w:anchor="__RefHeading___Toc1318_1551214186">
        <w:r>
          <w:rPr>
            <w:rStyle w:val="Style12"/>
          </w:rPr>
          <w:t>Manage options</w:t>
          <w:tab/>
          <w:t>7</w:t>
        </w:r>
      </w:hyperlink>
      <w:r>
        <w:fldChar w:fldCharType="end"/>
      </w:r>
    </w:p>
    <w:p>
      <w:pPr>
        <w:pStyle w:val="Style14"/>
        <w:rPr>
          <w:lang w:val="en-US"/>
        </w:rPr>
      </w:pPr>
      <w:r>
        <w:rPr/>
      </w:r>
    </w:p>
    <w:p>
      <w:pPr>
        <w:pStyle w:val="1"/>
        <w:numPr>
          <w:ilvl w:val="0"/>
          <w:numId w:val="1"/>
        </w:numPr>
        <w:rPr>
          <w:lang w:val="en-US"/>
        </w:rPr>
      </w:pPr>
      <w:bookmarkStart w:id="0" w:name="__RefHeading___Toc910_1551214186"/>
      <w:bookmarkEnd w:id="0"/>
      <w:r>
        <w:rPr>
          <w:lang w:val="en-US"/>
        </w:rPr>
        <w:t>DESCRIPTION</w:t>
      </w:r>
    </w:p>
    <w:p>
      <w:pPr>
        <w:pStyle w:val="Style14"/>
        <w:rPr/>
      </w:pPr>
      <w:r>
        <w:rPr>
          <w:lang w:val="en-US"/>
        </w:rPr>
        <w:t>O</w:t>
      </w:r>
      <w:r>
        <w:rPr>
          <w:lang w:val="en-US"/>
        </w:rPr>
        <w:t xml:space="preserve">P!SYSTEM – is the </w:t>
      </w:r>
      <w:r>
        <w:rPr>
          <w:lang w:val="en-US"/>
        </w:rPr>
        <w:t>web</w:t>
      </w:r>
      <w:r>
        <w:rPr>
          <w:lang w:val="en-US"/>
        </w:rPr>
        <w:t xml:space="preserve"> system for telecom companies, which provides telecommunication service. It allows </w:t>
      </w:r>
      <w:r>
        <w:rPr>
          <w:lang w:val="en-US"/>
        </w:rPr>
        <w:t xml:space="preserve">for staff </w:t>
      </w:r>
      <w:r>
        <w:rPr>
          <w:lang w:val="en-US"/>
        </w:rPr>
        <w:t xml:space="preserve">create new contracts with persons, manage person contracts. </w:t>
      </w:r>
      <w:r>
        <w:rPr>
          <w:lang w:val="en-US"/>
        </w:rPr>
        <w:t>Add new rates and options</w:t>
      </w:r>
      <w:r>
        <w:rPr>
          <w:lang w:val="en-US"/>
        </w:rPr>
        <w:t xml:space="preserve">. </w:t>
      </w:r>
      <w:r>
        <w:rPr>
          <w:lang w:val="en-US"/>
        </w:rPr>
        <w:t>It allows for person login in account and manage his contract by himself.</w:t>
      </w:r>
    </w:p>
    <w:p>
      <w:pPr>
        <w:pStyle w:val="1"/>
        <w:numPr>
          <w:ilvl w:val="0"/>
          <w:numId w:val="1"/>
        </w:numPr>
        <w:rPr>
          <w:lang w:val="en-US"/>
        </w:rPr>
      </w:pPr>
      <w:bookmarkStart w:id="1" w:name="__RefHeading___Toc1028_1551214186"/>
      <w:bookmarkEnd w:id="1"/>
      <w:r>
        <w:rPr>
          <w:lang w:val="en-US"/>
        </w:rPr>
        <w:t>USED TECHNOLOGIES AND FRAMEWORKS</w:t>
      </w:r>
    </w:p>
    <w:p>
      <w:pPr>
        <w:pStyle w:val="Normal"/>
        <w:rPr/>
      </w:pPr>
      <w:r>
        <w:rPr/>
        <w:t xml:space="preserve">IDE – </w:t>
      </w:r>
      <w:r>
        <w:rPr>
          <w:lang w:val="en-US"/>
        </w:rPr>
        <w:t>IntelliJ IDEA 2016.3.4</w:t>
      </w:r>
    </w:p>
    <w:p>
      <w:pPr>
        <w:pStyle w:val="Normal"/>
        <w:rPr/>
      </w:pPr>
      <w:r>
        <w:rPr/>
        <w:t>JDK 1.8</w:t>
      </w:r>
    </w:p>
    <w:p>
      <w:pPr>
        <w:pStyle w:val="Normal"/>
        <w:rPr/>
      </w:pPr>
      <w:r>
        <w:rPr/>
        <w:t>WildFly 10 Final</w:t>
      </w:r>
    </w:p>
    <w:p>
      <w:pPr>
        <w:pStyle w:val="Normal"/>
        <w:rPr/>
      </w:pPr>
      <w:r>
        <w:rPr/>
        <w:t>JSP/JSTL</w:t>
      </w:r>
    </w:p>
    <w:p>
      <w:pPr>
        <w:pStyle w:val="Normal"/>
        <w:rPr>
          <w:lang w:val="en-US"/>
        </w:rPr>
      </w:pPr>
      <w:r>
        <w:rPr>
          <w:lang w:val="en-US"/>
        </w:rPr>
        <w:t>Oracle Database</w:t>
      </w:r>
    </w:p>
    <w:p>
      <w:pPr>
        <w:pStyle w:val="Normal"/>
        <w:rPr/>
      </w:pPr>
      <w:r>
        <w:rPr/>
        <w:t>Spring 4</w:t>
      </w:r>
    </w:p>
    <w:p>
      <w:pPr>
        <w:pStyle w:val="Normal"/>
        <w:rPr/>
      </w:pPr>
      <w:r>
        <w:rPr/>
        <w:t>Apache Maven 3.</w:t>
      </w:r>
      <w:r>
        <w:rPr>
          <w:lang w:val="en-US"/>
        </w:rPr>
        <w:t>5</w:t>
      </w:r>
      <w:r>
        <w:rPr/>
        <w:t>.</w:t>
      </w:r>
      <w:r>
        <w:rPr>
          <w:lang w:val="en-US"/>
        </w:rPr>
        <w:t>0</w:t>
      </w:r>
    </w:p>
    <w:p>
      <w:pPr>
        <w:pStyle w:val="Normal"/>
        <w:rPr/>
      </w:pPr>
      <w:r>
        <w:rPr/>
        <w:t>JPA 2.1 / Hibernate 5.1</w:t>
      </w:r>
    </w:p>
    <w:p>
      <w:pPr>
        <w:pStyle w:val="Normal"/>
        <w:rPr/>
      </w:pPr>
      <w:r>
        <w:rPr/>
        <w:t>Log4j 2</w:t>
      </w:r>
    </w:p>
    <w:p>
      <w:pPr>
        <w:pStyle w:val="Normal"/>
        <w:rPr/>
      </w:pPr>
      <w:r>
        <w:rPr/>
        <w:t>HTML, CSS</w:t>
      </w:r>
    </w:p>
    <w:p>
      <w:pPr>
        <w:pStyle w:val="Normal"/>
        <w:rPr/>
      </w:pPr>
      <w:r>
        <w:rPr/>
        <w:t>JavaScript, jQuery</w:t>
      </w:r>
    </w:p>
    <w:p>
      <w:pPr>
        <w:pStyle w:val="Normal"/>
        <w:rPr/>
      </w:pPr>
      <w:r>
        <w:rPr>
          <w:lang w:val="en-US"/>
        </w:rPr>
        <w:t>Bootstrap</w:t>
      </w:r>
    </w:p>
    <w:p>
      <w:pPr>
        <w:pStyle w:val="1"/>
        <w:numPr>
          <w:ilvl w:val="0"/>
          <w:numId w:val="1"/>
        </w:numPr>
        <w:rPr>
          <w:lang w:val="en-US"/>
        </w:rPr>
      </w:pPr>
      <w:bookmarkStart w:id="2" w:name="__RefHeading___Toc1030_1551214186"/>
      <w:bookmarkEnd w:id="2"/>
      <w:r>
        <w:rPr>
          <w:lang w:val="en-US"/>
        </w:rPr>
        <w:t>DATA MODEL</w:t>
      </w:r>
    </w:p>
    <w:p>
      <w:pPr>
        <w:pStyle w:val="2"/>
        <w:numPr>
          <w:ilvl w:val="1"/>
          <w:numId w:val="1"/>
        </w:numPr>
        <w:rPr>
          <w:lang w:val="en-US"/>
        </w:rPr>
      </w:pPr>
      <w:bookmarkStart w:id="3" w:name="__RefHeading___Toc1286_1551214186"/>
      <w:bookmarkEnd w:id="3"/>
      <w:r>
        <w:drawing>
          <wp:anchor behindDoc="0" distT="0" distB="0" distL="0" distR="0" simplePos="0" locked="0" layoutInCell="1" allowOverlap="1" relativeHeight="5">
            <wp:simplePos x="0" y="0"/>
            <wp:positionH relativeFrom="column">
              <wp:posOffset>21590</wp:posOffset>
            </wp:positionH>
            <wp:positionV relativeFrom="paragraph">
              <wp:posOffset>455295</wp:posOffset>
            </wp:positionV>
            <wp:extent cx="5761355" cy="82289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61355" cy="8228965"/>
                    </a:xfrm>
                    <a:prstGeom prst="rect">
                      <a:avLst/>
                    </a:prstGeom>
                  </pic:spPr>
                </pic:pic>
              </a:graphicData>
            </a:graphic>
          </wp:anchor>
        </w:drawing>
      </w:r>
      <w:r>
        <w:rPr>
          <w:lang w:val="en-US"/>
        </w:rPr>
        <w:t>Data Model Diagram</w:t>
      </w:r>
      <w:r>
        <w:br w:type="page"/>
      </w:r>
    </w:p>
    <w:p>
      <w:pPr>
        <w:pStyle w:val="Normal"/>
        <w:rPr>
          <w:lang w:val="en-US"/>
        </w:rPr>
      </w:pPr>
      <w:r>
        <w:rPr>
          <w:lang w:val="en-US"/>
        </w:rPr>
        <w:t xml:space="preserve">The scheme OPSYSTEM of Oracle Database consist of 13 tables. All tables have </w:t>
      </w:r>
      <w:r>
        <w:rPr>
          <w:lang w:val="en-US"/>
        </w:rPr>
        <w:t xml:space="preserve">a </w:t>
      </w:r>
      <w:r>
        <w:rPr>
          <w:lang w:val="en-US"/>
        </w:rPr>
        <w:t xml:space="preserve">primary key with </w:t>
      </w:r>
      <w:r>
        <w:rPr>
          <w:lang w:val="en-US"/>
        </w:rPr>
        <w:t xml:space="preserve">corresponding </w:t>
      </w:r>
      <w:r>
        <w:rPr>
          <w:lang w:val="en-US"/>
        </w:rPr>
        <w:t xml:space="preserve">sequence </w:t>
      </w:r>
      <w:r>
        <w:rPr>
          <w:lang w:val="en-US"/>
        </w:rPr>
        <w:t xml:space="preserve">and trigger for increment and generate unique identifier, when new record inserting. </w:t>
      </w:r>
    </w:p>
    <w:p>
      <w:pPr>
        <w:pStyle w:val="2"/>
        <w:numPr>
          <w:ilvl w:val="1"/>
          <w:numId w:val="1"/>
        </w:numPr>
        <w:rPr>
          <w:lang w:val="en-US"/>
        </w:rPr>
      </w:pPr>
      <w:bookmarkStart w:id="4" w:name="__RefHeading___Toc1032_1551214186"/>
      <w:bookmarkEnd w:id="4"/>
      <w:r>
        <w:rPr>
          <w:lang w:val="en-US"/>
        </w:rPr>
        <w:t>Tables Description</w:t>
      </w:r>
    </w:p>
    <w:p>
      <w:pPr>
        <w:pStyle w:val="Style14"/>
        <w:rPr/>
      </w:pPr>
      <w:r>
        <w:rPr>
          <w:b/>
          <w:bCs/>
          <w:lang w:val="en-US"/>
        </w:rPr>
        <w:t>ACCOUNTS</w:t>
      </w:r>
      <w:r>
        <w:rPr>
          <w:lang w:val="en-US"/>
        </w:rPr>
        <w:t xml:space="preserve"> – contains information about all accounts in system. Common users, employees and admins have unique accounts. </w:t>
      </w:r>
      <w:r>
        <w:rPr>
          <w:lang w:val="en-US"/>
        </w:rPr>
        <w:t xml:space="preserve">Each record consist </w:t>
      </w:r>
      <w:r>
        <w:rPr>
          <w:lang w:val="en-US"/>
        </w:rPr>
        <w:t xml:space="preserve">from </w:t>
      </w:r>
      <w:r>
        <w:rPr>
          <w:lang w:val="en-US"/>
        </w:rPr>
        <w:t xml:space="preserve">login, password and role information. </w:t>
      </w:r>
      <w:r>
        <w:rPr>
          <w:lang w:val="en-US"/>
        </w:rPr>
        <w:t xml:space="preserve"> For common users login </w:t>
      </w:r>
      <w:r>
        <w:rPr>
          <w:lang w:val="en-US"/>
        </w:rPr>
        <w:t>is equal to phone number. For employees login is ‘operator’ and for admin login is ‘admin’. ACCOUNTS table have relation with tables: OPSYSTEM_ROLES, PERSONS.</w:t>
      </w:r>
    </w:p>
    <w:p>
      <w:pPr>
        <w:pStyle w:val="Style14"/>
        <w:rPr/>
      </w:pPr>
      <w:r>
        <w:rPr>
          <w:b/>
          <w:bCs/>
          <w:lang w:val="en-US"/>
        </w:rPr>
        <w:t>B</w:t>
      </w:r>
      <w:r>
        <w:rPr>
          <w:b/>
          <w:bCs/>
          <w:lang w:val="en-US"/>
        </w:rPr>
        <w:t>LOCKING_TYPES</w:t>
      </w:r>
      <w:r>
        <w:rPr>
          <w:lang w:val="en-US"/>
        </w:rPr>
        <w:t xml:space="preserve"> – contains information about type of block mode. Now system support two mode of blocking: ‘O’ - operator block, ‘C’ - common user block. Each record consists </w:t>
      </w:r>
      <w:r>
        <w:rPr>
          <w:lang w:val="en-US"/>
        </w:rPr>
        <w:t>from</w:t>
      </w:r>
      <w:r>
        <w:rPr>
          <w:lang w:val="en-US"/>
        </w:rPr>
        <w:t xml:space="preserve"> type of blocking mode and description. BLOCKING_TYPES table have relation with tables: CONTRACTS.</w:t>
      </w:r>
    </w:p>
    <w:p>
      <w:pPr>
        <w:pStyle w:val="Style14"/>
        <w:rPr/>
      </w:pPr>
      <w:r>
        <w:rPr>
          <w:b/>
          <w:bCs/>
          <w:lang w:val="en-US"/>
        </w:rPr>
        <w:t>CONTRACTS</w:t>
      </w:r>
      <w:r>
        <w:rPr>
          <w:lang w:val="en-US"/>
        </w:rPr>
        <w:t xml:space="preserve"> – contain information about all contracts in system. Each record consist </w:t>
      </w:r>
      <w:r>
        <w:rPr>
          <w:lang w:val="en-US"/>
        </w:rPr>
        <w:t>from</w:t>
      </w:r>
      <w:r>
        <w:rPr>
          <w:lang w:val="en-US"/>
        </w:rPr>
        <w:t xml:space="preserve"> person identifier, rate identifier, phone number identifier and flag </w:t>
      </w:r>
      <w:r>
        <w:rPr>
          <w:lang w:val="en-US"/>
        </w:rPr>
        <w:t xml:space="preserve">defining </w:t>
      </w:r>
      <w:r>
        <w:rPr>
          <w:lang w:val="en-US"/>
        </w:rPr>
        <w:t xml:space="preserve">that contract is blocked or not. CONTRACTS table have relation with tables: </w:t>
      </w:r>
      <w:r>
        <w:rPr>
          <w:lang w:val="en-US"/>
        </w:rPr>
        <w:t>PERSONS, BLOCKING_TYPES, RATES, PHONE_NUMBERS, OPTIONS via CONTRACTS_OPTIONS_LINK table with many-to-many relation.</w:t>
      </w:r>
    </w:p>
    <w:p>
      <w:pPr>
        <w:pStyle w:val="Style14"/>
        <w:rPr/>
      </w:pPr>
      <w:r>
        <w:rPr>
          <w:b/>
          <w:bCs/>
          <w:lang w:val="en-US"/>
        </w:rPr>
        <w:t>C</w:t>
      </w:r>
      <w:r>
        <w:rPr>
          <w:b/>
          <w:bCs/>
          <w:lang w:val="en-US"/>
        </w:rPr>
        <w:t>ONTRACTS_OPTIONS_LINK</w:t>
      </w:r>
      <w:r>
        <w:rPr>
          <w:lang w:val="en-US"/>
        </w:rPr>
        <w:t xml:space="preserve"> – </w:t>
      </w:r>
      <w:r>
        <w:rPr>
          <w:lang w:val="en-US"/>
        </w:rPr>
        <w:t xml:space="preserve">contain information about </w:t>
      </w:r>
      <w:r>
        <w:rPr>
          <w:lang w:val="en-US"/>
        </w:rPr>
        <w:t xml:space="preserve">contracts and </w:t>
      </w:r>
      <w:r>
        <w:rPr>
          <w:lang w:val="en-US"/>
        </w:rPr>
        <w:t xml:space="preserve">options dependencies. </w:t>
      </w:r>
      <w:r>
        <w:rPr>
          <w:lang w:val="en-US"/>
        </w:rPr>
        <w:t xml:space="preserve">Each record consist from contract and option identifiers and define that contract have one or another option. </w:t>
      </w:r>
      <w:r>
        <w:rPr>
          <w:lang w:val="en-US"/>
        </w:rPr>
        <w:t>C</w:t>
      </w:r>
      <w:r>
        <w:rPr>
          <w:lang w:val="en-US"/>
        </w:rPr>
        <w:t xml:space="preserve">ONTRACTS_OPTIONS_LINK </w:t>
      </w:r>
      <w:r>
        <w:rPr>
          <w:lang w:val="en-US"/>
        </w:rPr>
        <w:t>t</w:t>
      </w:r>
      <w:r>
        <w:rPr>
          <w:lang w:val="en-US"/>
        </w:rPr>
        <w:t xml:space="preserve">able have relation with tables: </w:t>
      </w:r>
      <w:r>
        <w:rPr>
          <w:lang w:val="en-US"/>
        </w:rPr>
        <w:t>CONTRACTS, OPTIONS.</w:t>
      </w:r>
    </w:p>
    <w:p>
      <w:pPr>
        <w:pStyle w:val="Style14"/>
        <w:rPr/>
      </w:pPr>
      <w:r>
        <w:rPr>
          <w:b/>
          <w:bCs/>
          <w:lang w:val="en-US"/>
        </w:rPr>
        <w:t>E</w:t>
      </w:r>
      <w:r>
        <w:rPr>
          <w:b/>
          <w:bCs/>
          <w:lang w:val="en-US"/>
        </w:rPr>
        <w:t>XCLUDE_OPTIONS</w:t>
      </w:r>
      <w:r>
        <w:rPr>
          <w:lang w:val="en-US"/>
        </w:rPr>
        <w:t xml:space="preserve"> – contain information about options dependencies. </w:t>
      </w:r>
      <w:r>
        <w:rPr>
          <w:lang w:val="en-US"/>
        </w:rPr>
        <w:t xml:space="preserve">It table linked options </w:t>
      </w:r>
      <w:r>
        <w:rPr>
          <w:lang w:val="en-US"/>
        </w:rPr>
        <w:t xml:space="preserve">between themselves. Each record consist </w:t>
      </w:r>
      <w:r>
        <w:rPr>
          <w:lang w:val="en-US"/>
        </w:rPr>
        <w:t xml:space="preserve">from </w:t>
      </w:r>
      <w:r>
        <w:rPr>
          <w:lang w:val="en-US"/>
        </w:rPr>
        <w:t xml:space="preserve">two identifiers of two options, which have dependency and define that one option can not be turned on if second option is turned on. EXCLUDE_OPTIONS table have relation with tables: OPTIONS with </w:t>
      </w:r>
      <w:r>
        <w:rPr>
          <w:lang w:val="en-US"/>
        </w:rPr>
        <w:t xml:space="preserve">twice </w:t>
      </w:r>
      <w:r>
        <w:rPr>
          <w:lang w:val="en-US"/>
        </w:rPr>
        <w:t>many-to-many relation.</w:t>
      </w:r>
    </w:p>
    <w:p>
      <w:pPr>
        <w:pStyle w:val="Style14"/>
        <w:rPr/>
      </w:pPr>
      <w:r>
        <w:rPr>
          <w:b/>
          <w:bCs/>
          <w:lang w:val="en-US"/>
        </w:rPr>
        <w:t>INCLUDE_OPTIONS</w:t>
      </w:r>
      <w:r>
        <w:rPr>
          <w:lang w:val="en-US"/>
        </w:rPr>
        <w:t xml:space="preserve"> – contain information about options dependencies. </w:t>
      </w:r>
      <w:r>
        <w:rPr>
          <w:lang w:val="en-US"/>
        </w:rPr>
        <w:t xml:space="preserve">It table linked options </w:t>
      </w:r>
      <w:r>
        <w:rPr>
          <w:lang w:val="en-US"/>
        </w:rPr>
        <w:t xml:space="preserve">between themselves. Each record consist two identifiers of two options, which have dependency and define that one option can be turned on only if second option is turned on. </w:t>
      </w:r>
      <w:r>
        <w:rPr>
          <w:lang w:val="en-US"/>
        </w:rPr>
        <w:t>INCLUDE</w:t>
      </w:r>
      <w:r>
        <w:rPr>
          <w:lang w:val="en-US"/>
        </w:rPr>
        <w:t xml:space="preserve">_OPTIONS table have relation with tables: OPTIONS with </w:t>
      </w:r>
      <w:r>
        <w:rPr>
          <w:lang w:val="en-US"/>
        </w:rPr>
        <w:t xml:space="preserve">twice </w:t>
      </w:r>
      <w:r>
        <w:rPr>
          <w:lang w:val="en-US"/>
        </w:rPr>
        <w:t>many-to-many relation.</w:t>
      </w:r>
    </w:p>
    <w:p>
      <w:pPr>
        <w:pStyle w:val="Style14"/>
        <w:rPr/>
      </w:pPr>
      <w:r>
        <w:rPr>
          <w:b/>
          <w:bCs/>
          <w:lang w:val="en-US"/>
        </w:rPr>
        <w:t>OPSYSTEM_ROLES</w:t>
      </w:r>
      <w:r>
        <w:rPr>
          <w:lang w:val="en-US"/>
        </w:rPr>
        <w:t xml:space="preserve"> – contain information about all roles </w:t>
      </w:r>
      <w:r>
        <w:rPr>
          <w:lang w:val="en-US"/>
        </w:rPr>
        <w:t xml:space="preserve">uses </w:t>
      </w:r>
      <w:r>
        <w:rPr>
          <w:lang w:val="en-US"/>
        </w:rPr>
        <w:t xml:space="preserve">in </w:t>
      </w:r>
      <w:r>
        <w:rPr>
          <w:lang w:val="en-US"/>
        </w:rPr>
        <w:t>OP!SYSTEM</w:t>
      </w:r>
      <w:r>
        <w:rPr>
          <w:lang w:val="en-US"/>
        </w:rPr>
        <w:t xml:space="preserve">. </w:t>
      </w:r>
      <w:r>
        <w:rPr>
          <w:lang w:val="en-US"/>
        </w:rPr>
        <w:t>Each record consist from role identifier, role name and role description. OPSYSTEM_ROLES</w:t>
      </w:r>
      <w:r>
        <w:rPr>
          <w:lang w:val="en-US"/>
        </w:rPr>
        <w:t xml:space="preserve"> table have relation with tables: </w:t>
      </w:r>
      <w:r>
        <w:rPr>
          <w:lang w:val="en-US"/>
        </w:rPr>
        <w:t>ACCOUNTS</w:t>
      </w:r>
      <w:r>
        <w:rPr>
          <w:lang w:val="en-US"/>
        </w:rPr>
        <w:t>.</w:t>
      </w:r>
    </w:p>
    <w:p>
      <w:pPr>
        <w:pStyle w:val="Style14"/>
        <w:rPr/>
      </w:pPr>
      <w:r>
        <w:rPr>
          <w:b/>
          <w:bCs/>
          <w:lang w:val="en-US"/>
        </w:rPr>
        <w:t>O</w:t>
      </w:r>
      <w:r>
        <w:rPr>
          <w:b/>
          <w:bCs/>
          <w:lang w:val="en-US"/>
        </w:rPr>
        <w:t>PTIONS</w:t>
      </w:r>
      <w:r>
        <w:rPr>
          <w:lang w:val="en-US"/>
        </w:rPr>
        <w:t xml:space="preserve"> – contain information about all rates options. Each record consist from identifier, name of option, price, add coast, flag which determine that option is active or not, and flag which determine that option is use as default option for rates. OPTIONS</w:t>
      </w:r>
      <w:r>
        <w:rPr>
          <w:lang w:val="en-US"/>
        </w:rPr>
        <w:t xml:space="preserve"> table have relation with tables: </w:t>
      </w:r>
      <w:r>
        <w:rPr>
          <w:lang w:val="en-US"/>
        </w:rPr>
        <w:t>INCLUDE</w:t>
      </w:r>
      <w:r>
        <w:rPr>
          <w:lang w:val="en-US"/>
        </w:rPr>
        <w:t xml:space="preserve">_OPTIONS, EXCLUDE_OPTIONS, </w:t>
      </w:r>
      <w:r>
        <w:rPr>
          <w:lang w:val="en-US"/>
        </w:rPr>
        <w:t>C</w:t>
      </w:r>
      <w:r>
        <w:rPr>
          <w:lang w:val="en-US"/>
        </w:rPr>
        <w:t xml:space="preserve">ONTRACTS_OPTIONS_LINK, </w:t>
      </w:r>
      <w:r>
        <w:rPr>
          <w:lang w:val="en-US"/>
        </w:rPr>
        <w:t>RATES_OPTIONS_LINK</w:t>
      </w:r>
      <w:r>
        <w:rPr>
          <w:lang w:val="en-US"/>
        </w:rPr>
        <w:t>.</w:t>
      </w:r>
    </w:p>
    <w:p>
      <w:pPr>
        <w:pStyle w:val="Style14"/>
        <w:rPr/>
      </w:pPr>
      <w:r>
        <w:rPr>
          <w:b/>
          <w:bCs/>
          <w:lang w:val="en-US"/>
        </w:rPr>
        <w:t>P</w:t>
      </w:r>
      <w:r>
        <w:rPr>
          <w:b/>
          <w:bCs/>
          <w:lang w:val="en-US"/>
        </w:rPr>
        <w:t>HONE_NUMBERS</w:t>
      </w:r>
      <w:r>
        <w:rPr>
          <w:lang w:val="en-US"/>
        </w:rPr>
        <w:t xml:space="preserve"> – </w:t>
      </w:r>
      <w:r>
        <w:rPr>
          <w:lang w:val="en-US"/>
        </w:rPr>
        <w:t xml:space="preserve">contain information about all </w:t>
      </w:r>
      <w:r>
        <w:rPr>
          <w:lang w:val="en-US"/>
        </w:rPr>
        <w:t>phone numbers in system</w:t>
      </w:r>
      <w:r>
        <w:rPr>
          <w:lang w:val="en-US"/>
        </w:rPr>
        <w:t xml:space="preserve">. </w:t>
      </w:r>
      <w:r>
        <w:rPr>
          <w:lang w:val="en-US"/>
        </w:rPr>
        <w:t xml:space="preserve">Phone number is represent a real hardware sim-card. Is expected that information about phone numbers import to PHONE_NUMBERS table from external system. Each record consist from identifier, unique phone number, flag which determine that phone number is issued or not and identifier of contract with which it is linked for reverse relation.  PHONE_NUMBERS </w:t>
      </w:r>
      <w:r>
        <w:rPr>
          <w:lang w:val="en-US"/>
        </w:rPr>
        <w:t xml:space="preserve">table have relation with tables: </w:t>
      </w:r>
      <w:r>
        <w:rPr>
          <w:lang w:val="en-US"/>
        </w:rPr>
        <w:t>CONTRACTS.</w:t>
      </w:r>
    </w:p>
    <w:p>
      <w:pPr>
        <w:pStyle w:val="Style14"/>
        <w:rPr/>
      </w:pPr>
      <w:r>
        <w:rPr>
          <w:b/>
          <w:bCs/>
          <w:lang w:val="en-US"/>
        </w:rPr>
        <w:t>PERSONS</w:t>
      </w:r>
      <w:r>
        <w:rPr>
          <w:lang w:val="en-US"/>
        </w:rPr>
        <w:t xml:space="preserve"> – c</w:t>
      </w:r>
      <w:r>
        <w:rPr>
          <w:lang w:val="en-US"/>
        </w:rPr>
        <w:t xml:space="preserve">ontain information about all </w:t>
      </w:r>
      <w:r>
        <w:rPr>
          <w:lang w:val="en-US"/>
        </w:rPr>
        <w:t>persons</w:t>
      </w:r>
      <w:r>
        <w:rPr>
          <w:lang w:val="en-US"/>
        </w:rPr>
        <w:t xml:space="preserve"> in system</w:t>
      </w:r>
      <w:r>
        <w:rPr>
          <w:lang w:val="en-US"/>
        </w:rPr>
        <w:t xml:space="preserve">. </w:t>
      </w:r>
      <w:r>
        <w:rPr>
          <w:lang w:val="en-US"/>
        </w:rPr>
        <w:t xml:space="preserve">Each record consist from </w:t>
      </w:r>
      <w:r>
        <w:rPr>
          <w:lang w:val="en-US"/>
        </w:rPr>
        <w:t>identifier and general person information. At that passport series and passport number must be unique. PERSONS</w:t>
      </w:r>
      <w:r>
        <w:rPr>
          <w:lang w:val="en-US"/>
        </w:rPr>
        <w:t xml:space="preserve"> </w:t>
      </w:r>
      <w:r>
        <w:rPr>
          <w:lang w:val="en-US"/>
        </w:rPr>
        <w:t xml:space="preserve">table have relation with tables: </w:t>
      </w:r>
      <w:r>
        <w:rPr>
          <w:lang w:val="en-US"/>
        </w:rPr>
        <w:t xml:space="preserve">CONTRACTS </w:t>
      </w:r>
      <w:r>
        <w:rPr>
          <w:lang w:val="en-US"/>
        </w:rPr>
        <w:t>and ACCOUNTS</w:t>
      </w:r>
      <w:r>
        <w:rPr>
          <w:lang w:val="en-US"/>
        </w:rPr>
        <w:t>.</w:t>
      </w:r>
    </w:p>
    <w:p>
      <w:pPr>
        <w:pStyle w:val="Style14"/>
        <w:rPr/>
      </w:pPr>
      <w:r>
        <w:rPr>
          <w:b/>
          <w:bCs/>
          <w:lang w:val="en-US"/>
        </w:rPr>
        <w:t>RATES</w:t>
      </w:r>
      <w:r>
        <w:rPr>
          <w:lang w:val="en-US"/>
        </w:rPr>
        <w:t xml:space="preserve"> – contain information about all rates </w:t>
      </w:r>
      <w:r>
        <w:rPr>
          <w:lang w:val="en-US"/>
        </w:rPr>
        <w:t>in system</w:t>
      </w:r>
      <w:r>
        <w:rPr>
          <w:lang w:val="en-US"/>
        </w:rPr>
        <w:t xml:space="preserve">. </w:t>
      </w:r>
      <w:r>
        <w:rPr>
          <w:lang w:val="en-US"/>
        </w:rPr>
        <w:t xml:space="preserve">Each record consist from identifier, name of rate, price and flag which determine that rate is deleted or not. </w:t>
      </w:r>
      <w:r>
        <w:rPr>
          <w:lang w:val="en-US"/>
        </w:rPr>
        <w:t>RATES</w:t>
      </w:r>
      <w:r>
        <w:rPr>
          <w:lang w:val="en-US"/>
        </w:rPr>
        <w:t xml:space="preserve"> table have relation with tables: </w:t>
      </w:r>
      <w:r>
        <w:rPr>
          <w:lang w:val="en-US"/>
        </w:rPr>
        <w:t>CONTRACTS, RATES_OPTIONS_LINK, RATES_PRICES_HISTORY.</w:t>
      </w:r>
    </w:p>
    <w:p>
      <w:pPr>
        <w:pStyle w:val="Style14"/>
        <w:rPr/>
      </w:pPr>
      <w:r>
        <w:rPr>
          <w:b/>
          <w:bCs/>
          <w:lang w:val="en-US"/>
        </w:rPr>
        <w:t>R</w:t>
      </w:r>
      <w:r>
        <w:rPr>
          <w:b/>
          <w:bCs/>
          <w:lang w:val="en-US"/>
        </w:rPr>
        <w:t>ATES_PRICES_HISTORY</w:t>
      </w:r>
      <w:r>
        <w:rPr>
          <w:lang w:val="en-US"/>
        </w:rPr>
        <w:t xml:space="preserve"> – </w:t>
      </w:r>
      <w:r>
        <w:rPr>
          <w:lang w:val="en-US"/>
        </w:rPr>
        <w:t xml:space="preserve">contain information about </w:t>
      </w:r>
      <w:r>
        <w:rPr>
          <w:lang w:val="en-US"/>
        </w:rPr>
        <w:t>changes price of rates</w:t>
      </w:r>
      <w:r>
        <w:rPr>
          <w:lang w:val="en-US"/>
        </w:rPr>
        <w:t xml:space="preserve">. </w:t>
      </w:r>
      <w:r>
        <w:rPr>
          <w:lang w:val="en-US"/>
        </w:rPr>
        <w:t xml:space="preserve">Each record consist from identifier, </w:t>
      </w:r>
      <w:r>
        <w:rPr>
          <w:lang w:val="en-US"/>
        </w:rPr>
        <w:t xml:space="preserve">rate identifier, date when price was changed and information about old price. </w:t>
      </w:r>
      <w:r>
        <w:rPr>
          <w:lang w:val="en-US"/>
        </w:rPr>
        <w:t>RATES_</w:t>
      </w:r>
      <w:r>
        <w:rPr>
          <w:lang w:val="en-US"/>
        </w:rPr>
        <w:t>PRICES_HISTORY</w:t>
      </w:r>
      <w:r>
        <w:rPr>
          <w:lang w:val="en-US"/>
        </w:rPr>
        <w:t xml:space="preserve"> table have relation with tables: </w:t>
      </w:r>
      <w:r>
        <w:rPr>
          <w:lang w:val="en-US"/>
        </w:rPr>
        <w:t xml:space="preserve">RATES.  </w:t>
      </w:r>
      <w:r>
        <w:rPr>
          <w:lang w:val="en-US"/>
        </w:rPr>
        <w:t xml:space="preserve"> </w:t>
      </w:r>
    </w:p>
    <w:p>
      <w:pPr>
        <w:pStyle w:val="Style14"/>
        <w:rPr/>
      </w:pPr>
      <w:r>
        <w:rPr>
          <w:b/>
          <w:bCs/>
          <w:lang w:val="en-US"/>
        </w:rPr>
        <w:t>R</w:t>
      </w:r>
      <w:r>
        <w:rPr>
          <w:b/>
          <w:bCs/>
          <w:lang w:val="en-US"/>
        </w:rPr>
        <w:t>ATES_OPTIONS_LINK</w:t>
      </w:r>
      <w:r>
        <w:rPr>
          <w:lang w:val="en-US"/>
        </w:rPr>
        <w:t xml:space="preserve"> – </w:t>
      </w:r>
      <w:r>
        <w:rPr>
          <w:lang w:val="en-US"/>
        </w:rPr>
        <w:t xml:space="preserve">contain information about </w:t>
      </w:r>
      <w:r>
        <w:rPr>
          <w:lang w:val="en-US"/>
        </w:rPr>
        <w:t>rates and options</w:t>
      </w:r>
      <w:r>
        <w:rPr>
          <w:lang w:val="en-US"/>
        </w:rPr>
        <w:t xml:space="preserve"> dependencies. </w:t>
      </w:r>
      <w:r>
        <w:rPr>
          <w:lang w:val="en-US"/>
        </w:rPr>
        <w:t xml:space="preserve">It use for link options with rates. Each record consist from unique pair of rate and option identifiers. </w:t>
      </w:r>
      <w:r>
        <w:rPr>
          <w:lang w:val="en-US"/>
        </w:rPr>
        <w:t>RATES_</w:t>
      </w:r>
      <w:r>
        <w:rPr>
          <w:lang w:val="en-US"/>
        </w:rPr>
        <w:t>OPTIONS_LINK</w:t>
      </w:r>
      <w:r>
        <w:rPr>
          <w:lang w:val="en-US"/>
        </w:rPr>
        <w:t xml:space="preserve"> table have relation with tables: </w:t>
      </w:r>
      <w:r>
        <w:rPr>
          <w:lang w:val="en-US"/>
        </w:rPr>
        <w:t>RATES and OPTIONS</w:t>
      </w:r>
      <w:r>
        <w:rPr>
          <w:lang w:val="en-US"/>
        </w:rPr>
        <w:t>.</w:t>
      </w:r>
    </w:p>
    <w:p>
      <w:pPr>
        <w:pStyle w:val="1"/>
        <w:numPr>
          <w:ilvl w:val="0"/>
          <w:numId w:val="1"/>
        </w:numPr>
        <w:rPr/>
      </w:pPr>
      <w:bookmarkStart w:id="5" w:name="__RefHeading___Toc1034_1551214186"/>
      <w:bookmarkEnd w:id="5"/>
      <w:r>
        <w:rPr>
          <w:lang w:val="en-US"/>
        </w:rPr>
        <w:t>APPLICATION MODULES</w:t>
      </w:r>
    </w:p>
    <w:p>
      <w:pPr>
        <w:pStyle w:val="Style14"/>
        <w:rPr/>
      </w:pPr>
      <w:r>
        <w:rPr>
          <w:lang w:val="en-US"/>
        </w:rPr>
        <w:t>A</w:t>
      </w:r>
      <w:r>
        <w:rPr>
          <w:lang w:val="en-US"/>
        </w:rPr>
        <w:t xml:space="preserve">pplication composed from two modules. Main application module ‘mainapp’ which contain main configuration classes, controllers, views, static resources, front-end scripts, css styles and fonts. Configuration classes and controllers included in packages “com.tsystems.jschool20” and “com.tsystems.jschool20.controllers” </w:t>
      </w:r>
      <w:r>
        <w:rPr>
          <w:color w:val="000000"/>
          <w:lang w:val="en-US"/>
        </w:rPr>
        <w:t>accordingly</w:t>
      </w:r>
      <w:r>
        <w:rPr>
          <w:color w:val="000000"/>
          <w:lang w:val="ru-RU"/>
        </w:rPr>
        <w:t>.</w:t>
      </w:r>
      <w:r>
        <w:rPr>
          <w:lang w:val="en-US"/>
        </w:rPr>
        <w:br/>
        <w:t>And second module “srvengine” which contain services API, services implementations, entities, transport classes and repositories which implemented JPA repository interfaces.</w:t>
      </w:r>
    </w:p>
    <w:p>
      <w:pPr>
        <w:pStyle w:val="Style14"/>
        <w:rPr>
          <w:lang w:val="en-US"/>
        </w:rPr>
      </w:pPr>
      <w:r>
        <w:rPr/>
        <w:drawing>
          <wp:anchor behindDoc="0" distT="0" distB="0" distL="0" distR="0" simplePos="0" locked="0" layoutInCell="1" allowOverlap="1" relativeHeight="2">
            <wp:simplePos x="0" y="0"/>
            <wp:positionH relativeFrom="column">
              <wp:posOffset>-13335</wp:posOffset>
            </wp:positionH>
            <wp:positionV relativeFrom="paragraph">
              <wp:posOffset>95250</wp:posOffset>
            </wp:positionV>
            <wp:extent cx="1790700" cy="148590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1790700" cy="1485900"/>
                    </a:xfrm>
                    <a:prstGeom prst="rect">
                      <a:avLst/>
                    </a:prstGeom>
                  </pic:spPr>
                </pic:pic>
              </a:graphicData>
            </a:graphic>
          </wp:anchor>
        </w:drawing>
      </w:r>
    </w:p>
    <w:p>
      <w:pPr>
        <w:pStyle w:val="Style14"/>
        <w:rPr>
          <w:lang w:val="en-US"/>
        </w:rPr>
      </w:pPr>
      <w:r>
        <w:rPr/>
      </w:r>
      <w:r>
        <w:br w:type="page"/>
      </w:r>
    </w:p>
    <w:p>
      <w:pPr>
        <w:pStyle w:val="1"/>
        <w:numPr>
          <w:ilvl w:val="0"/>
          <w:numId w:val="1"/>
        </w:numPr>
        <w:rPr/>
      </w:pPr>
      <w:bookmarkStart w:id="6" w:name="__RefHeading___Toc1036_1551214186"/>
      <w:bookmarkEnd w:id="6"/>
      <w:r>
        <w:rPr>
          <w:lang w:val="en-US"/>
        </w:rPr>
        <w:t>USER INTERFACE</w:t>
      </w:r>
    </w:p>
    <w:p>
      <w:pPr>
        <w:pStyle w:val="Style14"/>
        <w:rPr/>
      </w:pPr>
      <w:r>
        <w:rPr>
          <w:lang w:val="en-US"/>
        </w:rPr>
        <w:t>Front-end u</w:t>
      </w:r>
      <w:r>
        <w:rPr>
          <w:lang w:val="en-US"/>
        </w:rPr>
        <w:t xml:space="preserve">ser interface based on standard </w:t>
      </w:r>
      <w:r>
        <w:rPr>
          <w:lang w:val="en-US"/>
        </w:rPr>
        <w:t xml:space="preserve">lightweight </w:t>
      </w:r>
      <w:r>
        <w:rPr>
          <w:lang w:val="en-US"/>
        </w:rPr>
        <w:t xml:space="preserve">bootstrap css framework </w:t>
      </w:r>
      <w:r>
        <w:rPr>
          <w:lang w:val="en-US"/>
        </w:rPr>
        <w:t>with JQuery, java-script technologies.</w:t>
      </w:r>
    </w:p>
    <w:p>
      <w:pPr>
        <w:pStyle w:val="Style14"/>
        <w:rPr>
          <w:lang w:val="en-US"/>
        </w:rPr>
      </w:pPr>
      <w:r>
        <w:rPr>
          <w:lang w:val="en-US"/>
        </w:rPr>
        <w:drawing>
          <wp:anchor behindDoc="0" distT="0" distB="0" distL="0" distR="0" simplePos="0" locked="0" layoutInCell="1" allowOverlap="1" relativeHeight="3">
            <wp:simplePos x="0" y="0"/>
            <wp:positionH relativeFrom="column">
              <wp:align>left</wp:align>
            </wp:positionH>
            <wp:positionV relativeFrom="paragraph">
              <wp:posOffset>56515</wp:posOffset>
            </wp:positionV>
            <wp:extent cx="3486785" cy="277177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486785" cy="2771775"/>
                    </a:xfrm>
                    <a:prstGeom prst="rect">
                      <a:avLst/>
                    </a:prstGeom>
                  </pic:spPr>
                </pic:pic>
              </a:graphicData>
            </a:graphic>
          </wp:anchor>
        </w:drawing>
      </w:r>
    </w:p>
    <w:p>
      <w:pPr>
        <w:pStyle w:val="Style14"/>
        <w:rPr/>
      </w:pPr>
      <w:r>
        <w:rPr/>
        <w:drawing>
          <wp:anchor behindDoc="0" distT="0" distB="0" distL="0" distR="0" simplePos="0" locked="0" layoutInCell="1" allowOverlap="1" relativeHeight="4">
            <wp:simplePos x="0" y="0"/>
            <wp:positionH relativeFrom="column">
              <wp:posOffset>0</wp:posOffset>
            </wp:positionH>
            <wp:positionV relativeFrom="paragraph">
              <wp:posOffset>-10795</wp:posOffset>
            </wp:positionV>
            <wp:extent cx="3482975" cy="388683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482975" cy="3886835"/>
                    </a:xfrm>
                    <a:prstGeom prst="rect">
                      <a:avLst/>
                    </a:prstGeom>
                  </pic:spPr>
                </pic:pic>
              </a:graphicData>
            </a:graphic>
          </wp:anchor>
        </w:drawing>
      </w:r>
      <w:r>
        <w:br w:type="page"/>
      </w:r>
    </w:p>
    <w:p>
      <w:pPr>
        <w:pStyle w:val="1"/>
        <w:numPr>
          <w:ilvl w:val="0"/>
          <w:numId w:val="1"/>
        </w:numPr>
        <w:rPr/>
      </w:pPr>
      <w:bookmarkStart w:id="7" w:name="__RefHeading___Toc1038_1551214186"/>
      <w:bookmarkEnd w:id="7"/>
      <w:r>
        <w:rPr>
          <w:lang w:val="en-US"/>
        </w:rPr>
        <w:t>F</w:t>
      </w:r>
      <w:r>
        <w:rPr>
          <w:lang w:val="en-US"/>
        </w:rPr>
        <w:t>UNCTIONALITY</w:t>
      </w:r>
    </w:p>
    <w:p>
      <w:pPr>
        <w:pStyle w:val="2"/>
        <w:numPr>
          <w:ilvl w:val="1"/>
          <w:numId w:val="1"/>
        </w:numPr>
        <w:rPr>
          <w:lang w:val="en-US"/>
        </w:rPr>
      </w:pPr>
      <w:bookmarkStart w:id="8" w:name="__RefHeading___Toc1288_1551214186"/>
      <w:bookmarkEnd w:id="8"/>
      <w:r>
        <w:rPr>
          <w:lang w:val="en-US"/>
        </w:rPr>
        <w:t>Common User functionality</w:t>
      </w:r>
    </w:p>
    <w:p>
      <w:pPr>
        <w:pStyle w:val="3"/>
        <w:numPr>
          <w:ilvl w:val="2"/>
          <w:numId w:val="1"/>
        </w:numPr>
        <w:rPr>
          <w:lang w:val="en-US"/>
        </w:rPr>
      </w:pPr>
      <w:bookmarkStart w:id="9" w:name="__RefHeading___Toc1290_1551214186"/>
      <w:bookmarkEnd w:id="9"/>
      <w:r>
        <w:rPr>
          <w:lang w:val="en-US"/>
        </w:rPr>
        <w:t>Registration</w:t>
      </w:r>
    </w:p>
    <w:p>
      <w:pPr>
        <w:pStyle w:val="Style14"/>
        <w:rPr/>
      </w:pPr>
      <w:r>
        <w:rPr>
          <w:lang w:val="en-US"/>
        </w:rPr>
        <w:t>The user must register before logging in. To do this, he must go to the new user registration form. On registration form he must enter his phone number and password and then confirm password.</w:t>
      </w:r>
    </w:p>
    <w:p>
      <w:pPr>
        <w:pStyle w:val="3"/>
        <w:numPr>
          <w:ilvl w:val="2"/>
          <w:numId w:val="1"/>
        </w:numPr>
        <w:rPr>
          <w:lang w:val="en-US"/>
        </w:rPr>
      </w:pPr>
      <w:bookmarkStart w:id="10" w:name="__RefHeading___Toc1292_1551214186"/>
      <w:bookmarkEnd w:id="10"/>
      <w:r>
        <w:rPr>
          <w:lang w:val="en-US"/>
        </w:rPr>
        <w:t>Login</w:t>
      </w:r>
    </w:p>
    <w:p>
      <w:pPr>
        <w:pStyle w:val="Style14"/>
        <w:rPr/>
      </w:pPr>
      <w:r>
        <w:rPr>
          <w:lang w:val="en-US"/>
        </w:rPr>
        <w:t>I</w:t>
      </w:r>
      <w:r>
        <w:rPr>
          <w:lang w:val="en-US"/>
        </w:rPr>
        <w:t xml:space="preserve">f user has registered account he can login in system. In login form he must enter his login, which corresponded with phone number and enter a password. </w:t>
      </w:r>
    </w:p>
    <w:p>
      <w:pPr>
        <w:pStyle w:val="3"/>
        <w:numPr>
          <w:ilvl w:val="2"/>
          <w:numId w:val="1"/>
        </w:numPr>
        <w:rPr>
          <w:lang w:val="en-US"/>
        </w:rPr>
      </w:pPr>
      <w:bookmarkStart w:id="11" w:name="__RefHeading___Toc1294_1551214186"/>
      <w:bookmarkEnd w:id="11"/>
      <w:r>
        <w:rPr>
          <w:lang w:val="en-US"/>
        </w:rPr>
        <w:t>View contract detail</w:t>
      </w:r>
    </w:p>
    <w:p>
      <w:pPr>
        <w:pStyle w:val="Style14"/>
        <w:rPr/>
      </w:pPr>
      <w:r>
        <w:rPr>
          <w:lang w:val="en-US"/>
        </w:rPr>
        <w:t>A</w:t>
      </w:r>
      <w:r>
        <w:rPr>
          <w:lang w:val="en-US"/>
        </w:rPr>
        <w:t xml:space="preserve">fter user login </w:t>
      </w:r>
      <w:r>
        <w:rPr>
          <w:lang w:val="en-US"/>
        </w:rPr>
        <w:t>to system and was authorized</w:t>
      </w:r>
      <w:r>
        <w:rPr>
          <w:lang w:val="en-US"/>
        </w:rPr>
        <w:t xml:space="preserve"> he redirect </w:t>
      </w:r>
      <w:r>
        <w:rPr>
          <w:lang w:val="en-US"/>
        </w:rPr>
        <w:t>to</w:t>
      </w:r>
      <w:r>
        <w:rPr>
          <w:lang w:val="en-US"/>
        </w:rPr>
        <w:t xml:space="preserve"> contract detail page. </w:t>
      </w:r>
      <w:r>
        <w:rPr>
          <w:lang w:val="en-US"/>
        </w:rPr>
        <w:t>On that page he can view detail information about his personal info and current contract details: rate and options set.</w:t>
      </w:r>
    </w:p>
    <w:p>
      <w:pPr>
        <w:pStyle w:val="3"/>
        <w:numPr>
          <w:ilvl w:val="2"/>
          <w:numId w:val="1"/>
        </w:numPr>
        <w:rPr>
          <w:lang w:val="en-US"/>
        </w:rPr>
      </w:pPr>
      <w:bookmarkStart w:id="12" w:name="__RefHeading___Toc1296_1551214186"/>
      <w:bookmarkEnd w:id="12"/>
      <w:r>
        <w:rPr>
          <w:lang w:val="en-US"/>
        </w:rPr>
        <w:t>Block contract</w:t>
      </w:r>
    </w:p>
    <w:p>
      <w:pPr>
        <w:pStyle w:val="Style14"/>
        <w:rPr/>
      </w:pPr>
      <w:r>
        <w:rPr>
          <w:lang w:val="en-US"/>
        </w:rPr>
        <w:t>If user want to block his contract he can click on button “Block”. After that contract will immediately blocked.</w:t>
      </w:r>
    </w:p>
    <w:p>
      <w:pPr>
        <w:pStyle w:val="3"/>
        <w:numPr>
          <w:ilvl w:val="2"/>
          <w:numId w:val="1"/>
        </w:numPr>
        <w:rPr>
          <w:lang w:val="en-US"/>
        </w:rPr>
      </w:pPr>
      <w:bookmarkStart w:id="13" w:name="__RefHeading___Toc1298_1551214186"/>
      <w:bookmarkEnd w:id="13"/>
      <w:r>
        <w:rPr>
          <w:lang w:val="en-US"/>
        </w:rPr>
        <w:t>Unblock contract</w:t>
      </w:r>
    </w:p>
    <w:p>
      <w:pPr>
        <w:pStyle w:val="Style14"/>
        <w:rPr/>
      </w:pPr>
      <w:r>
        <w:rPr>
          <w:lang w:val="en-US"/>
        </w:rPr>
        <w:t>I</w:t>
      </w:r>
      <w:r>
        <w:rPr>
          <w:lang w:val="en-US"/>
        </w:rPr>
        <w:t xml:space="preserve">f contract was blocked by user, than he can unblock contract himself. To do user can click on button “Unblocked” on contract detail page. </w:t>
      </w:r>
    </w:p>
    <w:p>
      <w:pPr>
        <w:pStyle w:val="3"/>
        <w:numPr>
          <w:ilvl w:val="2"/>
          <w:numId w:val="1"/>
        </w:numPr>
        <w:rPr>
          <w:lang w:val="en-US"/>
        </w:rPr>
      </w:pPr>
      <w:bookmarkStart w:id="14" w:name="__RefHeading___Toc1300_1551214186"/>
      <w:bookmarkEnd w:id="14"/>
      <w:r>
        <w:rPr>
          <w:lang w:val="en-US"/>
        </w:rPr>
        <w:t>Change rate</w:t>
      </w:r>
    </w:p>
    <w:p>
      <w:pPr>
        <w:pStyle w:val="Style14"/>
        <w:rPr/>
      </w:pPr>
      <w:r>
        <w:rPr>
          <w:lang w:val="en-US"/>
        </w:rPr>
        <w:t>F</w:t>
      </w:r>
      <w:r>
        <w:rPr>
          <w:lang w:val="en-US"/>
        </w:rPr>
        <w:t xml:space="preserve">or change rate user can click on “Change my rate” in main menu. After that he will redirected on page with available rates list. For each rate in list will be button with label “Change”. </w:t>
      </w:r>
      <w:r>
        <w:rPr>
          <w:lang w:val="en-US"/>
        </w:rPr>
        <w:t>User can click on button for immediately change rate for current contract.</w:t>
      </w:r>
    </w:p>
    <w:p>
      <w:pPr>
        <w:pStyle w:val="3"/>
        <w:numPr>
          <w:ilvl w:val="2"/>
          <w:numId w:val="1"/>
        </w:numPr>
        <w:rPr>
          <w:lang w:val="en-US"/>
        </w:rPr>
      </w:pPr>
      <w:bookmarkStart w:id="15" w:name="__RefHeading___Toc1302_1551214186"/>
      <w:bookmarkEnd w:id="15"/>
      <w:r>
        <w:rPr>
          <w:lang w:val="en-US"/>
        </w:rPr>
        <w:t>Manage option set</w:t>
      </w:r>
    </w:p>
    <w:p>
      <w:pPr>
        <w:pStyle w:val="Style14"/>
        <w:rPr/>
      </w:pPr>
      <w:r>
        <w:rPr>
          <w:lang w:val="en-US"/>
        </w:rPr>
        <w:t>U</w:t>
      </w:r>
      <w:r>
        <w:rPr>
          <w:lang w:val="en-US"/>
        </w:rPr>
        <w:t xml:space="preserve">ser can change options set for contract. For that he can click on “Manage options” in main menu. After click he will redirect to page with available options list for contract rate. On that page user can turn on or turn off </w:t>
      </w:r>
      <w:r>
        <w:rPr>
          <w:lang w:val="en-US"/>
        </w:rPr>
        <w:t>options.</w:t>
      </w:r>
    </w:p>
    <w:p>
      <w:pPr>
        <w:pStyle w:val="Style14"/>
        <w:rPr>
          <w:lang w:val="en-US"/>
        </w:rPr>
      </w:pPr>
      <w:r>
        <w:rPr/>
      </w:r>
    </w:p>
    <w:p>
      <w:pPr>
        <w:pStyle w:val="2"/>
        <w:numPr>
          <w:ilvl w:val="1"/>
          <w:numId w:val="1"/>
        </w:numPr>
        <w:rPr/>
      </w:pPr>
      <w:bookmarkStart w:id="16" w:name="__RefHeading___Toc1306_1551214186"/>
      <w:bookmarkEnd w:id="16"/>
      <w:r>
        <w:rPr>
          <w:lang w:val="en-US"/>
        </w:rPr>
        <w:t>Operator functionality</w:t>
      </w:r>
    </w:p>
    <w:p>
      <w:pPr>
        <w:pStyle w:val="3"/>
        <w:numPr>
          <w:ilvl w:val="2"/>
          <w:numId w:val="1"/>
        </w:numPr>
        <w:rPr>
          <w:lang w:val="en-US"/>
        </w:rPr>
      </w:pPr>
      <w:bookmarkStart w:id="17" w:name="__RefHeading___Toc1308_1551214186"/>
      <w:bookmarkEnd w:id="17"/>
      <w:r>
        <w:rPr>
          <w:lang w:val="en-US"/>
        </w:rPr>
        <w:t>Login</w:t>
      </w:r>
    </w:p>
    <w:p>
      <w:pPr>
        <w:pStyle w:val="Style14"/>
        <w:rPr/>
      </w:pPr>
      <w:r>
        <w:rPr>
          <w:lang w:val="en-US"/>
        </w:rPr>
        <w:t>I</w:t>
      </w:r>
      <w:r>
        <w:rPr>
          <w:lang w:val="en-US"/>
        </w:rPr>
        <w:t>f operator has registered account he can login in system. In login form he must enter his login and enter a password.</w:t>
      </w:r>
    </w:p>
    <w:p>
      <w:pPr>
        <w:pStyle w:val="3"/>
        <w:numPr>
          <w:ilvl w:val="2"/>
          <w:numId w:val="1"/>
        </w:numPr>
        <w:rPr/>
      </w:pPr>
      <w:bookmarkStart w:id="18" w:name="__RefHeading___Toc1310_1551214186"/>
      <w:bookmarkEnd w:id="18"/>
      <w:r>
        <w:rPr>
          <w:lang w:val="en-US"/>
        </w:rPr>
        <w:t>Add person</w:t>
      </w:r>
    </w:p>
    <w:p>
      <w:pPr>
        <w:pStyle w:val="Style14"/>
        <w:rPr/>
      </w:pPr>
      <w:r>
        <w:rPr>
          <w:lang w:val="en-US"/>
        </w:rPr>
        <w:t xml:space="preserve">Before operator can add new contract he must add person. To do that he must select “Manage persons” in main menu </w:t>
      </w:r>
      <w:r>
        <w:rPr>
          <w:lang w:val="ru-RU"/>
        </w:rPr>
        <w:t xml:space="preserve">фтв </w:t>
      </w:r>
      <w:r>
        <w:rPr>
          <w:lang w:val="en-US"/>
        </w:rPr>
        <w:t>click on “Add new” button. In add new person form enter required fields and click on “Add” button.</w:t>
      </w:r>
    </w:p>
    <w:p>
      <w:pPr>
        <w:pStyle w:val="3"/>
        <w:numPr>
          <w:ilvl w:val="2"/>
          <w:numId w:val="1"/>
        </w:numPr>
        <w:rPr>
          <w:lang w:val="en-US"/>
        </w:rPr>
      </w:pPr>
      <w:bookmarkStart w:id="19" w:name="__RefHeading___Toc1312_1551214186"/>
      <w:bookmarkEnd w:id="19"/>
      <w:r>
        <w:rPr>
          <w:lang w:val="en-US"/>
        </w:rPr>
        <w:t>Add contract</w:t>
      </w:r>
    </w:p>
    <w:p>
      <w:pPr>
        <w:pStyle w:val="Style14"/>
        <w:rPr/>
      </w:pPr>
      <w:r>
        <w:rPr>
          <w:lang w:val="en-US"/>
        </w:rPr>
        <w:t>For add new contract operator can go to page with persons list and click on “Add contract” button in the row corresponding person. System redirect to add new contract form. After enter required information he must click on “Add” button.</w:t>
      </w:r>
    </w:p>
    <w:p>
      <w:pPr>
        <w:pStyle w:val="3"/>
        <w:numPr>
          <w:ilvl w:val="2"/>
          <w:numId w:val="1"/>
        </w:numPr>
        <w:rPr>
          <w:lang w:val="en-US"/>
        </w:rPr>
      </w:pPr>
      <w:bookmarkStart w:id="20" w:name="__RefHeading___Toc1314_1551214186"/>
      <w:bookmarkEnd w:id="20"/>
      <w:r>
        <w:rPr>
          <w:lang w:val="en-US"/>
        </w:rPr>
        <w:t>Manage contracts</w:t>
      </w:r>
    </w:p>
    <w:p>
      <w:pPr>
        <w:pStyle w:val="Style14"/>
        <w:rPr/>
      </w:pPr>
      <w:r>
        <w:rPr>
          <w:lang w:val="en-US"/>
        </w:rPr>
        <w:t>F</w:t>
      </w:r>
      <w:r>
        <w:rPr>
          <w:lang w:val="en-US"/>
        </w:rPr>
        <w:t>or manage contracts operator can click on “Manage contracts” button in main menu. When he click system redirect to contracts list form. On contracts list form operator can block and unblock contracts, edit contracts.</w:t>
      </w:r>
    </w:p>
    <w:p>
      <w:pPr>
        <w:pStyle w:val="3"/>
        <w:numPr>
          <w:ilvl w:val="2"/>
          <w:numId w:val="1"/>
        </w:numPr>
        <w:rPr>
          <w:lang w:val="en-US"/>
        </w:rPr>
      </w:pPr>
      <w:bookmarkStart w:id="21" w:name="__RefHeading___Toc1316_1551214186"/>
      <w:bookmarkEnd w:id="21"/>
      <w:r>
        <w:rPr>
          <w:lang w:val="en-US"/>
        </w:rPr>
        <w:t>Manage rates</w:t>
      </w:r>
    </w:p>
    <w:p>
      <w:pPr>
        <w:pStyle w:val="Style14"/>
        <w:rPr/>
      </w:pPr>
      <w:r>
        <w:rPr>
          <w:lang w:val="en-US"/>
        </w:rPr>
        <w:t xml:space="preserve">For manage rates operator can click on “Manage rates” button in main menu. When he click system redirect to rates list form. On rates list form operator can </w:t>
      </w:r>
      <w:r>
        <w:rPr>
          <w:lang w:val="en-US"/>
        </w:rPr>
        <w:t xml:space="preserve">click on “Add new” for </w:t>
      </w:r>
      <w:r>
        <w:rPr>
          <w:lang w:val="en-US"/>
        </w:rPr>
        <w:t>add new rate</w:t>
      </w:r>
      <w:r>
        <w:rPr>
          <w:lang w:val="en-US"/>
        </w:rPr>
        <w:t xml:space="preserve"> or click on “Edit” button for edit rate.</w:t>
      </w:r>
    </w:p>
    <w:p>
      <w:pPr>
        <w:pStyle w:val="3"/>
        <w:numPr>
          <w:ilvl w:val="2"/>
          <w:numId w:val="1"/>
        </w:numPr>
        <w:rPr>
          <w:lang w:val="en-US"/>
        </w:rPr>
      </w:pPr>
      <w:bookmarkStart w:id="22" w:name="__RefHeading___Toc1318_1551214186"/>
      <w:bookmarkEnd w:id="22"/>
      <w:r>
        <w:rPr>
          <w:lang w:val="en-US"/>
        </w:rPr>
        <w:t>Manage options</w:t>
      </w:r>
    </w:p>
    <w:p>
      <w:pPr>
        <w:pStyle w:val="Style14"/>
        <w:spacing w:before="0" w:after="140"/>
        <w:rPr/>
      </w:pPr>
      <w:r>
        <w:rPr>
          <w:lang w:val="en-US"/>
        </w:rPr>
        <w:t xml:space="preserve">For manage </w:t>
      </w:r>
      <w:r>
        <w:rPr>
          <w:lang w:val="en-US"/>
        </w:rPr>
        <w:t>options</w:t>
      </w:r>
      <w:r>
        <w:rPr>
          <w:lang w:val="en-US"/>
        </w:rPr>
        <w:t xml:space="preserve"> operator can click on “Manage </w:t>
      </w:r>
      <w:r>
        <w:rPr>
          <w:lang w:val="en-US"/>
        </w:rPr>
        <w:t>options</w:t>
      </w:r>
      <w:r>
        <w:rPr>
          <w:lang w:val="en-US"/>
        </w:rPr>
        <w:t xml:space="preserve">” button in main menu. When he click system redirect to </w:t>
      </w:r>
      <w:r>
        <w:rPr>
          <w:lang w:val="en-US"/>
        </w:rPr>
        <w:t>option</w:t>
      </w:r>
      <w:r>
        <w:rPr>
          <w:lang w:val="en-US"/>
        </w:rPr>
        <w:t xml:space="preserve">s list form. On </w:t>
      </w:r>
      <w:r>
        <w:rPr>
          <w:lang w:val="en-US"/>
        </w:rPr>
        <w:t>options</w:t>
      </w:r>
      <w:r>
        <w:rPr>
          <w:lang w:val="en-US"/>
        </w:rPr>
        <w:t xml:space="preserve"> list form operator can </w:t>
      </w:r>
      <w:r>
        <w:rPr>
          <w:lang w:val="en-US"/>
        </w:rPr>
        <w:t xml:space="preserve">click on “Add new” for </w:t>
      </w:r>
      <w:r>
        <w:rPr>
          <w:lang w:val="en-US"/>
        </w:rPr>
        <w:t xml:space="preserve">add new </w:t>
      </w:r>
      <w:r>
        <w:rPr>
          <w:lang w:val="en-US"/>
        </w:rPr>
        <w:t>option or click on “Edit” button for edit option.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ru-RU" w:eastAsia="zh-CN" w:bidi="hi-IN"/>
    </w:rPr>
  </w:style>
  <w:style w:type="paragraph" w:styleId="1">
    <w:name w:val="Heading 1"/>
    <w:basedOn w:val="Style13"/>
    <w:next w:val="Style14"/>
    <w:qFormat/>
    <w:pPr>
      <w:numPr>
        <w:ilvl w:val="0"/>
        <w:numId w:val="1"/>
      </w:numPr>
      <w:spacing w:before="240" w:after="120"/>
      <w:outlineLvl w:val="0"/>
      <w:outlineLvl w:val="0"/>
    </w:pPr>
    <w:rPr>
      <w:b/>
      <w:bCs/>
      <w:sz w:val="36"/>
      <w:szCs w:val="36"/>
    </w:rPr>
  </w:style>
  <w:style w:type="paragraph" w:styleId="2">
    <w:name w:val="Heading 2"/>
    <w:basedOn w:val="Style13"/>
    <w:next w:val="Style14"/>
    <w:qFormat/>
    <w:pPr>
      <w:numPr>
        <w:ilvl w:val="1"/>
        <w:numId w:val="1"/>
      </w:numPr>
      <w:spacing w:before="200" w:after="120"/>
      <w:outlineLvl w:val="1"/>
      <w:outlineLvl w:val="1"/>
    </w:pPr>
    <w:rPr>
      <w:b/>
      <w:bCs/>
      <w:sz w:val="32"/>
      <w:szCs w:val="32"/>
    </w:rPr>
  </w:style>
  <w:style w:type="paragraph" w:styleId="3">
    <w:name w:val="Heading 3"/>
    <w:basedOn w:val="Style13"/>
    <w:next w:val="Style14"/>
    <w:qFormat/>
    <w:pPr>
      <w:numPr>
        <w:ilvl w:val="2"/>
        <w:numId w:val="1"/>
      </w:numPr>
      <w:spacing w:before="140" w:after="120"/>
      <w:outlineLvl w:val="2"/>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paragraph" w:styleId="Style13">
    <w:name w:val="Заголовок"/>
    <w:basedOn w:val="Normal"/>
    <w:next w:val="Style14"/>
    <w:qFormat/>
    <w:pPr>
      <w:keepNext/>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Style18">
    <w:name w:val="Title"/>
    <w:basedOn w:val="Style13"/>
    <w:next w:val="Style14"/>
    <w:qFormat/>
    <w:pPr>
      <w:jc w:val="center"/>
    </w:pPr>
    <w:rPr>
      <w:b/>
      <w:bCs/>
      <w:sz w:val="56"/>
      <w:szCs w:val="56"/>
    </w:rPr>
  </w:style>
  <w:style w:type="paragraph" w:styleId="Style19">
    <w:name w:val="TOA Heading"/>
    <w:basedOn w:val="Style13"/>
    <w:pPr>
      <w:suppressLineNumbers/>
      <w:ind w:left="0" w:hanging="0"/>
    </w:pPr>
    <w:rPr>
      <w:b/>
      <w:bCs/>
      <w:sz w:val="32"/>
      <w:szCs w:val="32"/>
    </w:rPr>
  </w:style>
  <w:style w:type="paragraph" w:styleId="11">
    <w:name w:val="TOC 1"/>
    <w:basedOn w:val="Style17"/>
    <w:pPr>
      <w:tabs>
        <w:tab w:val="right" w:pos="9638" w:leader="dot"/>
      </w:tabs>
      <w:ind w:left="0" w:hanging="0"/>
    </w:pPr>
    <w:rPr/>
  </w:style>
  <w:style w:type="paragraph" w:styleId="21">
    <w:name w:val="TOC 2"/>
    <w:basedOn w:val="Style17"/>
    <w:pPr>
      <w:tabs>
        <w:tab w:val="right" w:pos="9355" w:leader="dot"/>
      </w:tabs>
      <w:ind w:left="283" w:hanging="0"/>
    </w:pPr>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31">
    <w:name w:val="TOC 3"/>
    <w:basedOn w:val="Style17"/>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LibreOffice/5.3.3.2$Windows_x86 LibreOffice_project/3d9a8b4b4e538a85e0782bd6c2d430bafe583448</Application>
  <Pages>7</Pages>
  <Words>1301</Words>
  <Characters>7396</Characters>
  <CharactersWithSpaces>8630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2017-05-29T22:23:45Z</dcterms:created>
  <dc:creator/>
  <dc:description/>
  <dc:language>ru-RU</dc:language>
  <cp:lastModifiedBy/>
  <dcterms:modified xsi:type="dcterms:W3CDTF">2017-05-30T03:34:26Z</dcterms:modified>
  <cp:revision>9</cp:revision>
  <dc:subject/>
  <dc:title/>
</cp:coreProperties>
</file>