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№10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by.itacademy.hw10.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Напишите методы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union(Set&lt;?&gt; set1, Set&lt;?&gt; set2)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intersect(Set&lt;?&gt; set1, Set&lt;?&gt; set2)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реализующих операции объединения и пересечения множеств.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Ввести текст с клавиатуры. Для текста создать Map, где ключом будет слово, а значение – количество повторений этого слова в тексте.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Реализуйте свой собственный стек (очередь LIFO) со стандартными функциями push() и pop(), а также с дополнительной функцией max(). Продемонстрируйте его работу.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Разработать зоомагазин. Магазин содержит домашних животных (кошка, собака, попугай). В журнале учета питомцы записываются следующим образом: кличка -&gt; остальная информация о питомце. Реализовать методы для упорядочивания всех питомцев по кличкам в алфавитном порядке, сортировки питомцев по цене, покупки питомца, поиска питомцев по заданному ценовому диапазону.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color w:val="2f3748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