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№12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by.itacademy.hw12.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Сгенерировать файлы in1.txt и in2.txt,  в каждом файле по 1000 чисел от 1 до 100000. Создайте файл out.txt, который будет содержать все отсортированные числа из файлов in1.txt и in2.txt.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файл с текстом, прочитать, подсчитать в тексте количество знаков препинания и слов.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Записать в двоичный файл 30 случайных чисел от 1 до 100. Прочитать записанный файл распечатать числа и их среднее арифметическое (двоичный файл = файл, содержащий данные в виде байт).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объект Person c полями name, surname, age. Создать 5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объектов класса Person и сохранить их состояние в файл. Получить всех людей и вывести их на консоль в порядке возрастания по фамилии и имени.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b25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rtl w:val="0"/>
        </w:rPr>
        <w:t xml:space="preserve">5.* Реализовать логирование. Создать интерфейс Logger, содержащий следующие методы: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b25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rtl w:val="0"/>
        </w:rPr>
        <w:t xml:space="preserve">void info(String message) - запись </w:t>
      </w: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highlight w:val="white"/>
          <w:rtl w:val="0"/>
        </w:rPr>
        <w:t xml:space="preserve">общей информация о работе службы или сервиса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b25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rtl w:val="0"/>
        </w:rPr>
        <w:t xml:space="preserve">void warn(String message) - </w:t>
      </w: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highlight w:val="white"/>
          <w:rtl w:val="0"/>
        </w:rPr>
        <w:t xml:space="preserve">нештатная ситуация, потенциальная проблема, может быть странный формат запроса или некорректный параметр вызова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rtl w:val="0"/>
        </w:rPr>
        <w:t xml:space="preserve">void error(String message) - </w:t>
      </w:r>
      <w:r w:rsidDel="00000000" w:rsidR="00000000" w:rsidRPr="00000000">
        <w:rPr>
          <w:rFonts w:ascii="Times New Roman" w:cs="Times New Roman" w:eastAsia="Times New Roman" w:hAnsi="Times New Roman"/>
          <w:color w:val="0b2513"/>
          <w:sz w:val="28"/>
          <w:szCs w:val="28"/>
          <w:highlight w:val="white"/>
          <w:rtl w:val="0"/>
        </w:rPr>
        <w:t xml:space="preserve"> уровень ошибок, когда есть проблемы, которые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нужно реш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ить. Ошибка не останавливает работу приложения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ConsoleLogger и FileLogger являются имплементациями интерфейса Logger.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методы Logger принимают сообщение переданное пользователем, на выходе сообщение должно быть преобразовано в строку следующего формата: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[ДАТА]   [INFO | WARN | ERROR] - [КЛАСС] [СООБЩЕНИЕ]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01.01.2022 INFO - by.itacademy.hw12.task5.PersonService Начинаем сохранение Person: {Иван Иванов, 24 года} в файл people.txt  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классов ConsoleLogger и FileLogger на ранее реализованных приложениях (на выбор из любого выполненного ДЗ).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