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Домашнее задание №18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 выполняются в ветке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hw18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Также необходимо создать pull request для ветки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hw18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ветку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master (main)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с решением заданий должны быть расположены в пакете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by.itacademy.hw18.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задание выполняется в отдельном пакете, имеющем название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N - порядковый номер выполняемой задачи. При выполнение использовать принципы ООП.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Загрузить класс "java.util.HashMap" любым способом и вывести все поля класса, родительский класс, конструкторы, методы класса, включая унаследованные. Вывести информацию о внутренних классах, если они есть.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Написать собственную аннотацию @AcademyInfo c полем year. Создать метод, помеченный этой аннотацией с заданным year, метод, помеченный аннотацией со значение year по умолчанию, и метод без нее. С помощью рефлексии проверить наличие аннотации и значение поля у этих методов из основной программы. Результаты вывести на экран.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