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{docTitle}</w:t>
      </w:r>
    </w:p>
    <w:p>
      <w:r>
        <w:rPr>
          <w:i/>
          <w:iCs/>
        </w:rPr>
        <w:t xml:space="preserve">{docNote}</w:t>
      </w:r>
    </w:p>
    <w:p>
      <w:r>
        <w:rPr>
          <w:i/>
          <w:iCs/>
          <w:color w:val="2F5496"/>
        </w:rPr>
        <w:t xml:space="preserve">{sectorHint}</w:t>
      </w:r>
    </w:p>
    <w:p>
      <w:r>
        <w:t xml:space="preserve"> </w:t>
      </w:r>
    </w:p>
    <w:p>
      <w:r>
        <w:t xml:space="preserve">{#lines}</w:t>
      </w:r>
    </w:p>
    <w:p>
      <w:r>
        <w:t xml:space="preserve">{text}</w:t>
      </w:r>
    </w:p>
    <w:p>
      <w:r>
        <w:t xml:space="preserve">{/lines}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2026-04-10T12:57:29.148Z</dcterms:created>
  <dcterms:modified xsi:type="dcterms:W3CDTF">2026-04-10T12:57:29.153Z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