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3C" w:rsidRPr="00AB543C" w:rsidRDefault="00AB543C" w:rsidP="00AB543C">
      <w:pPr>
        <w:shd w:val="clear" w:color="auto" w:fill="FFFFFF"/>
        <w:spacing w:before="15" w:after="225" w:line="240" w:lineRule="auto"/>
        <w:rPr>
          <w:rFonts w:ascii="Tahoma" w:eastAsia="Times New Roman" w:hAnsi="Tahoma" w:cs="Tahoma"/>
          <w:b/>
          <w:color w:val="2C2C29"/>
          <w:sz w:val="36"/>
          <w:szCs w:val="36"/>
          <w:lang w:eastAsia="es-AR"/>
        </w:rPr>
      </w:pPr>
      <w:r w:rsidRPr="00AB543C">
        <w:rPr>
          <w:rFonts w:ascii="Tahoma" w:eastAsia="Times New Roman" w:hAnsi="Tahoma" w:cs="Tahoma"/>
          <w:b/>
          <w:color w:val="2C2C29"/>
          <w:sz w:val="36"/>
          <w:szCs w:val="36"/>
          <w:lang w:eastAsia="es-AR"/>
        </w:rPr>
        <w:t>Configurando los clientes de WSUS por GPO</w:t>
      </w:r>
    </w:p>
    <w:p w:rsid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En artículos anteriores hemos cubierto la instalación de un Servidor de WSUS como también tomar </w:t>
      </w:r>
      <w:proofErr w:type="spellStart"/>
      <w:r w:rsidRPr="00AB543C">
        <w:rPr>
          <w:rFonts w:ascii="Tahoma" w:eastAsia="Times New Roman" w:hAnsi="Tahoma" w:cs="Tahoma"/>
          <w:color w:val="2C2C29"/>
          <w:sz w:val="20"/>
          <w:szCs w:val="20"/>
          <w:lang w:eastAsia="es-AR"/>
        </w:rPr>
        <w:t>Backup</w:t>
      </w:r>
      <w:proofErr w:type="spellEnd"/>
      <w:r w:rsidRPr="00AB543C">
        <w:rPr>
          <w:rFonts w:ascii="Tahoma" w:eastAsia="Times New Roman" w:hAnsi="Tahoma" w:cs="Tahoma"/>
          <w:color w:val="2C2C29"/>
          <w:sz w:val="20"/>
          <w:szCs w:val="20"/>
          <w:lang w:eastAsia="es-AR"/>
        </w:rPr>
        <w:t xml:space="preserve"> del mismo. Asimismo cubrimos la parte de </w:t>
      </w:r>
      <w:proofErr w:type="spellStart"/>
      <w:r w:rsidRPr="00AB543C">
        <w:rPr>
          <w:rFonts w:ascii="Tahoma" w:eastAsia="Times New Roman" w:hAnsi="Tahoma" w:cs="Tahoma"/>
          <w:color w:val="2C2C29"/>
          <w:sz w:val="20"/>
          <w:szCs w:val="20"/>
          <w:lang w:eastAsia="es-AR"/>
        </w:rPr>
        <w:t>Restore</w:t>
      </w:r>
      <w:proofErr w:type="spellEnd"/>
      <w:r w:rsidRPr="00AB543C">
        <w:rPr>
          <w:rFonts w:ascii="Tahoma" w:eastAsia="Times New Roman" w:hAnsi="Tahoma" w:cs="Tahoma"/>
          <w:color w:val="2C2C29"/>
          <w:sz w:val="20"/>
          <w:szCs w:val="20"/>
          <w:lang w:eastAsia="es-AR"/>
        </w:rPr>
        <w:t xml:space="preserve"> y el pasaje de la data a un nuevo hardware. Ahora todavía no hemos configurado </w:t>
      </w:r>
      <w:proofErr w:type="spellStart"/>
      <w:r w:rsidRPr="00AB543C">
        <w:rPr>
          <w:rFonts w:ascii="Tahoma" w:eastAsia="Times New Roman" w:hAnsi="Tahoma" w:cs="Tahoma"/>
          <w:color w:val="2C2C29"/>
          <w:sz w:val="20"/>
          <w:szCs w:val="20"/>
          <w:lang w:eastAsia="es-AR"/>
        </w:rPr>
        <w:t>via</w:t>
      </w:r>
      <w:proofErr w:type="spellEnd"/>
      <w:r w:rsidRPr="00AB543C">
        <w:rPr>
          <w:rFonts w:ascii="Tahoma" w:eastAsia="Times New Roman" w:hAnsi="Tahoma" w:cs="Tahoma"/>
          <w:color w:val="2C2C29"/>
          <w:sz w:val="20"/>
          <w:szCs w:val="20"/>
          <w:lang w:eastAsia="es-AR"/>
        </w:rPr>
        <w:t xml:space="preserve"> GPO los clientes para que se reporten en el servidor de WSUS. Ese es el objetivo de este artículo.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Los clientes de WSUS requieren tener una versión de </w:t>
      </w:r>
      <w:proofErr w:type="spellStart"/>
      <w:r w:rsidRPr="00AB543C">
        <w:rPr>
          <w:rFonts w:ascii="Tahoma" w:eastAsia="Times New Roman" w:hAnsi="Tahoma" w:cs="Tahoma"/>
          <w:color w:val="2C2C29"/>
          <w:sz w:val="20"/>
          <w:szCs w:val="20"/>
          <w:lang w:eastAsia="es-AR"/>
        </w:rPr>
        <w:t>Automatic</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Updates</w:t>
      </w:r>
      <w:proofErr w:type="spellEnd"/>
      <w:r w:rsidRPr="00AB543C">
        <w:rPr>
          <w:rFonts w:ascii="Tahoma" w:eastAsia="Times New Roman" w:hAnsi="Tahoma" w:cs="Tahoma"/>
          <w:color w:val="2C2C29"/>
          <w:sz w:val="20"/>
          <w:szCs w:val="20"/>
          <w:lang w:eastAsia="es-AR"/>
        </w:rPr>
        <w:t xml:space="preserve"> (AU) actualizada. En la instalación del WSUS se publica automáticamente la última versión cliente de AU para que se instale en los equipos y así asegurar el correcto </w:t>
      </w:r>
      <w:proofErr w:type="spellStart"/>
      <w:r w:rsidRPr="00AB543C">
        <w:rPr>
          <w:rFonts w:ascii="Tahoma" w:eastAsia="Times New Roman" w:hAnsi="Tahoma" w:cs="Tahoma"/>
          <w:color w:val="2C2C29"/>
          <w:sz w:val="20"/>
          <w:szCs w:val="20"/>
          <w:lang w:eastAsia="es-AR"/>
        </w:rPr>
        <w:t>deploy</w:t>
      </w:r>
      <w:proofErr w:type="spellEnd"/>
      <w:r w:rsidRPr="00AB543C">
        <w:rPr>
          <w:rFonts w:ascii="Tahoma" w:eastAsia="Times New Roman" w:hAnsi="Tahoma" w:cs="Tahoma"/>
          <w:color w:val="2C2C29"/>
          <w:sz w:val="20"/>
          <w:szCs w:val="20"/>
          <w:lang w:eastAsia="es-AR"/>
        </w:rPr>
        <w:t xml:space="preserve"> de los parches y actualizaciones. En este caso vamos a cubrir la configuración de los clientes </w:t>
      </w:r>
      <w:proofErr w:type="spellStart"/>
      <w:r w:rsidRPr="00AB543C">
        <w:rPr>
          <w:rFonts w:ascii="Tahoma" w:eastAsia="Times New Roman" w:hAnsi="Tahoma" w:cs="Tahoma"/>
          <w:color w:val="2C2C29"/>
          <w:sz w:val="20"/>
          <w:szCs w:val="20"/>
          <w:lang w:eastAsia="es-AR"/>
        </w:rPr>
        <w:t>via</w:t>
      </w:r>
      <w:proofErr w:type="spellEnd"/>
      <w:r w:rsidRPr="00AB543C">
        <w:rPr>
          <w:rFonts w:ascii="Tahoma" w:eastAsia="Times New Roman" w:hAnsi="Tahoma" w:cs="Tahoma"/>
          <w:color w:val="2C2C29"/>
          <w:sz w:val="20"/>
          <w:szCs w:val="20"/>
          <w:lang w:eastAsia="es-AR"/>
        </w:rPr>
        <w:t xml:space="preserve"> GPO, eso quiere decir que en el ambiente existe un Active </w:t>
      </w:r>
      <w:proofErr w:type="spellStart"/>
      <w:r w:rsidRPr="00AB543C">
        <w:rPr>
          <w:rFonts w:ascii="Tahoma" w:eastAsia="Times New Roman" w:hAnsi="Tahoma" w:cs="Tahoma"/>
          <w:color w:val="2C2C29"/>
          <w:sz w:val="20"/>
          <w:szCs w:val="20"/>
          <w:lang w:eastAsia="es-AR"/>
        </w:rPr>
        <w:t>Directory</w:t>
      </w:r>
      <w:proofErr w:type="spellEnd"/>
      <w:r w:rsidRPr="00AB543C">
        <w:rPr>
          <w:rFonts w:ascii="Tahoma" w:eastAsia="Times New Roman" w:hAnsi="Tahoma" w:cs="Tahoma"/>
          <w:color w:val="2C2C29"/>
          <w:sz w:val="20"/>
          <w:szCs w:val="20"/>
          <w:lang w:eastAsia="es-AR"/>
        </w:rPr>
        <w:t xml:space="preserve">. Si este no es tu caso, próximamente comentaré las entradas del registro necesarias para poder hacer una configuración manual. </w:t>
      </w:r>
      <w:proofErr w:type="spellStart"/>
      <w:r w:rsidRPr="00AB543C">
        <w:rPr>
          <w:rFonts w:ascii="Tahoma" w:eastAsia="Times New Roman" w:hAnsi="Tahoma" w:cs="Tahoma"/>
          <w:color w:val="2C2C29"/>
          <w:sz w:val="20"/>
          <w:szCs w:val="20"/>
          <w:lang w:eastAsia="es-AR"/>
        </w:rPr>
        <w:t>Sino</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podés</w:t>
      </w:r>
      <w:proofErr w:type="spellEnd"/>
      <w:r w:rsidRPr="00AB543C">
        <w:rPr>
          <w:rFonts w:ascii="Tahoma" w:eastAsia="Times New Roman" w:hAnsi="Tahoma" w:cs="Tahoma"/>
          <w:color w:val="2C2C29"/>
          <w:sz w:val="20"/>
          <w:szCs w:val="20"/>
          <w:lang w:eastAsia="es-AR"/>
        </w:rPr>
        <w:t xml:space="preserve"> usar la política local de cada equipo, pero en el caso manual es </w:t>
      </w:r>
      <w:proofErr w:type="spellStart"/>
      <w:proofErr w:type="gramStart"/>
      <w:r w:rsidRPr="00AB543C">
        <w:rPr>
          <w:rFonts w:ascii="Tahoma" w:eastAsia="Times New Roman" w:hAnsi="Tahoma" w:cs="Tahoma"/>
          <w:color w:val="2C2C29"/>
          <w:sz w:val="20"/>
          <w:szCs w:val="20"/>
          <w:lang w:eastAsia="es-AR"/>
        </w:rPr>
        <w:t>mas</w:t>
      </w:r>
      <w:proofErr w:type="spellEnd"/>
      <w:proofErr w:type="gramEnd"/>
      <w:r w:rsidRPr="00AB543C">
        <w:rPr>
          <w:rFonts w:ascii="Tahoma" w:eastAsia="Times New Roman" w:hAnsi="Tahoma" w:cs="Tahoma"/>
          <w:color w:val="2C2C29"/>
          <w:sz w:val="20"/>
          <w:szCs w:val="20"/>
          <w:lang w:eastAsia="es-AR"/>
        </w:rPr>
        <w:t xml:space="preserve"> práctico enviar un .</w:t>
      </w:r>
      <w:proofErr w:type="spellStart"/>
      <w:r w:rsidRPr="00AB543C">
        <w:rPr>
          <w:rFonts w:ascii="Tahoma" w:eastAsia="Times New Roman" w:hAnsi="Tahoma" w:cs="Tahoma"/>
          <w:color w:val="2C2C29"/>
          <w:sz w:val="20"/>
          <w:szCs w:val="20"/>
          <w:lang w:eastAsia="es-AR"/>
        </w:rPr>
        <w:t>reg</w:t>
      </w:r>
      <w:proofErr w:type="spellEnd"/>
      <w:r w:rsidRPr="00AB543C">
        <w:rPr>
          <w:rFonts w:ascii="Tahoma" w:eastAsia="Times New Roman" w:hAnsi="Tahoma" w:cs="Tahoma"/>
          <w:color w:val="2C2C29"/>
          <w:sz w:val="20"/>
          <w:szCs w:val="20"/>
          <w:lang w:eastAsia="es-AR"/>
        </w:rPr>
        <w:t xml:space="preserve"> a los equipos.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1. Primero debemos crear una nueva política (GPO) así no utilizamos otra que tenga otro fin. La podemos llamar “WSUS PC Clientes” y abrimos el editor de la política.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val="en-US" w:eastAsia="es-AR"/>
        </w:rPr>
      </w:pPr>
      <w:r w:rsidRPr="00AB543C">
        <w:rPr>
          <w:rFonts w:ascii="Tahoma" w:eastAsia="Times New Roman" w:hAnsi="Tahoma" w:cs="Tahoma"/>
          <w:color w:val="2C2C29"/>
          <w:sz w:val="20"/>
          <w:szCs w:val="20"/>
          <w:lang w:eastAsia="es-AR"/>
        </w:rPr>
        <w:t xml:space="preserve">2. Una vez que abre el editor tal vez nos encontremos con que las opciones de </w:t>
      </w:r>
      <w:proofErr w:type="spellStart"/>
      <w:r w:rsidRPr="00AB543C">
        <w:rPr>
          <w:rFonts w:ascii="Tahoma" w:eastAsia="Times New Roman" w:hAnsi="Tahoma" w:cs="Tahoma"/>
          <w:color w:val="2C2C29"/>
          <w:sz w:val="20"/>
          <w:szCs w:val="20"/>
          <w:lang w:eastAsia="es-AR"/>
        </w:rPr>
        <w:t>Automatic</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Updates</w:t>
      </w:r>
      <w:proofErr w:type="spellEnd"/>
      <w:r w:rsidRPr="00AB543C">
        <w:rPr>
          <w:rFonts w:ascii="Tahoma" w:eastAsia="Times New Roman" w:hAnsi="Tahoma" w:cs="Tahoma"/>
          <w:color w:val="2C2C29"/>
          <w:sz w:val="20"/>
          <w:szCs w:val="20"/>
          <w:lang w:eastAsia="es-AR"/>
        </w:rPr>
        <w:t xml:space="preserve"> no están disponibles. Si este es tu caso es porque no está agregado el </w:t>
      </w:r>
      <w:proofErr w:type="spellStart"/>
      <w:r w:rsidRPr="00AB543C">
        <w:rPr>
          <w:rFonts w:ascii="Tahoma" w:eastAsia="Times New Roman" w:hAnsi="Tahoma" w:cs="Tahoma"/>
          <w:color w:val="2C2C29"/>
          <w:sz w:val="20"/>
          <w:szCs w:val="20"/>
          <w:lang w:eastAsia="es-AR"/>
        </w:rPr>
        <w:t>template</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b/>
          <w:bCs/>
          <w:color w:val="2C2C29"/>
          <w:sz w:val="20"/>
          <w:lang w:eastAsia="es-AR"/>
        </w:rPr>
        <w:t>wuau.adm</w:t>
      </w:r>
      <w:proofErr w:type="spellEnd"/>
      <w:r w:rsidRPr="00AB543C">
        <w:rPr>
          <w:rFonts w:ascii="Tahoma" w:eastAsia="Times New Roman" w:hAnsi="Tahoma" w:cs="Tahoma"/>
          <w:color w:val="2C2C29"/>
          <w:sz w:val="20"/>
          <w:szCs w:val="20"/>
          <w:lang w:eastAsia="es-AR"/>
        </w:rPr>
        <w:t xml:space="preserve"> dentro de la GPO. </w:t>
      </w:r>
      <w:r w:rsidRPr="00AB543C">
        <w:rPr>
          <w:rFonts w:ascii="Tahoma" w:eastAsia="Times New Roman" w:hAnsi="Tahoma" w:cs="Tahoma"/>
          <w:color w:val="2C2C29"/>
          <w:sz w:val="20"/>
          <w:szCs w:val="20"/>
          <w:lang w:eastAsia="es-AR"/>
        </w:rPr>
        <w:br/>
      </w:r>
      <w:r w:rsidRPr="00AB543C">
        <w:rPr>
          <w:rFonts w:ascii="Tahoma" w:eastAsia="Times New Roman" w:hAnsi="Tahoma" w:cs="Tahoma"/>
          <w:color w:val="2C2C29"/>
          <w:sz w:val="20"/>
          <w:szCs w:val="20"/>
          <w:lang w:val="en-US" w:eastAsia="es-AR"/>
        </w:rPr>
        <w:t xml:space="preserve">Para </w:t>
      </w:r>
      <w:proofErr w:type="spellStart"/>
      <w:r w:rsidRPr="00AB543C">
        <w:rPr>
          <w:rFonts w:ascii="Tahoma" w:eastAsia="Times New Roman" w:hAnsi="Tahoma" w:cs="Tahoma"/>
          <w:color w:val="2C2C29"/>
          <w:sz w:val="20"/>
          <w:szCs w:val="20"/>
          <w:lang w:val="en-US" w:eastAsia="es-AR"/>
        </w:rPr>
        <w:t>agregar</w:t>
      </w:r>
      <w:proofErr w:type="spellEnd"/>
      <w:r w:rsidRPr="00AB543C">
        <w:rPr>
          <w:rFonts w:ascii="Tahoma" w:eastAsia="Times New Roman" w:hAnsi="Tahoma" w:cs="Tahoma"/>
          <w:color w:val="2C2C29"/>
          <w:sz w:val="20"/>
          <w:szCs w:val="20"/>
          <w:lang w:val="en-US" w:eastAsia="es-AR"/>
        </w:rPr>
        <w:t xml:space="preserve"> </w:t>
      </w:r>
      <w:proofErr w:type="spellStart"/>
      <w:r w:rsidRPr="00AB543C">
        <w:rPr>
          <w:rFonts w:ascii="Tahoma" w:eastAsia="Times New Roman" w:hAnsi="Tahoma" w:cs="Tahoma"/>
          <w:color w:val="2C2C29"/>
          <w:sz w:val="20"/>
          <w:szCs w:val="20"/>
          <w:lang w:val="en-US" w:eastAsia="es-AR"/>
        </w:rPr>
        <w:t>dicho</w:t>
      </w:r>
      <w:proofErr w:type="spellEnd"/>
      <w:r w:rsidRPr="00AB543C">
        <w:rPr>
          <w:rFonts w:ascii="Tahoma" w:eastAsia="Times New Roman" w:hAnsi="Tahoma" w:cs="Tahoma"/>
          <w:color w:val="2C2C29"/>
          <w:sz w:val="20"/>
          <w:szCs w:val="20"/>
          <w:lang w:val="en-US" w:eastAsia="es-AR"/>
        </w:rPr>
        <w:t xml:space="preserve"> template:</w:t>
      </w:r>
    </w:p>
    <w:p w:rsidR="00AB543C" w:rsidRPr="00AB543C" w:rsidRDefault="00AB543C" w:rsidP="00AB543C">
      <w:pPr>
        <w:numPr>
          <w:ilvl w:val="0"/>
          <w:numId w:val="1"/>
        </w:numPr>
        <w:shd w:val="clear" w:color="auto" w:fill="FFFFFF"/>
        <w:spacing w:before="100" w:beforeAutospacing="1" w:after="60" w:line="240" w:lineRule="auto"/>
        <w:ind w:left="555" w:right="825"/>
        <w:rPr>
          <w:rFonts w:ascii="Tahoma" w:eastAsia="Times New Roman" w:hAnsi="Tahoma" w:cs="Tahoma"/>
          <w:color w:val="2C2C29"/>
          <w:sz w:val="18"/>
          <w:szCs w:val="18"/>
          <w:lang w:eastAsia="es-AR"/>
        </w:rPr>
      </w:pPr>
      <w:r w:rsidRPr="00AB543C">
        <w:rPr>
          <w:rFonts w:ascii="Tahoma" w:eastAsia="Times New Roman" w:hAnsi="Tahoma" w:cs="Tahoma"/>
          <w:color w:val="2C2C29"/>
          <w:sz w:val="18"/>
          <w:szCs w:val="18"/>
          <w:lang w:eastAsia="es-AR"/>
        </w:rPr>
        <w:t xml:space="preserve">Hacemos </w:t>
      </w:r>
      <w:proofErr w:type="spellStart"/>
      <w:r w:rsidRPr="00AB543C">
        <w:rPr>
          <w:rFonts w:ascii="Tahoma" w:eastAsia="Times New Roman" w:hAnsi="Tahoma" w:cs="Tahoma"/>
          <w:color w:val="2C2C29"/>
          <w:sz w:val="18"/>
          <w:szCs w:val="18"/>
          <w:lang w:eastAsia="es-AR"/>
        </w:rPr>
        <w:t>click</w:t>
      </w:r>
      <w:proofErr w:type="spellEnd"/>
      <w:r w:rsidRPr="00AB543C">
        <w:rPr>
          <w:rFonts w:ascii="Tahoma" w:eastAsia="Times New Roman" w:hAnsi="Tahoma" w:cs="Tahoma"/>
          <w:color w:val="2C2C29"/>
          <w:sz w:val="18"/>
          <w:szCs w:val="18"/>
          <w:lang w:eastAsia="es-AR"/>
        </w:rPr>
        <w:t xml:space="preserve"> derecho sobre </w:t>
      </w:r>
      <w:proofErr w:type="spellStart"/>
      <w:r w:rsidRPr="00AB543C">
        <w:rPr>
          <w:rFonts w:ascii="Tahoma" w:eastAsia="Times New Roman" w:hAnsi="Tahoma" w:cs="Tahoma"/>
          <w:b/>
          <w:bCs/>
          <w:color w:val="2C2C29"/>
          <w:sz w:val="18"/>
          <w:lang w:eastAsia="es-AR"/>
        </w:rPr>
        <w:t>Administrative</w:t>
      </w:r>
      <w:proofErr w:type="spellEnd"/>
      <w:r w:rsidRPr="00AB543C">
        <w:rPr>
          <w:rFonts w:ascii="Tahoma" w:eastAsia="Times New Roman" w:hAnsi="Tahoma" w:cs="Tahoma"/>
          <w:b/>
          <w:bCs/>
          <w:color w:val="2C2C29"/>
          <w:sz w:val="18"/>
          <w:lang w:eastAsia="es-AR"/>
        </w:rPr>
        <w:t xml:space="preserve"> </w:t>
      </w:r>
      <w:proofErr w:type="spellStart"/>
      <w:r w:rsidRPr="00AB543C">
        <w:rPr>
          <w:rFonts w:ascii="Tahoma" w:eastAsia="Times New Roman" w:hAnsi="Tahoma" w:cs="Tahoma"/>
          <w:b/>
          <w:bCs/>
          <w:color w:val="2C2C29"/>
          <w:sz w:val="18"/>
          <w:lang w:eastAsia="es-AR"/>
        </w:rPr>
        <w:t>Templates</w:t>
      </w:r>
      <w:proofErr w:type="spellEnd"/>
      <w:r w:rsidRPr="00AB543C">
        <w:rPr>
          <w:rFonts w:ascii="Tahoma" w:eastAsia="Times New Roman" w:hAnsi="Tahoma" w:cs="Tahoma"/>
          <w:color w:val="2C2C29"/>
          <w:sz w:val="18"/>
          <w:szCs w:val="18"/>
          <w:lang w:eastAsia="es-AR"/>
        </w:rPr>
        <w:t xml:space="preserve"> </w:t>
      </w:r>
    </w:p>
    <w:p w:rsidR="00AB543C" w:rsidRPr="00AB543C" w:rsidRDefault="00AB543C" w:rsidP="00AB543C">
      <w:pPr>
        <w:numPr>
          <w:ilvl w:val="0"/>
          <w:numId w:val="1"/>
        </w:numPr>
        <w:shd w:val="clear" w:color="auto" w:fill="FFFFFF"/>
        <w:spacing w:before="100" w:beforeAutospacing="1" w:after="60" w:line="240" w:lineRule="auto"/>
        <w:ind w:left="555" w:right="825"/>
        <w:rPr>
          <w:rFonts w:ascii="Tahoma" w:eastAsia="Times New Roman" w:hAnsi="Tahoma" w:cs="Tahoma"/>
          <w:color w:val="2C2C29"/>
          <w:sz w:val="18"/>
          <w:szCs w:val="18"/>
          <w:lang w:eastAsia="es-AR"/>
        </w:rPr>
      </w:pPr>
      <w:r w:rsidRPr="00AB543C">
        <w:rPr>
          <w:rFonts w:ascii="Tahoma" w:eastAsia="Times New Roman" w:hAnsi="Tahoma" w:cs="Tahoma"/>
          <w:color w:val="2C2C29"/>
          <w:sz w:val="18"/>
          <w:szCs w:val="18"/>
          <w:lang w:eastAsia="es-AR"/>
        </w:rPr>
        <w:t xml:space="preserve">Seleccionamos </w:t>
      </w:r>
      <w:proofErr w:type="spellStart"/>
      <w:r w:rsidRPr="00AB543C">
        <w:rPr>
          <w:rFonts w:ascii="Tahoma" w:eastAsia="Times New Roman" w:hAnsi="Tahoma" w:cs="Tahoma"/>
          <w:b/>
          <w:bCs/>
          <w:color w:val="2C2C29"/>
          <w:sz w:val="18"/>
          <w:lang w:eastAsia="es-AR"/>
        </w:rPr>
        <w:t>Add</w:t>
      </w:r>
      <w:proofErr w:type="spellEnd"/>
      <w:r w:rsidRPr="00AB543C">
        <w:rPr>
          <w:rFonts w:ascii="Tahoma" w:eastAsia="Times New Roman" w:hAnsi="Tahoma" w:cs="Tahoma"/>
          <w:b/>
          <w:bCs/>
          <w:color w:val="2C2C29"/>
          <w:sz w:val="18"/>
          <w:lang w:eastAsia="es-AR"/>
        </w:rPr>
        <w:t>/</w:t>
      </w:r>
      <w:proofErr w:type="spellStart"/>
      <w:r w:rsidRPr="00AB543C">
        <w:rPr>
          <w:rFonts w:ascii="Tahoma" w:eastAsia="Times New Roman" w:hAnsi="Tahoma" w:cs="Tahoma"/>
          <w:b/>
          <w:bCs/>
          <w:color w:val="2C2C29"/>
          <w:sz w:val="18"/>
          <w:lang w:eastAsia="es-AR"/>
        </w:rPr>
        <w:t>Remove</w:t>
      </w:r>
      <w:proofErr w:type="spellEnd"/>
      <w:r w:rsidRPr="00AB543C">
        <w:rPr>
          <w:rFonts w:ascii="Tahoma" w:eastAsia="Times New Roman" w:hAnsi="Tahoma" w:cs="Tahoma"/>
          <w:b/>
          <w:bCs/>
          <w:color w:val="2C2C29"/>
          <w:sz w:val="18"/>
          <w:lang w:eastAsia="es-AR"/>
        </w:rPr>
        <w:t xml:space="preserve"> </w:t>
      </w:r>
      <w:proofErr w:type="spellStart"/>
      <w:r w:rsidRPr="00AB543C">
        <w:rPr>
          <w:rFonts w:ascii="Tahoma" w:eastAsia="Times New Roman" w:hAnsi="Tahoma" w:cs="Tahoma"/>
          <w:b/>
          <w:bCs/>
          <w:color w:val="2C2C29"/>
          <w:sz w:val="18"/>
          <w:lang w:eastAsia="es-AR"/>
        </w:rPr>
        <w:t>Templates</w:t>
      </w:r>
      <w:proofErr w:type="spellEnd"/>
      <w:r w:rsidRPr="00AB543C">
        <w:rPr>
          <w:rFonts w:ascii="Tahoma" w:eastAsia="Times New Roman" w:hAnsi="Tahoma" w:cs="Tahoma"/>
          <w:color w:val="2C2C29"/>
          <w:sz w:val="18"/>
          <w:szCs w:val="18"/>
          <w:lang w:eastAsia="es-AR"/>
        </w:rPr>
        <w:t xml:space="preserve"> y luego hacemos </w:t>
      </w:r>
      <w:proofErr w:type="spellStart"/>
      <w:r w:rsidRPr="00AB543C">
        <w:rPr>
          <w:rFonts w:ascii="Tahoma" w:eastAsia="Times New Roman" w:hAnsi="Tahoma" w:cs="Tahoma"/>
          <w:color w:val="2C2C29"/>
          <w:sz w:val="18"/>
          <w:szCs w:val="18"/>
          <w:lang w:eastAsia="es-AR"/>
        </w:rPr>
        <w:t>click</w:t>
      </w:r>
      <w:proofErr w:type="spellEnd"/>
      <w:r w:rsidRPr="00AB543C">
        <w:rPr>
          <w:rFonts w:ascii="Tahoma" w:eastAsia="Times New Roman" w:hAnsi="Tahoma" w:cs="Tahoma"/>
          <w:color w:val="2C2C29"/>
          <w:sz w:val="18"/>
          <w:szCs w:val="18"/>
          <w:lang w:eastAsia="es-AR"/>
        </w:rPr>
        <w:t xml:space="preserve"> en </w:t>
      </w:r>
      <w:proofErr w:type="spellStart"/>
      <w:r w:rsidRPr="00AB543C">
        <w:rPr>
          <w:rFonts w:ascii="Tahoma" w:eastAsia="Times New Roman" w:hAnsi="Tahoma" w:cs="Tahoma"/>
          <w:b/>
          <w:bCs/>
          <w:color w:val="2C2C29"/>
          <w:sz w:val="18"/>
          <w:lang w:eastAsia="es-AR"/>
        </w:rPr>
        <w:t>Add</w:t>
      </w:r>
      <w:proofErr w:type="spellEnd"/>
      <w:r w:rsidRPr="00AB543C">
        <w:rPr>
          <w:rFonts w:ascii="Tahoma" w:eastAsia="Times New Roman" w:hAnsi="Tahoma" w:cs="Tahoma"/>
          <w:color w:val="2C2C29"/>
          <w:sz w:val="18"/>
          <w:szCs w:val="18"/>
          <w:lang w:eastAsia="es-AR"/>
        </w:rPr>
        <w:t xml:space="preserve"> </w:t>
      </w:r>
    </w:p>
    <w:p w:rsidR="00AB543C" w:rsidRPr="00AB543C" w:rsidRDefault="00AB543C" w:rsidP="00AB543C">
      <w:pPr>
        <w:numPr>
          <w:ilvl w:val="0"/>
          <w:numId w:val="1"/>
        </w:numPr>
        <w:shd w:val="clear" w:color="auto" w:fill="FFFFFF"/>
        <w:spacing w:before="100" w:beforeAutospacing="1" w:after="60" w:line="240" w:lineRule="auto"/>
        <w:ind w:left="555" w:right="825"/>
        <w:rPr>
          <w:rFonts w:ascii="Tahoma" w:eastAsia="Times New Roman" w:hAnsi="Tahoma" w:cs="Tahoma"/>
          <w:color w:val="2C2C29"/>
          <w:sz w:val="18"/>
          <w:szCs w:val="18"/>
          <w:lang w:eastAsia="es-AR"/>
        </w:rPr>
      </w:pPr>
      <w:r w:rsidRPr="00AB543C">
        <w:rPr>
          <w:rFonts w:ascii="Tahoma" w:eastAsia="Times New Roman" w:hAnsi="Tahoma" w:cs="Tahoma"/>
          <w:color w:val="2C2C29"/>
          <w:sz w:val="18"/>
          <w:szCs w:val="18"/>
          <w:lang w:eastAsia="es-AR"/>
        </w:rPr>
        <w:t xml:space="preserve">Ahí buscamos el archivo </w:t>
      </w:r>
      <w:proofErr w:type="spellStart"/>
      <w:r w:rsidRPr="00AB543C">
        <w:rPr>
          <w:rFonts w:ascii="Tahoma" w:eastAsia="Times New Roman" w:hAnsi="Tahoma" w:cs="Tahoma"/>
          <w:b/>
          <w:bCs/>
          <w:color w:val="2C2C29"/>
          <w:sz w:val="18"/>
          <w:lang w:eastAsia="es-AR"/>
        </w:rPr>
        <w:t>wuau.adm</w:t>
      </w:r>
      <w:proofErr w:type="spellEnd"/>
      <w:r w:rsidRPr="00AB543C">
        <w:rPr>
          <w:rFonts w:ascii="Tahoma" w:eastAsia="Times New Roman" w:hAnsi="Tahoma" w:cs="Tahoma"/>
          <w:color w:val="2C2C29"/>
          <w:sz w:val="18"/>
          <w:szCs w:val="18"/>
          <w:lang w:eastAsia="es-AR"/>
        </w:rPr>
        <w:t xml:space="preserve"> dentro de </w:t>
      </w:r>
      <w:r w:rsidRPr="00AB543C">
        <w:rPr>
          <w:rFonts w:ascii="Tahoma" w:eastAsia="Times New Roman" w:hAnsi="Tahoma" w:cs="Tahoma"/>
          <w:b/>
          <w:bCs/>
          <w:color w:val="2C2C29"/>
          <w:sz w:val="18"/>
          <w:lang w:eastAsia="es-AR"/>
        </w:rPr>
        <w:t>Windows\</w:t>
      </w:r>
      <w:proofErr w:type="spellStart"/>
      <w:r w:rsidRPr="00AB543C">
        <w:rPr>
          <w:rFonts w:ascii="Tahoma" w:eastAsia="Times New Roman" w:hAnsi="Tahoma" w:cs="Tahoma"/>
          <w:b/>
          <w:bCs/>
          <w:color w:val="2C2C29"/>
          <w:sz w:val="18"/>
          <w:lang w:eastAsia="es-AR"/>
        </w:rPr>
        <w:t>inf</w:t>
      </w:r>
      <w:proofErr w:type="spellEnd"/>
      <w:r w:rsidRPr="00AB543C">
        <w:rPr>
          <w:rFonts w:ascii="Tahoma" w:eastAsia="Times New Roman" w:hAnsi="Tahoma" w:cs="Tahoma"/>
          <w:color w:val="2C2C29"/>
          <w:sz w:val="18"/>
          <w:szCs w:val="18"/>
          <w:lang w:eastAsia="es-AR"/>
        </w:rPr>
        <w:t xml:space="preserve"> y hacemos </w:t>
      </w:r>
      <w:proofErr w:type="spellStart"/>
      <w:r w:rsidRPr="00AB543C">
        <w:rPr>
          <w:rFonts w:ascii="Tahoma" w:eastAsia="Times New Roman" w:hAnsi="Tahoma" w:cs="Tahoma"/>
          <w:color w:val="2C2C29"/>
          <w:sz w:val="18"/>
          <w:szCs w:val="18"/>
          <w:lang w:eastAsia="es-AR"/>
        </w:rPr>
        <w:t>click</w:t>
      </w:r>
      <w:proofErr w:type="spellEnd"/>
      <w:r w:rsidRPr="00AB543C">
        <w:rPr>
          <w:rFonts w:ascii="Tahoma" w:eastAsia="Times New Roman" w:hAnsi="Tahoma" w:cs="Tahoma"/>
          <w:color w:val="2C2C29"/>
          <w:sz w:val="18"/>
          <w:szCs w:val="18"/>
          <w:lang w:eastAsia="es-AR"/>
        </w:rPr>
        <w:t xml:space="preserve"> en </w:t>
      </w:r>
      <w:r w:rsidRPr="00AB543C">
        <w:rPr>
          <w:rFonts w:ascii="Tahoma" w:eastAsia="Times New Roman" w:hAnsi="Tahoma" w:cs="Tahoma"/>
          <w:b/>
          <w:bCs/>
          <w:color w:val="2C2C29"/>
          <w:sz w:val="18"/>
          <w:lang w:eastAsia="es-AR"/>
        </w:rPr>
        <w:t>Open</w:t>
      </w:r>
      <w:r w:rsidRPr="00AB543C">
        <w:rPr>
          <w:rFonts w:ascii="Tahoma" w:eastAsia="Times New Roman" w:hAnsi="Tahoma" w:cs="Tahoma"/>
          <w:color w:val="2C2C29"/>
          <w:sz w:val="18"/>
          <w:szCs w:val="18"/>
          <w:lang w:eastAsia="es-AR"/>
        </w:rPr>
        <w:t xml:space="preserve"> </w:t>
      </w:r>
    </w:p>
    <w:p w:rsidR="00C872FF" w:rsidRDefault="00AB543C" w:rsidP="00C872FF">
      <w:pPr>
        <w:numPr>
          <w:ilvl w:val="0"/>
          <w:numId w:val="1"/>
        </w:numPr>
        <w:shd w:val="clear" w:color="auto" w:fill="FFFFFF"/>
        <w:spacing w:before="100" w:beforeAutospacing="1" w:after="60" w:line="240" w:lineRule="auto"/>
        <w:ind w:left="555" w:right="825"/>
        <w:rPr>
          <w:rFonts w:ascii="Times New Roman" w:eastAsia="Times New Roman" w:hAnsi="Times New Roman" w:cs="Times New Roman"/>
          <w:b/>
          <w:bCs/>
          <w:sz w:val="24"/>
          <w:szCs w:val="24"/>
          <w:lang w:eastAsia="es-AR"/>
        </w:rPr>
      </w:pPr>
      <w:r w:rsidRPr="00AB543C">
        <w:rPr>
          <w:rFonts w:ascii="Tahoma" w:eastAsia="Times New Roman" w:hAnsi="Tahoma" w:cs="Tahoma"/>
          <w:color w:val="2C2C29"/>
          <w:sz w:val="18"/>
          <w:szCs w:val="18"/>
          <w:lang w:eastAsia="es-AR"/>
        </w:rPr>
        <w:t xml:space="preserve">Por último cerramos la ventana haciendo </w:t>
      </w:r>
      <w:proofErr w:type="spellStart"/>
      <w:r w:rsidRPr="00AB543C">
        <w:rPr>
          <w:rFonts w:ascii="Tahoma" w:eastAsia="Times New Roman" w:hAnsi="Tahoma" w:cs="Tahoma"/>
          <w:color w:val="2C2C29"/>
          <w:sz w:val="18"/>
          <w:szCs w:val="18"/>
          <w:lang w:eastAsia="es-AR"/>
        </w:rPr>
        <w:t>click</w:t>
      </w:r>
      <w:proofErr w:type="spellEnd"/>
      <w:r w:rsidRPr="00AB543C">
        <w:rPr>
          <w:rFonts w:ascii="Tahoma" w:eastAsia="Times New Roman" w:hAnsi="Tahoma" w:cs="Tahoma"/>
          <w:color w:val="2C2C29"/>
          <w:sz w:val="18"/>
          <w:szCs w:val="18"/>
          <w:lang w:eastAsia="es-AR"/>
        </w:rPr>
        <w:t xml:space="preserve"> en </w:t>
      </w:r>
      <w:proofErr w:type="spellStart"/>
      <w:r w:rsidRPr="00AB543C">
        <w:rPr>
          <w:rFonts w:ascii="Tahoma" w:eastAsia="Times New Roman" w:hAnsi="Tahoma" w:cs="Tahoma"/>
          <w:b/>
          <w:bCs/>
          <w:color w:val="2C2C29"/>
          <w:sz w:val="18"/>
          <w:lang w:eastAsia="es-AR"/>
        </w:rPr>
        <w:t>Close</w:t>
      </w:r>
      <w:proofErr w:type="spellEnd"/>
    </w:p>
    <w:p w:rsidR="00C872FF" w:rsidRPr="00C872FF" w:rsidRDefault="00C872FF" w:rsidP="00C872FF">
      <w:pPr>
        <w:shd w:val="clear" w:color="auto" w:fill="FFFFFF"/>
        <w:spacing w:before="100" w:beforeAutospacing="1" w:after="60" w:line="240" w:lineRule="auto"/>
        <w:ind w:right="825"/>
        <w:rPr>
          <w:rFonts w:ascii="Times New Roman" w:eastAsia="Times New Roman" w:hAnsi="Times New Roman" w:cs="Times New Roman"/>
          <w:b/>
          <w:bCs/>
          <w:sz w:val="24"/>
          <w:szCs w:val="24"/>
          <w:lang w:eastAsia="es-AR"/>
        </w:rPr>
      </w:pPr>
    </w:p>
    <w:p w:rsidR="00C872FF" w:rsidRDefault="00AB543C" w:rsidP="00C872FF">
      <w:pPr>
        <w:shd w:val="clear" w:color="auto" w:fill="FFFFFF"/>
        <w:spacing w:before="15" w:after="225" w:line="240" w:lineRule="auto"/>
        <w:ind w:left="555" w:right="825"/>
        <w:rPr>
          <w:rFonts w:ascii="Tahoma" w:eastAsia="Times New Roman" w:hAnsi="Tahoma" w:cs="Tahoma"/>
          <w:color w:val="2C2C29"/>
          <w:sz w:val="20"/>
          <w:szCs w:val="20"/>
          <w:lang w:eastAsia="es-AR"/>
        </w:rPr>
      </w:pPr>
      <w:r>
        <w:rPr>
          <w:rFonts w:ascii="Tahoma" w:eastAsia="Times New Roman" w:hAnsi="Tahoma" w:cs="Tahoma"/>
          <w:b/>
          <w:bCs/>
          <w:noProof/>
          <w:color w:val="2C2C29"/>
          <w:lang w:val="en-US"/>
        </w:rPr>
        <w:drawing>
          <wp:anchor distT="0" distB="0" distL="114300" distR="114300" simplePos="0" relativeHeight="251661312" behindDoc="0" locked="0" layoutInCell="1" allowOverlap="1" wp14:anchorId="2415EF99" wp14:editId="789579FA">
            <wp:simplePos x="0" y="0"/>
            <wp:positionH relativeFrom="column">
              <wp:posOffset>367665</wp:posOffset>
            </wp:positionH>
            <wp:positionV relativeFrom="paragraph">
              <wp:posOffset>2540</wp:posOffset>
            </wp:positionV>
            <wp:extent cx="2324100" cy="381000"/>
            <wp:effectExtent l="0" t="0" r="0" b="0"/>
            <wp:wrapTopAndBottom/>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81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Pr>
          <w:rFonts w:ascii="Tahoma" w:eastAsia="Times New Roman" w:hAnsi="Tahoma" w:cs="Tahoma"/>
          <w:b/>
          <w:bCs/>
          <w:noProof/>
          <w:color w:val="2C2C29"/>
          <w:lang w:val="en-US"/>
        </w:rPr>
        <w:drawing>
          <wp:anchor distT="0" distB="0" distL="0" distR="0" simplePos="0" relativeHeight="251655168" behindDoc="0" locked="0" layoutInCell="1" allowOverlap="0" wp14:anchorId="197561E9" wp14:editId="4739E54F">
            <wp:simplePos x="0" y="0"/>
            <wp:positionH relativeFrom="column">
              <wp:align>left</wp:align>
            </wp:positionH>
            <wp:positionV relativeFrom="line">
              <wp:posOffset>0</wp:posOffset>
            </wp:positionV>
            <wp:extent cx="2324100" cy="1447800"/>
            <wp:effectExtent l="0" t="0" r="0" b="0"/>
            <wp:wrapTopAndBottom/>
            <wp:docPr id="8"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srcRect/>
                    <a:stretch>
                      <a:fillRect/>
                    </a:stretch>
                  </pic:blipFill>
                  <pic:spPr bwMode="auto">
                    <a:xfrm>
                      <a:off x="0" y="0"/>
                      <a:ext cx="2324100" cy="1447800"/>
                    </a:xfrm>
                    <a:prstGeom prst="rect">
                      <a:avLst/>
                    </a:prstGeom>
                    <a:noFill/>
                    <a:ln w="9525">
                      <a:noFill/>
                      <a:miter lim="800000"/>
                      <a:headEnd/>
                      <a:tailEnd/>
                    </a:ln>
                  </pic:spPr>
                </pic:pic>
              </a:graphicData>
            </a:graphic>
          </wp:anchor>
        </w:drawing>
      </w:r>
      <w:r w:rsidRPr="00AB543C">
        <w:rPr>
          <w:rFonts w:ascii="Tahoma" w:eastAsia="Times New Roman" w:hAnsi="Tahoma" w:cs="Tahoma"/>
          <w:color w:val="2C2C29"/>
          <w:sz w:val="20"/>
          <w:szCs w:val="20"/>
          <w:lang w:eastAsia="es-AR"/>
        </w:rPr>
        <w:t xml:space="preserve">Ahora ya deberíamos tener las opciones de </w:t>
      </w:r>
      <w:proofErr w:type="spellStart"/>
      <w:r w:rsidRPr="00AB543C">
        <w:rPr>
          <w:rFonts w:ascii="Tahoma" w:eastAsia="Times New Roman" w:hAnsi="Tahoma" w:cs="Tahoma"/>
          <w:color w:val="2C2C29"/>
          <w:sz w:val="20"/>
          <w:szCs w:val="20"/>
          <w:lang w:eastAsia="es-AR"/>
        </w:rPr>
        <w:t>Automatic</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Updates</w:t>
      </w:r>
      <w:proofErr w:type="spellEnd"/>
      <w:r w:rsidRPr="00AB543C">
        <w:rPr>
          <w:rFonts w:ascii="Tahoma" w:eastAsia="Times New Roman" w:hAnsi="Tahoma" w:cs="Tahoma"/>
          <w:color w:val="2C2C29"/>
          <w:sz w:val="20"/>
          <w:szCs w:val="20"/>
          <w:lang w:eastAsia="es-AR"/>
        </w:rPr>
        <w:t xml:space="preserve"> agregadas. Si no </w:t>
      </w:r>
      <w:proofErr w:type="spellStart"/>
      <w:r w:rsidRPr="00AB543C">
        <w:rPr>
          <w:rFonts w:ascii="Tahoma" w:eastAsia="Times New Roman" w:hAnsi="Tahoma" w:cs="Tahoma"/>
          <w:color w:val="2C2C29"/>
          <w:sz w:val="20"/>
          <w:szCs w:val="20"/>
          <w:lang w:eastAsia="es-AR"/>
        </w:rPr>
        <w:t>estas</w:t>
      </w:r>
      <w:proofErr w:type="spellEnd"/>
      <w:r w:rsidRPr="00AB543C">
        <w:rPr>
          <w:rFonts w:ascii="Tahoma" w:eastAsia="Times New Roman" w:hAnsi="Tahoma" w:cs="Tahoma"/>
          <w:color w:val="2C2C29"/>
          <w:sz w:val="20"/>
          <w:szCs w:val="20"/>
          <w:lang w:eastAsia="es-AR"/>
        </w:rPr>
        <w:t xml:space="preserve"> seguro si están o no podes seguir esos pasos para verificar que el archivo wuau.adm esté cargado.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Si el </w:t>
      </w:r>
      <w:proofErr w:type="spellStart"/>
      <w:r w:rsidRPr="00AB543C">
        <w:rPr>
          <w:rFonts w:ascii="Tahoma" w:eastAsia="Times New Roman" w:hAnsi="Tahoma" w:cs="Tahoma"/>
          <w:color w:val="2C2C29"/>
          <w:sz w:val="20"/>
          <w:szCs w:val="20"/>
          <w:lang w:eastAsia="es-AR"/>
        </w:rPr>
        <w:t>template</w:t>
      </w:r>
      <w:proofErr w:type="spellEnd"/>
      <w:r w:rsidRPr="00AB543C">
        <w:rPr>
          <w:rFonts w:ascii="Tahoma" w:eastAsia="Times New Roman" w:hAnsi="Tahoma" w:cs="Tahoma"/>
          <w:color w:val="2C2C29"/>
          <w:sz w:val="20"/>
          <w:szCs w:val="20"/>
          <w:lang w:eastAsia="es-AR"/>
        </w:rPr>
        <w:t xml:space="preserve"> está cargado significa que ya podemos empezar a configurar la política para luego aplicarla a los clientes.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lastRenderedPageBreak/>
        <w:t xml:space="preserve">3. Dentro del editor de GPO nos vamos hasta </w:t>
      </w:r>
      <w:proofErr w:type="spellStart"/>
      <w:r w:rsidRPr="00AB543C">
        <w:rPr>
          <w:rFonts w:ascii="Tahoma" w:eastAsia="Times New Roman" w:hAnsi="Tahoma" w:cs="Tahoma"/>
          <w:b/>
          <w:bCs/>
          <w:color w:val="2C2C29"/>
          <w:sz w:val="20"/>
          <w:lang w:eastAsia="es-AR"/>
        </w:rPr>
        <w:t>Administrative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Templates</w:t>
      </w:r>
      <w:proofErr w:type="spellEnd"/>
      <w:r w:rsidRPr="00AB543C">
        <w:rPr>
          <w:rFonts w:ascii="Tahoma" w:eastAsia="Times New Roman" w:hAnsi="Tahoma" w:cs="Tahoma"/>
          <w:b/>
          <w:bCs/>
          <w:color w:val="2C2C29"/>
          <w:sz w:val="20"/>
          <w:lang w:eastAsia="es-AR"/>
        </w:rPr>
        <w:t xml:space="preserve"> </w:t>
      </w:r>
      <w:r w:rsidRPr="00AB543C">
        <w:rPr>
          <w:rFonts w:ascii="Tahoma" w:eastAsia="Times New Roman" w:hAnsi="Tahoma" w:cs="Tahoma"/>
          <w:color w:val="2C2C29"/>
          <w:sz w:val="20"/>
          <w:szCs w:val="20"/>
          <w:lang w:eastAsia="es-AR"/>
        </w:rPr>
        <w:t>»</w:t>
      </w:r>
      <w:r w:rsidRPr="00AB543C">
        <w:rPr>
          <w:rFonts w:ascii="Tahoma" w:eastAsia="Times New Roman" w:hAnsi="Tahoma" w:cs="Tahoma"/>
          <w:b/>
          <w:bCs/>
          <w:color w:val="2C2C29"/>
          <w:sz w:val="20"/>
          <w:lang w:eastAsia="es-AR"/>
        </w:rPr>
        <w:t xml:space="preserve"> Windows </w:t>
      </w:r>
      <w:proofErr w:type="spellStart"/>
      <w:r w:rsidRPr="00AB543C">
        <w:rPr>
          <w:rFonts w:ascii="Tahoma" w:eastAsia="Times New Roman" w:hAnsi="Tahoma" w:cs="Tahoma"/>
          <w:b/>
          <w:bCs/>
          <w:color w:val="2C2C29"/>
          <w:sz w:val="20"/>
          <w:lang w:eastAsia="es-AR"/>
        </w:rPr>
        <w:t>Components</w:t>
      </w:r>
      <w:proofErr w:type="spellEnd"/>
      <w:r w:rsidRPr="00AB543C">
        <w:rPr>
          <w:rFonts w:ascii="Tahoma" w:eastAsia="Times New Roman" w:hAnsi="Tahoma" w:cs="Tahoma"/>
          <w:b/>
          <w:bCs/>
          <w:color w:val="2C2C29"/>
          <w:sz w:val="20"/>
          <w:lang w:eastAsia="es-AR"/>
        </w:rPr>
        <w:t xml:space="preserve"> </w:t>
      </w:r>
      <w:r w:rsidRPr="00AB543C">
        <w:rPr>
          <w:rFonts w:ascii="Tahoma" w:eastAsia="Times New Roman" w:hAnsi="Tahoma" w:cs="Tahoma"/>
          <w:color w:val="2C2C29"/>
          <w:sz w:val="20"/>
          <w:szCs w:val="20"/>
          <w:lang w:eastAsia="es-AR"/>
        </w:rPr>
        <w:t>»</w:t>
      </w:r>
      <w:r w:rsidRPr="00AB543C">
        <w:rPr>
          <w:rFonts w:ascii="Tahoma" w:eastAsia="Times New Roman" w:hAnsi="Tahoma" w:cs="Tahoma"/>
          <w:b/>
          <w:bCs/>
          <w:color w:val="2C2C29"/>
          <w:sz w:val="20"/>
          <w:lang w:eastAsia="es-AR"/>
        </w:rPr>
        <w:t xml:space="preserve"> Windows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color w:val="2C2C29"/>
          <w:sz w:val="20"/>
          <w:szCs w:val="20"/>
          <w:lang w:eastAsia="es-AR"/>
        </w:rPr>
        <w:t xml:space="preserve">. Ahí vamos a ver una serie de políticas que podemos configurar.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val="en-US" w:eastAsia="es-AR"/>
        </w:rPr>
      </w:pPr>
      <w:r>
        <w:rPr>
          <w:rFonts w:ascii="Tahoma" w:eastAsia="Times New Roman" w:hAnsi="Tahoma" w:cs="Tahoma"/>
          <w:noProof/>
          <w:color w:val="2C2C29"/>
          <w:sz w:val="20"/>
          <w:szCs w:val="20"/>
          <w:lang w:val="en-US"/>
        </w:rPr>
        <w:drawing>
          <wp:inline distT="0" distB="0" distL="0" distR="0">
            <wp:extent cx="4800600" cy="2409825"/>
            <wp:effectExtent l="19050" t="0" r="0" b="0"/>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srcRect/>
                    <a:stretch>
                      <a:fillRect/>
                    </a:stretch>
                  </pic:blipFill>
                  <pic:spPr bwMode="auto">
                    <a:xfrm>
                      <a:off x="0" y="0"/>
                      <a:ext cx="4800600" cy="2409825"/>
                    </a:xfrm>
                    <a:prstGeom prst="rect">
                      <a:avLst/>
                    </a:prstGeom>
                    <a:noFill/>
                    <a:ln w="9525">
                      <a:noFill/>
                      <a:miter lim="800000"/>
                      <a:headEnd/>
                      <a:tailEnd/>
                    </a:ln>
                  </pic:spPr>
                </pic:pic>
              </a:graphicData>
            </a:graphic>
          </wp:inline>
        </w:drawing>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Si queremos habilitar que el cliente se comunique con el servidor basta con configurar 2 de todas esas opciones. El resto complementa todo lo que se puede configurar en un cliente.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Pr>
          <w:rFonts w:ascii="Tahoma" w:eastAsia="Times New Roman" w:hAnsi="Tahoma" w:cs="Tahoma"/>
          <w:noProof/>
          <w:color w:val="2C2C29"/>
          <w:sz w:val="20"/>
          <w:szCs w:val="20"/>
          <w:lang w:val="en-US"/>
        </w:rPr>
        <w:drawing>
          <wp:anchor distT="0" distB="0" distL="0" distR="0" simplePos="0" relativeHeight="251656192" behindDoc="0" locked="0" layoutInCell="1" allowOverlap="0">
            <wp:simplePos x="0" y="0"/>
            <wp:positionH relativeFrom="column">
              <wp:align>left</wp:align>
            </wp:positionH>
            <wp:positionV relativeFrom="line">
              <wp:posOffset>0</wp:posOffset>
            </wp:positionV>
            <wp:extent cx="2095500" cy="2324100"/>
            <wp:effectExtent l="0" t="0" r="0" b="0"/>
            <wp:wrapTopAndBottom/>
            <wp:docPr id="3"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srcRect/>
                    <a:stretch>
                      <a:fillRect/>
                    </a:stretch>
                  </pic:blipFill>
                  <pic:spPr bwMode="auto">
                    <a:xfrm>
                      <a:off x="0" y="0"/>
                      <a:ext cx="2095500" cy="2324100"/>
                    </a:xfrm>
                    <a:prstGeom prst="rect">
                      <a:avLst/>
                    </a:prstGeom>
                    <a:noFill/>
                    <a:ln w="9525">
                      <a:noFill/>
                      <a:miter lim="800000"/>
                      <a:headEnd/>
                      <a:tailEnd/>
                    </a:ln>
                  </pic:spPr>
                </pic:pic>
              </a:graphicData>
            </a:graphic>
          </wp:anchor>
        </w:drawing>
      </w:r>
      <w:proofErr w:type="spellStart"/>
      <w:r w:rsidRPr="00AB543C">
        <w:rPr>
          <w:rFonts w:ascii="Tahoma" w:eastAsia="Times New Roman" w:hAnsi="Tahoma" w:cs="Tahoma"/>
          <w:b/>
          <w:bCs/>
          <w:color w:val="2C2C29"/>
          <w:sz w:val="20"/>
          <w:lang w:eastAsia="es-AR"/>
        </w:rPr>
        <w:t>Confiure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Automatic</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Updates</w:t>
      </w:r>
      <w:proofErr w:type="spellEnd"/>
      <w:r w:rsidRPr="00AB543C">
        <w:rPr>
          <w:rFonts w:ascii="Tahoma" w:eastAsia="Times New Roman" w:hAnsi="Tahoma" w:cs="Tahoma"/>
          <w:color w:val="2C2C29"/>
          <w:sz w:val="20"/>
          <w:szCs w:val="20"/>
          <w:lang w:eastAsia="es-AR"/>
        </w:rPr>
        <w:t xml:space="preserve">: Esta opción es la principal que le dice al servicio cliente que debe activarse y buscar actualizaciones. Aquí podemos configurar para que notifique al usuario, para que instale, para que el </w:t>
      </w:r>
      <w:proofErr w:type="spellStart"/>
      <w:r w:rsidRPr="00AB543C">
        <w:rPr>
          <w:rFonts w:ascii="Tahoma" w:eastAsia="Times New Roman" w:hAnsi="Tahoma" w:cs="Tahoma"/>
          <w:color w:val="2C2C29"/>
          <w:sz w:val="20"/>
          <w:szCs w:val="20"/>
          <w:lang w:eastAsia="es-AR"/>
        </w:rPr>
        <w:t>Admin</w:t>
      </w:r>
      <w:proofErr w:type="spellEnd"/>
      <w:r w:rsidRPr="00AB543C">
        <w:rPr>
          <w:rFonts w:ascii="Tahoma" w:eastAsia="Times New Roman" w:hAnsi="Tahoma" w:cs="Tahoma"/>
          <w:color w:val="2C2C29"/>
          <w:sz w:val="20"/>
          <w:szCs w:val="20"/>
          <w:lang w:eastAsia="es-AR"/>
        </w:rPr>
        <w:t xml:space="preserve"> local decida, etc. Este punto cada uno lo configura según lo que su empresa o ambiente necesite.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lastRenderedPageBreak/>
        <w:t>Es importante si decidimos instalar los parches en los clientes automáticamente, que los usuarios estén notificados que esto puede pasar, de lo contrario tal vez recibas llamadas a la Mesa de Ayuda sobre esto.</w:t>
      </w:r>
      <w:r w:rsidRPr="00AB543C">
        <w:rPr>
          <w:rFonts w:ascii="Tahoma" w:eastAsia="Times New Roman" w:hAnsi="Tahoma" w:cs="Tahoma"/>
          <w:color w:val="2C2C29"/>
          <w:sz w:val="20"/>
          <w:szCs w:val="20"/>
          <w:lang w:eastAsia="es-AR"/>
        </w:rPr>
        <w:br/>
      </w:r>
      <w:r w:rsidRPr="00AB543C">
        <w:rPr>
          <w:rFonts w:ascii="Tahoma" w:eastAsia="Times New Roman" w:hAnsi="Tahoma" w:cs="Tahoma"/>
          <w:color w:val="2C2C29"/>
          <w:sz w:val="20"/>
          <w:szCs w:val="20"/>
          <w:lang w:eastAsia="es-AR"/>
        </w:rPr>
        <w:br/>
      </w:r>
      <w:r w:rsidRPr="00AB543C">
        <w:rPr>
          <w:rFonts w:ascii="Tahoma" w:eastAsia="Times New Roman" w:hAnsi="Tahoma" w:cs="Tahoma"/>
          <w:color w:val="2C2C29"/>
          <w:sz w:val="20"/>
          <w:szCs w:val="20"/>
          <w:lang w:eastAsia="es-AR"/>
        </w:rPr>
        <w:br/>
      </w:r>
      <w:r w:rsidRPr="00AB543C">
        <w:rPr>
          <w:rFonts w:ascii="Tahoma" w:eastAsia="Times New Roman" w:hAnsi="Tahoma" w:cs="Tahoma"/>
          <w:color w:val="2C2C29"/>
          <w:sz w:val="20"/>
          <w:szCs w:val="20"/>
          <w:lang w:eastAsia="es-AR"/>
        </w:rPr>
        <w:br/>
      </w:r>
      <w:r>
        <w:rPr>
          <w:rFonts w:ascii="Tahoma" w:eastAsia="Times New Roman" w:hAnsi="Tahoma" w:cs="Tahoma"/>
          <w:noProof/>
          <w:color w:val="2C2C29"/>
          <w:sz w:val="20"/>
          <w:szCs w:val="20"/>
          <w:lang w:val="en-US"/>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2114550" cy="2324100"/>
            <wp:effectExtent l="0" t="0" r="0" b="0"/>
            <wp:wrapTopAndBottom/>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a:srcRect/>
                    <a:stretch>
                      <a:fillRect/>
                    </a:stretch>
                  </pic:blipFill>
                  <pic:spPr bwMode="auto">
                    <a:xfrm>
                      <a:off x="0" y="0"/>
                      <a:ext cx="2114550" cy="2324100"/>
                    </a:xfrm>
                    <a:prstGeom prst="rect">
                      <a:avLst/>
                    </a:prstGeom>
                    <a:noFill/>
                    <a:ln w="9525">
                      <a:noFill/>
                      <a:miter lim="800000"/>
                      <a:headEnd/>
                      <a:tailEnd/>
                    </a:ln>
                  </pic:spPr>
                </pic:pic>
              </a:graphicData>
            </a:graphic>
          </wp:anchor>
        </w:drawing>
      </w:r>
      <w:proofErr w:type="spellStart"/>
      <w:r w:rsidRPr="00AB543C">
        <w:rPr>
          <w:rFonts w:ascii="Tahoma" w:eastAsia="Times New Roman" w:hAnsi="Tahoma" w:cs="Tahoma"/>
          <w:b/>
          <w:bCs/>
          <w:color w:val="2C2C29"/>
          <w:sz w:val="20"/>
          <w:lang w:eastAsia="es-AR"/>
        </w:rPr>
        <w:t>Specify</w:t>
      </w:r>
      <w:proofErr w:type="spellEnd"/>
      <w:r w:rsidRPr="00AB543C">
        <w:rPr>
          <w:rFonts w:ascii="Tahoma" w:eastAsia="Times New Roman" w:hAnsi="Tahoma" w:cs="Tahoma"/>
          <w:b/>
          <w:bCs/>
          <w:color w:val="2C2C29"/>
          <w:sz w:val="20"/>
          <w:lang w:eastAsia="es-AR"/>
        </w:rPr>
        <w:t xml:space="preserve"> intranet Microsoft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service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location</w:t>
      </w:r>
      <w:proofErr w:type="spellEnd"/>
      <w:r w:rsidRPr="00AB543C">
        <w:rPr>
          <w:rFonts w:ascii="Tahoma" w:eastAsia="Times New Roman" w:hAnsi="Tahoma" w:cs="Tahoma"/>
          <w:color w:val="2C2C29"/>
          <w:sz w:val="20"/>
          <w:szCs w:val="20"/>
          <w:lang w:eastAsia="es-AR"/>
        </w:rPr>
        <w:t xml:space="preserve">: Este es el segundo ítem que se debe configurar para habilitar a un cliente a que se conecte contra el WSUS Server. Simplemente declaramos cuál es el servidor de WSUS que va a atender en esta política. Lo importante es que figure en ambos campos de la misma manera y la estructura es http://nombrewsusserver.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Luego de configurar este parámetro y asignar la política los clientes ya deberían empezar a aparecer en la consola de WSUS bajo no asignadas o </w:t>
      </w:r>
      <w:proofErr w:type="spellStart"/>
      <w:r w:rsidRPr="00AB543C">
        <w:rPr>
          <w:rFonts w:ascii="Tahoma" w:eastAsia="Times New Roman" w:hAnsi="Tahoma" w:cs="Tahoma"/>
          <w:color w:val="2C2C29"/>
          <w:sz w:val="20"/>
          <w:szCs w:val="20"/>
          <w:lang w:eastAsia="es-AR"/>
        </w:rPr>
        <w:t>Unassigned</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Computers</w:t>
      </w:r>
      <w:proofErr w:type="spellEnd"/>
      <w:r w:rsidRPr="00AB543C">
        <w:rPr>
          <w:rFonts w:ascii="Tahoma" w:eastAsia="Times New Roman" w:hAnsi="Tahoma" w:cs="Tahoma"/>
          <w:color w:val="2C2C29"/>
          <w:sz w:val="20"/>
          <w:szCs w:val="20"/>
          <w:lang w:eastAsia="es-AR"/>
        </w:rPr>
        <w:t xml:space="preserv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Ahora bien, el hecho de que figuren en el grupo de Computadores No Asignadas es porque todavía no creamos ningún grupo en el WSUS y porque todavía no definimos si vamos a mover las </w:t>
      </w:r>
      <w:proofErr w:type="spellStart"/>
      <w:r w:rsidRPr="00AB543C">
        <w:rPr>
          <w:rFonts w:ascii="Tahoma" w:eastAsia="Times New Roman" w:hAnsi="Tahoma" w:cs="Tahoma"/>
          <w:color w:val="2C2C29"/>
          <w:sz w:val="20"/>
          <w:szCs w:val="20"/>
          <w:lang w:eastAsia="es-AR"/>
        </w:rPr>
        <w:t>PC’s</w:t>
      </w:r>
      <w:proofErr w:type="spellEnd"/>
      <w:r w:rsidRPr="00AB543C">
        <w:rPr>
          <w:rFonts w:ascii="Tahoma" w:eastAsia="Times New Roman" w:hAnsi="Tahoma" w:cs="Tahoma"/>
          <w:color w:val="2C2C29"/>
          <w:sz w:val="20"/>
          <w:szCs w:val="20"/>
          <w:lang w:eastAsia="es-AR"/>
        </w:rPr>
        <w:t xml:space="preserve"> manualmente o bien que la misma GPO las acomode donde corresponden.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Vamos a hacer las cosas como corresponden y primero creamos un grupo dentro de la consola de WSUS.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Pr>
          <w:rFonts w:ascii="Tahoma" w:eastAsia="Times New Roman" w:hAnsi="Tahoma" w:cs="Tahoma"/>
          <w:noProof/>
          <w:color w:val="2C2C29"/>
          <w:sz w:val="20"/>
          <w:szCs w:val="20"/>
          <w:lang w:val="en-US"/>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885950" cy="800100"/>
            <wp:effectExtent l="0" t="0" r="0" b="0"/>
            <wp:wrapTopAndBottom/>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a:srcRect/>
                    <a:stretch>
                      <a:fillRect/>
                    </a:stretch>
                  </pic:blipFill>
                  <pic:spPr bwMode="auto">
                    <a:xfrm>
                      <a:off x="0" y="0"/>
                      <a:ext cx="1885950" cy="800100"/>
                    </a:xfrm>
                    <a:prstGeom prst="rect">
                      <a:avLst/>
                    </a:prstGeom>
                    <a:noFill/>
                    <a:ln w="9525">
                      <a:noFill/>
                      <a:miter lim="800000"/>
                      <a:headEnd/>
                      <a:tailEnd/>
                    </a:ln>
                  </pic:spPr>
                </pic:pic>
              </a:graphicData>
            </a:graphic>
          </wp:anchor>
        </w:drawing>
      </w:r>
      <w:r w:rsidRPr="00AB543C">
        <w:rPr>
          <w:rFonts w:ascii="Tahoma" w:eastAsia="Times New Roman" w:hAnsi="Tahoma" w:cs="Tahoma"/>
          <w:color w:val="2C2C29"/>
          <w:sz w:val="20"/>
          <w:szCs w:val="20"/>
          <w:lang w:eastAsia="es-AR"/>
        </w:rPr>
        <w:t xml:space="preserve">4. Dentro de la consola de WSUS hacemos </w:t>
      </w:r>
      <w:proofErr w:type="spellStart"/>
      <w:r w:rsidRPr="00AB543C">
        <w:rPr>
          <w:rFonts w:ascii="Tahoma" w:eastAsia="Times New Roman" w:hAnsi="Tahoma" w:cs="Tahoma"/>
          <w:color w:val="2C2C29"/>
          <w:sz w:val="20"/>
          <w:szCs w:val="20"/>
          <w:lang w:eastAsia="es-AR"/>
        </w:rPr>
        <w:t>click</w:t>
      </w:r>
      <w:proofErr w:type="spellEnd"/>
      <w:r w:rsidRPr="00AB543C">
        <w:rPr>
          <w:rFonts w:ascii="Tahoma" w:eastAsia="Times New Roman" w:hAnsi="Tahoma" w:cs="Tahoma"/>
          <w:color w:val="2C2C29"/>
          <w:sz w:val="20"/>
          <w:szCs w:val="20"/>
          <w:lang w:eastAsia="es-AR"/>
        </w:rPr>
        <w:t xml:space="preserve"> derecho sobre “</w:t>
      </w:r>
      <w:proofErr w:type="spellStart"/>
      <w:r w:rsidRPr="00AB543C">
        <w:rPr>
          <w:rFonts w:ascii="Tahoma" w:eastAsia="Times New Roman" w:hAnsi="Tahoma" w:cs="Tahoma"/>
          <w:b/>
          <w:bCs/>
          <w:color w:val="2C2C29"/>
          <w:sz w:val="20"/>
          <w:lang w:eastAsia="es-AR"/>
        </w:rPr>
        <w:t>All</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Computers</w:t>
      </w:r>
      <w:proofErr w:type="spellEnd"/>
      <w:r w:rsidRPr="00AB543C">
        <w:rPr>
          <w:rFonts w:ascii="Tahoma" w:eastAsia="Times New Roman" w:hAnsi="Tahoma" w:cs="Tahoma"/>
          <w:color w:val="2C2C29"/>
          <w:sz w:val="20"/>
          <w:szCs w:val="20"/>
          <w:lang w:eastAsia="es-AR"/>
        </w:rPr>
        <w:t>” y ahí elegimos “</w:t>
      </w:r>
      <w:proofErr w:type="spellStart"/>
      <w:r w:rsidRPr="00AB543C">
        <w:rPr>
          <w:rFonts w:ascii="Tahoma" w:eastAsia="Times New Roman" w:hAnsi="Tahoma" w:cs="Tahoma"/>
          <w:b/>
          <w:bCs/>
          <w:color w:val="2C2C29"/>
          <w:sz w:val="20"/>
          <w:lang w:eastAsia="es-AR"/>
        </w:rPr>
        <w:t>Add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Computer</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Group</w:t>
      </w:r>
      <w:proofErr w:type="spellEnd"/>
      <w:r w:rsidRPr="00AB543C">
        <w:rPr>
          <w:rFonts w:ascii="Tahoma" w:eastAsia="Times New Roman" w:hAnsi="Tahoma" w:cs="Tahoma"/>
          <w:color w:val="2C2C29"/>
          <w:sz w:val="20"/>
          <w:szCs w:val="20"/>
          <w:lang w:eastAsia="es-AR"/>
        </w:rPr>
        <w:t xml:space="preserv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El nombre que elegimos para el grupo es importante y debemos recordarlo ya que luego deberemos configurarlo en la GPO si es que </w:t>
      </w:r>
      <w:proofErr w:type="spellStart"/>
      <w:r w:rsidRPr="00AB543C">
        <w:rPr>
          <w:rFonts w:ascii="Tahoma" w:eastAsia="Times New Roman" w:hAnsi="Tahoma" w:cs="Tahoma"/>
          <w:color w:val="2C2C29"/>
          <w:sz w:val="20"/>
          <w:szCs w:val="20"/>
          <w:lang w:eastAsia="es-AR"/>
        </w:rPr>
        <w:t>dicidimos</w:t>
      </w:r>
      <w:proofErr w:type="spellEnd"/>
      <w:r w:rsidRPr="00AB543C">
        <w:rPr>
          <w:rFonts w:ascii="Tahoma" w:eastAsia="Times New Roman" w:hAnsi="Tahoma" w:cs="Tahoma"/>
          <w:color w:val="2C2C29"/>
          <w:sz w:val="20"/>
          <w:szCs w:val="20"/>
          <w:lang w:eastAsia="es-AR"/>
        </w:rPr>
        <w:t xml:space="preserve"> hacer que la misma GPO acomode los equipos.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Pr>
          <w:rFonts w:ascii="Tahoma" w:eastAsia="Times New Roman" w:hAnsi="Tahoma" w:cs="Tahoma"/>
          <w:noProof/>
          <w:color w:val="2C2C29"/>
          <w:sz w:val="20"/>
          <w:szCs w:val="20"/>
          <w:lang w:val="en-US"/>
        </w:rPr>
        <w:lastRenderedPageBreak/>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2095500" cy="2324100"/>
            <wp:effectExtent l="0" t="0" r="0" b="0"/>
            <wp:wrapTopAndBottom/>
            <wp:docPr id="6"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srcRect/>
                    <a:stretch>
                      <a:fillRect/>
                    </a:stretch>
                  </pic:blipFill>
                  <pic:spPr bwMode="auto">
                    <a:xfrm>
                      <a:off x="0" y="0"/>
                      <a:ext cx="2095500" cy="2324100"/>
                    </a:xfrm>
                    <a:prstGeom prst="rect">
                      <a:avLst/>
                    </a:prstGeom>
                    <a:noFill/>
                    <a:ln w="9525">
                      <a:noFill/>
                      <a:miter lim="800000"/>
                      <a:headEnd/>
                      <a:tailEnd/>
                    </a:ln>
                  </pic:spPr>
                </pic:pic>
              </a:graphicData>
            </a:graphic>
          </wp:anchor>
        </w:drawing>
      </w:r>
      <w:r w:rsidRPr="00AB543C">
        <w:rPr>
          <w:rFonts w:ascii="Tahoma" w:eastAsia="Times New Roman" w:hAnsi="Tahoma" w:cs="Tahoma"/>
          <w:color w:val="2C2C29"/>
          <w:sz w:val="20"/>
          <w:szCs w:val="20"/>
          <w:lang w:eastAsia="es-AR"/>
        </w:rPr>
        <w:t>5. Para que la GPO pueda acomodar los equipos automáticamente todavía falta configurar algo en el WSUS Server. Para esto vamos a “</w:t>
      </w:r>
      <w:proofErr w:type="spellStart"/>
      <w:r w:rsidRPr="00AB543C">
        <w:rPr>
          <w:rFonts w:ascii="Tahoma" w:eastAsia="Times New Roman" w:hAnsi="Tahoma" w:cs="Tahoma"/>
          <w:b/>
          <w:bCs/>
          <w:color w:val="2C2C29"/>
          <w:sz w:val="20"/>
          <w:lang w:eastAsia="es-AR"/>
        </w:rPr>
        <w:t>Options</w:t>
      </w:r>
      <w:proofErr w:type="spellEnd"/>
      <w:r w:rsidRPr="00AB543C">
        <w:rPr>
          <w:rFonts w:ascii="Tahoma" w:eastAsia="Times New Roman" w:hAnsi="Tahoma" w:cs="Tahoma"/>
          <w:color w:val="2C2C29"/>
          <w:sz w:val="20"/>
          <w:szCs w:val="20"/>
          <w:lang w:eastAsia="es-AR"/>
        </w:rPr>
        <w:t xml:space="preserve">” y ahí hacemos </w:t>
      </w:r>
      <w:proofErr w:type="spellStart"/>
      <w:r w:rsidRPr="00AB543C">
        <w:rPr>
          <w:rFonts w:ascii="Tahoma" w:eastAsia="Times New Roman" w:hAnsi="Tahoma" w:cs="Tahoma"/>
          <w:color w:val="2C2C29"/>
          <w:sz w:val="20"/>
          <w:szCs w:val="20"/>
          <w:lang w:eastAsia="es-AR"/>
        </w:rPr>
        <w:t>click</w:t>
      </w:r>
      <w:proofErr w:type="spellEnd"/>
      <w:r w:rsidRPr="00AB543C">
        <w:rPr>
          <w:rFonts w:ascii="Tahoma" w:eastAsia="Times New Roman" w:hAnsi="Tahoma" w:cs="Tahoma"/>
          <w:color w:val="2C2C29"/>
          <w:sz w:val="20"/>
          <w:szCs w:val="20"/>
          <w:lang w:eastAsia="es-AR"/>
        </w:rPr>
        <w:t xml:space="preserve"> sobre “</w:t>
      </w:r>
      <w:proofErr w:type="spellStart"/>
      <w:r w:rsidRPr="00AB543C">
        <w:rPr>
          <w:rFonts w:ascii="Tahoma" w:eastAsia="Times New Roman" w:hAnsi="Tahoma" w:cs="Tahoma"/>
          <w:b/>
          <w:bCs/>
          <w:color w:val="2C2C29"/>
          <w:sz w:val="20"/>
          <w:lang w:eastAsia="es-AR"/>
        </w:rPr>
        <w:t>Computers</w:t>
      </w:r>
      <w:proofErr w:type="spellEnd"/>
      <w:r w:rsidRPr="00AB543C">
        <w:rPr>
          <w:rFonts w:ascii="Tahoma" w:eastAsia="Times New Roman" w:hAnsi="Tahoma" w:cs="Tahoma"/>
          <w:color w:val="2C2C29"/>
          <w:sz w:val="20"/>
          <w:szCs w:val="20"/>
          <w:lang w:eastAsia="es-AR"/>
        </w:rPr>
        <w:t xml:space="preserve">”. Nos va a aparecer una ventana con una opción de si queremos usar la consola de WSUS para mover las PCs o bien usar </w:t>
      </w:r>
      <w:proofErr w:type="spellStart"/>
      <w:r w:rsidRPr="00AB543C">
        <w:rPr>
          <w:rFonts w:ascii="Tahoma" w:eastAsia="Times New Roman" w:hAnsi="Tahoma" w:cs="Tahoma"/>
          <w:color w:val="2C2C29"/>
          <w:sz w:val="20"/>
          <w:szCs w:val="20"/>
          <w:lang w:eastAsia="es-AR"/>
        </w:rPr>
        <w:t>Group</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Policy</w:t>
      </w:r>
      <w:proofErr w:type="spellEnd"/>
      <w:r w:rsidRPr="00AB543C">
        <w:rPr>
          <w:rFonts w:ascii="Tahoma" w:eastAsia="Times New Roman" w:hAnsi="Tahoma" w:cs="Tahoma"/>
          <w:color w:val="2C2C29"/>
          <w:sz w:val="20"/>
          <w:szCs w:val="20"/>
          <w:lang w:eastAsia="es-AR"/>
        </w:rPr>
        <w:t xml:space="preserve"> </w:t>
      </w:r>
      <w:proofErr w:type="spellStart"/>
      <w:r w:rsidRPr="00AB543C">
        <w:rPr>
          <w:rFonts w:ascii="Tahoma" w:eastAsia="Times New Roman" w:hAnsi="Tahoma" w:cs="Tahoma"/>
          <w:color w:val="2C2C29"/>
          <w:sz w:val="20"/>
          <w:szCs w:val="20"/>
          <w:lang w:eastAsia="es-AR"/>
        </w:rPr>
        <w:t>Object</w:t>
      </w:r>
      <w:proofErr w:type="spellEnd"/>
      <w:r w:rsidRPr="00AB543C">
        <w:rPr>
          <w:rFonts w:ascii="Tahoma" w:eastAsia="Times New Roman" w:hAnsi="Tahoma" w:cs="Tahoma"/>
          <w:color w:val="2C2C29"/>
          <w:sz w:val="20"/>
          <w:szCs w:val="20"/>
          <w:lang w:eastAsia="es-AR"/>
        </w:rPr>
        <w:t xml:space="preserve"> (GPO).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En nuestro caso vamos a seleccionar “</w:t>
      </w:r>
      <w:r w:rsidRPr="00AB543C">
        <w:rPr>
          <w:rFonts w:ascii="Tahoma" w:eastAsia="Times New Roman" w:hAnsi="Tahoma" w:cs="Tahoma"/>
          <w:b/>
          <w:bCs/>
          <w:color w:val="2C2C29"/>
          <w:sz w:val="20"/>
          <w:lang w:eastAsia="es-AR"/>
        </w:rPr>
        <w:t xml:space="preserve">Use </w:t>
      </w:r>
      <w:proofErr w:type="spellStart"/>
      <w:r w:rsidRPr="00AB543C">
        <w:rPr>
          <w:rFonts w:ascii="Tahoma" w:eastAsia="Times New Roman" w:hAnsi="Tahoma" w:cs="Tahoma"/>
          <w:b/>
          <w:bCs/>
          <w:color w:val="2C2C29"/>
          <w:sz w:val="20"/>
          <w:lang w:eastAsia="es-AR"/>
        </w:rPr>
        <w:t>Group</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Policy</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or</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registry</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settings</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on</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computers</w:t>
      </w:r>
      <w:proofErr w:type="spellEnd"/>
      <w:r w:rsidRPr="00AB543C">
        <w:rPr>
          <w:rFonts w:ascii="Tahoma" w:eastAsia="Times New Roman" w:hAnsi="Tahoma" w:cs="Tahoma"/>
          <w:color w:val="2C2C29"/>
          <w:sz w:val="20"/>
          <w:szCs w:val="20"/>
          <w:lang w:eastAsia="es-AR"/>
        </w:rPr>
        <w:t xml:space="preserv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Con este ítem nos aseguramos que la GPO va a acomodar automáticamente las PCs en el grupo que creamos.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br/>
      </w:r>
      <w:bookmarkStart w:id="0" w:name="_GoBack"/>
      <w:r>
        <w:rPr>
          <w:rFonts w:ascii="Tahoma" w:eastAsia="Times New Roman" w:hAnsi="Tahoma" w:cs="Tahoma"/>
          <w:noProof/>
          <w:color w:val="2C2C29"/>
          <w:sz w:val="20"/>
          <w:szCs w:val="20"/>
          <w:lang w:val="en-US"/>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095500" cy="2324100"/>
            <wp:effectExtent l="0" t="0" r="0" b="0"/>
            <wp:wrapTopAndBottom/>
            <wp:docPr id="7" name="Imagen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srcRect/>
                    <a:stretch>
                      <a:fillRect/>
                    </a:stretch>
                  </pic:blipFill>
                  <pic:spPr bwMode="auto">
                    <a:xfrm>
                      <a:off x="0" y="0"/>
                      <a:ext cx="2095500" cy="2324100"/>
                    </a:xfrm>
                    <a:prstGeom prst="rect">
                      <a:avLst/>
                    </a:prstGeom>
                    <a:noFill/>
                    <a:ln w="9525">
                      <a:noFill/>
                      <a:miter lim="800000"/>
                      <a:headEnd/>
                      <a:tailEnd/>
                    </a:ln>
                  </pic:spPr>
                </pic:pic>
              </a:graphicData>
            </a:graphic>
          </wp:anchor>
        </w:drawing>
      </w:r>
      <w:bookmarkEnd w:id="0"/>
      <w:r w:rsidRPr="00AB543C">
        <w:rPr>
          <w:rFonts w:ascii="Tahoma" w:eastAsia="Times New Roman" w:hAnsi="Tahoma" w:cs="Tahoma"/>
          <w:color w:val="2C2C29"/>
          <w:sz w:val="20"/>
          <w:szCs w:val="20"/>
          <w:lang w:eastAsia="es-AR"/>
        </w:rPr>
        <w:t>6. Para concretar esta configuración sólo falta configurar un ítem en la política que estábamos creando. Volvemos al editor de GPO y buscamos “</w:t>
      </w:r>
      <w:proofErr w:type="spellStart"/>
      <w:r w:rsidRPr="00AB543C">
        <w:rPr>
          <w:rFonts w:ascii="Tahoma" w:eastAsia="Times New Roman" w:hAnsi="Tahoma" w:cs="Tahoma"/>
          <w:b/>
          <w:bCs/>
          <w:color w:val="2C2C29"/>
          <w:sz w:val="20"/>
          <w:lang w:eastAsia="es-AR"/>
        </w:rPr>
        <w:t>Enable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client-side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targeting</w:t>
      </w:r>
      <w:proofErr w:type="spellEnd"/>
      <w:r w:rsidRPr="00AB543C">
        <w:rPr>
          <w:rFonts w:ascii="Tahoma" w:eastAsia="Times New Roman" w:hAnsi="Tahoma" w:cs="Tahoma"/>
          <w:color w:val="2C2C29"/>
          <w:sz w:val="20"/>
          <w:szCs w:val="20"/>
          <w:lang w:eastAsia="es-AR"/>
        </w:rPr>
        <w:t xml:space="preserve">”.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Habilitamos este ítem y ponemos el mismo nombre de grupo que definimos en el WSUS. En mi caso el nombre del grupo es “Finanzas” ya que representa un área en la empresa que tal vez requiera otro horario de instalación de parches al de IT por ejemplo.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t xml:space="preserve">Un punto importante es que necesitas una política o GPO por grupo de WSUS que quieras asignar. </w:t>
      </w:r>
    </w:p>
    <w:p w:rsidR="00AB543C" w:rsidRPr="00AB543C" w:rsidRDefault="00AB543C" w:rsidP="00AB543C">
      <w:pPr>
        <w:shd w:val="clear" w:color="auto" w:fill="FFFFFF"/>
        <w:spacing w:before="15" w:after="225" w:line="240" w:lineRule="auto"/>
        <w:rPr>
          <w:rFonts w:ascii="Tahoma" w:eastAsia="Times New Roman" w:hAnsi="Tahoma" w:cs="Tahoma"/>
          <w:color w:val="2C2C29"/>
          <w:sz w:val="20"/>
          <w:szCs w:val="20"/>
          <w:lang w:eastAsia="es-AR"/>
        </w:rPr>
      </w:pPr>
      <w:r w:rsidRPr="00AB543C">
        <w:rPr>
          <w:rFonts w:ascii="Tahoma" w:eastAsia="Times New Roman" w:hAnsi="Tahoma" w:cs="Tahoma"/>
          <w:color w:val="2C2C29"/>
          <w:sz w:val="20"/>
          <w:szCs w:val="20"/>
          <w:lang w:eastAsia="es-AR"/>
        </w:rPr>
        <w:lastRenderedPageBreak/>
        <w:t xml:space="preserve">7. Cerramos el editor de GPO, la asignamos a alguna OU y listo, las PCs ya se deberían reportar en el WSUS por lo que sólo faltaría aprobar los parches que </w:t>
      </w:r>
      <w:proofErr w:type="spellStart"/>
      <w:r w:rsidRPr="00AB543C">
        <w:rPr>
          <w:rFonts w:ascii="Tahoma" w:eastAsia="Times New Roman" w:hAnsi="Tahoma" w:cs="Tahoma"/>
          <w:color w:val="2C2C29"/>
          <w:sz w:val="20"/>
          <w:szCs w:val="20"/>
          <w:lang w:eastAsia="es-AR"/>
        </w:rPr>
        <w:t>querramos</w:t>
      </w:r>
      <w:proofErr w:type="spellEnd"/>
      <w:r w:rsidRPr="00AB543C">
        <w:rPr>
          <w:rFonts w:ascii="Tahoma" w:eastAsia="Times New Roman" w:hAnsi="Tahoma" w:cs="Tahoma"/>
          <w:color w:val="2C2C29"/>
          <w:sz w:val="20"/>
          <w:szCs w:val="20"/>
          <w:lang w:eastAsia="es-AR"/>
        </w:rPr>
        <w:t xml:space="preserve">. Cabe destacar que configuramos lo mínimo y necesario pero en la GPO hay muchas otras opciones como por ejemplo: </w:t>
      </w:r>
    </w:p>
    <w:p w:rsidR="00AB543C" w:rsidRDefault="00AB543C" w:rsidP="00AB543C">
      <w:pPr>
        <w:shd w:val="clear" w:color="auto" w:fill="FFFFFF"/>
        <w:spacing w:before="15" w:after="225" w:line="240" w:lineRule="auto"/>
        <w:rPr>
          <w:rFonts w:ascii="Tahoma" w:eastAsia="Times New Roman" w:hAnsi="Tahoma" w:cs="Tahoma"/>
          <w:color w:val="2C2C29"/>
          <w:sz w:val="20"/>
          <w:szCs w:val="20"/>
          <w:lang w:val="en-US" w:eastAsia="es-AR"/>
        </w:rPr>
      </w:pPr>
      <w:proofErr w:type="spellStart"/>
      <w:r w:rsidRPr="00AB543C">
        <w:rPr>
          <w:rFonts w:ascii="Tahoma" w:eastAsia="Times New Roman" w:hAnsi="Tahoma" w:cs="Tahoma"/>
          <w:b/>
          <w:bCs/>
          <w:color w:val="2C2C29"/>
          <w:sz w:val="20"/>
          <w:lang w:eastAsia="es-AR"/>
        </w:rPr>
        <w:t>Reschedule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Automatic</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Updates</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scheduled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installations</w:t>
      </w:r>
      <w:proofErr w:type="spellEnd"/>
      <w:r w:rsidRPr="00AB543C">
        <w:rPr>
          <w:rFonts w:ascii="Tahoma" w:eastAsia="Times New Roman" w:hAnsi="Tahoma" w:cs="Tahoma"/>
          <w:color w:val="2C2C29"/>
          <w:sz w:val="20"/>
          <w:szCs w:val="20"/>
          <w:lang w:eastAsia="es-AR"/>
        </w:rPr>
        <w:t xml:space="preserve">: Es el tiempo que el cliente espera luego del </w:t>
      </w:r>
      <w:proofErr w:type="spellStart"/>
      <w:r w:rsidRPr="00AB543C">
        <w:rPr>
          <w:rFonts w:ascii="Tahoma" w:eastAsia="Times New Roman" w:hAnsi="Tahoma" w:cs="Tahoma"/>
          <w:color w:val="2C2C29"/>
          <w:sz w:val="20"/>
          <w:szCs w:val="20"/>
          <w:lang w:eastAsia="es-AR"/>
        </w:rPr>
        <w:t>Startup</w:t>
      </w:r>
      <w:proofErr w:type="spellEnd"/>
      <w:r w:rsidRPr="00AB543C">
        <w:rPr>
          <w:rFonts w:ascii="Tahoma" w:eastAsia="Times New Roman" w:hAnsi="Tahoma" w:cs="Tahoma"/>
          <w:color w:val="2C2C29"/>
          <w:sz w:val="20"/>
          <w:szCs w:val="20"/>
          <w:lang w:eastAsia="es-AR"/>
        </w:rPr>
        <w:t xml:space="preserve"> para procesar las instalaciones programadas. </w:t>
      </w:r>
      <w:r w:rsidRPr="00AB543C">
        <w:rPr>
          <w:rFonts w:ascii="Tahoma" w:eastAsia="Times New Roman" w:hAnsi="Tahoma" w:cs="Tahoma"/>
          <w:color w:val="2C2C29"/>
          <w:sz w:val="20"/>
          <w:szCs w:val="20"/>
          <w:lang w:eastAsia="es-AR"/>
        </w:rPr>
        <w:br/>
      </w:r>
      <w:r w:rsidRPr="00AB543C">
        <w:rPr>
          <w:rFonts w:ascii="Tahoma" w:eastAsia="Times New Roman" w:hAnsi="Tahoma" w:cs="Tahoma"/>
          <w:b/>
          <w:bCs/>
          <w:color w:val="2C2C29"/>
          <w:sz w:val="20"/>
          <w:lang w:eastAsia="es-AR"/>
        </w:rPr>
        <w:t>No auto-</w:t>
      </w:r>
      <w:proofErr w:type="spellStart"/>
      <w:r w:rsidRPr="00AB543C">
        <w:rPr>
          <w:rFonts w:ascii="Tahoma" w:eastAsia="Times New Roman" w:hAnsi="Tahoma" w:cs="Tahoma"/>
          <w:b/>
          <w:bCs/>
          <w:color w:val="2C2C29"/>
          <w:sz w:val="20"/>
          <w:lang w:eastAsia="es-AR"/>
        </w:rPr>
        <w:t>restart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for</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scheduled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Automatic</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installation</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options</w:t>
      </w:r>
      <w:proofErr w:type="spellEnd"/>
      <w:r w:rsidRPr="00AB543C">
        <w:rPr>
          <w:rFonts w:ascii="Tahoma" w:eastAsia="Times New Roman" w:hAnsi="Tahoma" w:cs="Tahoma"/>
          <w:color w:val="2C2C29"/>
          <w:sz w:val="20"/>
          <w:szCs w:val="20"/>
          <w:lang w:eastAsia="es-AR"/>
        </w:rPr>
        <w:t xml:space="preserve">: Espera a que el sistema sea reiniciado para completar una instalación programada en vez de reiniciarlo automáticamente.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Automatic</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detection</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frequency</w:t>
      </w:r>
      <w:proofErr w:type="spellEnd"/>
      <w:r w:rsidRPr="00AB543C">
        <w:rPr>
          <w:rFonts w:ascii="Tahoma" w:eastAsia="Times New Roman" w:hAnsi="Tahoma" w:cs="Tahoma"/>
          <w:color w:val="2C2C29"/>
          <w:sz w:val="20"/>
          <w:szCs w:val="20"/>
          <w:lang w:eastAsia="es-AR"/>
        </w:rPr>
        <w:t xml:space="preserve">: Es el número total de horas que el cliente va a esperar para chequear el servidor de WSUS por actualizaciones.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Allow</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Automatic</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immediate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installation</w:t>
      </w:r>
      <w:proofErr w:type="spellEnd"/>
      <w:r w:rsidRPr="00AB543C">
        <w:rPr>
          <w:rFonts w:ascii="Tahoma" w:eastAsia="Times New Roman" w:hAnsi="Tahoma" w:cs="Tahoma"/>
          <w:color w:val="2C2C29"/>
          <w:sz w:val="20"/>
          <w:szCs w:val="20"/>
          <w:lang w:eastAsia="es-AR"/>
        </w:rPr>
        <w:t xml:space="preserve">: Define que si el </w:t>
      </w:r>
      <w:proofErr w:type="spellStart"/>
      <w:r w:rsidRPr="00AB543C">
        <w:rPr>
          <w:rFonts w:ascii="Tahoma" w:eastAsia="Times New Roman" w:hAnsi="Tahoma" w:cs="Tahoma"/>
          <w:color w:val="2C2C29"/>
          <w:sz w:val="20"/>
          <w:szCs w:val="20"/>
          <w:lang w:eastAsia="es-AR"/>
        </w:rPr>
        <w:t>update</w:t>
      </w:r>
      <w:proofErr w:type="spellEnd"/>
      <w:r w:rsidRPr="00AB543C">
        <w:rPr>
          <w:rFonts w:ascii="Tahoma" w:eastAsia="Times New Roman" w:hAnsi="Tahoma" w:cs="Tahoma"/>
          <w:color w:val="2C2C29"/>
          <w:sz w:val="20"/>
          <w:szCs w:val="20"/>
          <w:lang w:eastAsia="es-AR"/>
        </w:rPr>
        <w:t xml:space="preserve"> no requiere reiniciar el equipo ni algún servicio entonces que lo instale inmediatamente.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Delay</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restart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for</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scheduled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installations</w:t>
      </w:r>
      <w:proofErr w:type="spellEnd"/>
      <w:r w:rsidRPr="00AB543C">
        <w:rPr>
          <w:rFonts w:ascii="Tahoma" w:eastAsia="Times New Roman" w:hAnsi="Tahoma" w:cs="Tahoma"/>
          <w:color w:val="2C2C29"/>
          <w:sz w:val="20"/>
          <w:szCs w:val="20"/>
          <w:lang w:eastAsia="es-AR"/>
        </w:rPr>
        <w:t xml:space="preserve">: El tiempo que espera el cliente para reiniciar luego de un reinicio programado.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Reprompt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for</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restart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with</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scheduled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installations</w:t>
      </w:r>
      <w:proofErr w:type="spellEnd"/>
      <w:r w:rsidRPr="00AB543C">
        <w:rPr>
          <w:rFonts w:ascii="Tahoma" w:eastAsia="Times New Roman" w:hAnsi="Tahoma" w:cs="Tahoma"/>
          <w:color w:val="2C2C29"/>
          <w:sz w:val="20"/>
          <w:szCs w:val="20"/>
          <w:lang w:eastAsia="es-AR"/>
        </w:rPr>
        <w:t xml:space="preserve">: El tiempo que el cliente espera para preguntar por un reinicio programado.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Allow</w:t>
      </w:r>
      <w:proofErr w:type="spellEnd"/>
      <w:r w:rsidRPr="00AB543C">
        <w:rPr>
          <w:rFonts w:ascii="Tahoma" w:eastAsia="Times New Roman" w:hAnsi="Tahoma" w:cs="Tahoma"/>
          <w:b/>
          <w:bCs/>
          <w:color w:val="2C2C29"/>
          <w:sz w:val="20"/>
          <w:lang w:eastAsia="es-AR"/>
        </w:rPr>
        <w:t xml:space="preserve"> non-</w:t>
      </w:r>
      <w:proofErr w:type="spellStart"/>
      <w:r w:rsidRPr="00AB543C">
        <w:rPr>
          <w:rFonts w:ascii="Tahoma" w:eastAsia="Times New Roman" w:hAnsi="Tahoma" w:cs="Tahoma"/>
          <w:b/>
          <w:bCs/>
          <w:color w:val="2C2C29"/>
          <w:sz w:val="20"/>
          <w:lang w:eastAsia="es-AR"/>
        </w:rPr>
        <w:t>administrators</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to</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receive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notifications</w:t>
      </w:r>
      <w:proofErr w:type="spellEnd"/>
      <w:r w:rsidRPr="00AB543C">
        <w:rPr>
          <w:rFonts w:ascii="Tahoma" w:eastAsia="Times New Roman" w:hAnsi="Tahoma" w:cs="Tahoma"/>
          <w:color w:val="2C2C29"/>
          <w:sz w:val="20"/>
          <w:szCs w:val="20"/>
          <w:lang w:eastAsia="es-AR"/>
        </w:rPr>
        <w:t xml:space="preserve">: Declara si los usuarios que no son administradores pueden recibir notificaciones de </w:t>
      </w:r>
      <w:proofErr w:type="spellStart"/>
      <w:r w:rsidRPr="00AB543C">
        <w:rPr>
          <w:rFonts w:ascii="Tahoma" w:eastAsia="Times New Roman" w:hAnsi="Tahoma" w:cs="Tahoma"/>
          <w:color w:val="2C2C29"/>
          <w:sz w:val="20"/>
          <w:szCs w:val="20"/>
          <w:lang w:eastAsia="es-AR"/>
        </w:rPr>
        <w:t>updates</w:t>
      </w:r>
      <w:proofErr w:type="spellEnd"/>
      <w:r w:rsidRPr="00AB543C">
        <w:rPr>
          <w:rFonts w:ascii="Tahoma" w:eastAsia="Times New Roman" w:hAnsi="Tahoma" w:cs="Tahoma"/>
          <w:color w:val="2C2C29"/>
          <w:sz w:val="20"/>
          <w:szCs w:val="20"/>
          <w:lang w:eastAsia="es-AR"/>
        </w:rPr>
        <w:t xml:space="preserve"> o no.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Allow</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signed</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content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from</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the</w:t>
      </w:r>
      <w:proofErr w:type="spellEnd"/>
      <w:r w:rsidRPr="00AB543C">
        <w:rPr>
          <w:rFonts w:ascii="Tahoma" w:eastAsia="Times New Roman" w:hAnsi="Tahoma" w:cs="Tahoma"/>
          <w:b/>
          <w:bCs/>
          <w:color w:val="2C2C29"/>
          <w:sz w:val="20"/>
          <w:lang w:eastAsia="es-AR"/>
        </w:rPr>
        <w:t xml:space="preserve"> intranet Microsoft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service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location</w:t>
      </w:r>
      <w:proofErr w:type="spellEnd"/>
      <w:r w:rsidRPr="00AB543C">
        <w:rPr>
          <w:rFonts w:ascii="Tahoma" w:eastAsia="Times New Roman" w:hAnsi="Tahoma" w:cs="Tahoma"/>
          <w:color w:val="2C2C29"/>
          <w:sz w:val="20"/>
          <w:szCs w:val="20"/>
          <w:lang w:eastAsia="es-AR"/>
        </w:rPr>
        <w:t xml:space="preserve">: Habilitamos que se distribuyan </w:t>
      </w:r>
      <w:proofErr w:type="spellStart"/>
      <w:r w:rsidRPr="00AB543C">
        <w:rPr>
          <w:rFonts w:ascii="Tahoma" w:eastAsia="Times New Roman" w:hAnsi="Tahoma" w:cs="Tahoma"/>
          <w:color w:val="2C2C29"/>
          <w:sz w:val="20"/>
          <w:szCs w:val="20"/>
          <w:lang w:eastAsia="es-AR"/>
        </w:rPr>
        <w:t>updates</w:t>
      </w:r>
      <w:proofErr w:type="spellEnd"/>
      <w:r w:rsidRPr="00AB543C">
        <w:rPr>
          <w:rFonts w:ascii="Tahoma" w:eastAsia="Times New Roman" w:hAnsi="Tahoma" w:cs="Tahoma"/>
          <w:color w:val="2C2C29"/>
          <w:sz w:val="20"/>
          <w:szCs w:val="20"/>
          <w:lang w:eastAsia="es-AR"/>
        </w:rPr>
        <w:t xml:space="preserve"> de terceros, sino es </w:t>
      </w:r>
      <w:proofErr w:type="spellStart"/>
      <w:r w:rsidRPr="00AB543C">
        <w:rPr>
          <w:rFonts w:ascii="Tahoma" w:eastAsia="Times New Roman" w:hAnsi="Tahoma" w:cs="Tahoma"/>
          <w:color w:val="2C2C29"/>
          <w:sz w:val="20"/>
          <w:szCs w:val="20"/>
          <w:lang w:eastAsia="es-AR"/>
        </w:rPr>
        <w:t>sólamente</w:t>
      </w:r>
      <w:proofErr w:type="spellEnd"/>
      <w:r w:rsidRPr="00AB543C">
        <w:rPr>
          <w:rFonts w:ascii="Tahoma" w:eastAsia="Times New Roman" w:hAnsi="Tahoma" w:cs="Tahoma"/>
          <w:color w:val="2C2C29"/>
          <w:sz w:val="20"/>
          <w:szCs w:val="20"/>
          <w:lang w:eastAsia="es-AR"/>
        </w:rPr>
        <w:t xml:space="preserve"> de Microsoft.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Remove</w:t>
      </w:r>
      <w:proofErr w:type="spellEnd"/>
      <w:r w:rsidRPr="00AB543C">
        <w:rPr>
          <w:rFonts w:ascii="Tahoma" w:eastAsia="Times New Roman" w:hAnsi="Tahoma" w:cs="Tahoma"/>
          <w:b/>
          <w:bCs/>
          <w:color w:val="2C2C29"/>
          <w:sz w:val="20"/>
          <w:lang w:eastAsia="es-AR"/>
        </w:rPr>
        <w:t xml:space="preserve"> links and </w:t>
      </w:r>
      <w:proofErr w:type="spellStart"/>
      <w:r w:rsidRPr="00AB543C">
        <w:rPr>
          <w:rFonts w:ascii="Tahoma" w:eastAsia="Times New Roman" w:hAnsi="Tahoma" w:cs="Tahoma"/>
          <w:b/>
          <w:bCs/>
          <w:color w:val="2C2C29"/>
          <w:sz w:val="20"/>
          <w:lang w:eastAsia="es-AR"/>
        </w:rPr>
        <w:t>access</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to</w:t>
      </w:r>
      <w:proofErr w:type="spellEnd"/>
      <w:r w:rsidRPr="00AB543C">
        <w:rPr>
          <w:rFonts w:ascii="Tahoma" w:eastAsia="Times New Roman" w:hAnsi="Tahoma" w:cs="Tahoma"/>
          <w:b/>
          <w:bCs/>
          <w:color w:val="2C2C29"/>
          <w:sz w:val="20"/>
          <w:lang w:eastAsia="es-AR"/>
        </w:rPr>
        <w:t xml:space="preserve"> Windows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color w:val="2C2C29"/>
          <w:sz w:val="20"/>
          <w:szCs w:val="20"/>
          <w:lang w:eastAsia="es-AR"/>
        </w:rPr>
        <w:t xml:space="preserve">: Los usuarios que tengan aplicado esto no podrán acceder al sitio de Windows </w:t>
      </w:r>
      <w:proofErr w:type="spellStart"/>
      <w:r w:rsidRPr="00AB543C">
        <w:rPr>
          <w:rFonts w:ascii="Tahoma" w:eastAsia="Times New Roman" w:hAnsi="Tahoma" w:cs="Tahoma"/>
          <w:color w:val="2C2C29"/>
          <w:sz w:val="20"/>
          <w:szCs w:val="20"/>
          <w:lang w:eastAsia="es-AR"/>
        </w:rPr>
        <w:t>Update</w:t>
      </w:r>
      <w:proofErr w:type="spellEnd"/>
      <w:r w:rsidRPr="00AB543C">
        <w:rPr>
          <w:rFonts w:ascii="Tahoma" w:eastAsia="Times New Roman" w:hAnsi="Tahoma" w:cs="Tahoma"/>
          <w:color w:val="2C2C29"/>
          <w:sz w:val="20"/>
          <w:szCs w:val="20"/>
          <w:lang w:eastAsia="es-AR"/>
        </w:rPr>
        <w:t xml:space="preserve">. </w:t>
      </w:r>
      <w:r w:rsidRPr="00AB543C">
        <w:rPr>
          <w:rFonts w:ascii="Tahoma" w:eastAsia="Times New Roman" w:hAnsi="Tahoma" w:cs="Tahoma"/>
          <w:color w:val="2C2C29"/>
          <w:sz w:val="20"/>
          <w:szCs w:val="20"/>
          <w:lang w:eastAsia="es-AR"/>
        </w:rPr>
        <w:br/>
      </w:r>
      <w:proofErr w:type="spellStart"/>
      <w:r w:rsidRPr="00AB543C">
        <w:rPr>
          <w:rFonts w:ascii="Tahoma" w:eastAsia="Times New Roman" w:hAnsi="Tahoma" w:cs="Tahoma"/>
          <w:b/>
          <w:bCs/>
          <w:color w:val="2C2C29"/>
          <w:sz w:val="20"/>
          <w:lang w:eastAsia="es-AR"/>
        </w:rPr>
        <w:t>Disable</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access</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to</w:t>
      </w:r>
      <w:proofErr w:type="spellEnd"/>
      <w:r w:rsidRPr="00AB543C">
        <w:rPr>
          <w:rFonts w:ascii="Tahoma" w:eastAsia="Times New Roman" w:hAnsi="Tahoma" w:cs="Tahoma"/>
          <w:b/>
          <w:bCs/>
          <w:color w:val="2C2C29"/>
          <w:sz w:val="20"/>
          <w:lang w:eastAsia="es-AR"/>
        </w:rPr>
        <w:t xml:space="preserve"> Windows </w:t>
      </w:r>
      <w:proofErr w:type="spellStart"/>
      <w:r w:rsidRPr="00AB543C">
        <w:rPr>
          <w:rFonts w:ascii="Tahoma" w:eastAsia="Times New Roman" w:hAnsi="Tahoma" w:cs="Tahoma"/>
          <w:b/>
          <w:bCs/>
          <w:color w:val="2C2C29"/>
          <w:sz w:val="20"/>
          <w:lang w:eastAsia="es-AR"/>
        </w:rPr>
        <w:t>Update</w:t>
      </w:r>
      <w:proofErr w:type="spellEnd"/>
      <w:r w:rsidRPr="00AB543C">
        <w:rPr>
          <w:rFonts w:ascii="Tahoma" w:eastAsia="Times New Roman" w:hAnsi="Tahoma" w:cs="Tahoma"/>
          <w:color w:val="2C2C29"/>
          <w:sz w:val="20"/>
          <w:szCs w:val="20"/>
          <w:lang w:eastAsia="es-AR"/>
        </w:rPr>
        <w:t xml:space="preserve">: Deshabilita el acceso a las funciones de Windows </w:t>
      </w:r>
      <w:proofErr w:type="spellStart"/>
      <w:r w:rsidRPr="00AB543C">
        <w:rPr>
          <w:rFonts w:ascii="Tahoma" w:eastAsia="Times New Roman" w:hAnsi="Tahoma" w:cs="Tahoma"/>
          <w:color w:val="2C2C29"/>
          <w:sz w:val="20"/>
          <w:szCs w:val="20"/>
          <w:lang w:eastAsia="es-AR"/>
        </w:rPr>
        <w:t>Update</w:t>
      </w:r>
      <w:proofErr w:type="spellEnd"/>
      <w:r w:rsidRPr="00AB543C">
        <w:rPr>
          <w:rFonts w:ascii="Tahoma" w:eastAsia="Times New Roman" w:hAnsi="Tahoma" w:cs="Tahoma"/>
          <w:color w:val="2C2C29"/>
          <w:sz w:val="20"/>
          <w:szCs w:val="20"/>
          <w:lang w:eastAsia="es-AR"/>
        </w:rPr>
        <w:t xml:space="preserve"> de la máquina para que sólo se utilice a través del WSUS. </w:t>
      </w:r>
      <w:r w:rsidRPr="00AB543C">
        <w:rPr>
          <w:rFonts w:ascii="Tahoma" w:eastAsia="Times New Roman" w:hAnsi="Tahoma" w:cs="Tahoma"/>
          <w:color w:val="2C2C29"/>
          <w:sz w:val="20"/>
          <w:szCs w:val="20"/>
          <w:lang w:eastAsia="es-AR"/>
        </w:rPr>
        <w:br/>
      </w:r>
      <w:r w:rsidRPr="00AB543C">
        <w:rPr>
          <w:rFonts w:ascii="Tahoma" w:eastAsia="Times New Roman" w:hAnsi="Tahoma" w:cs="Tahoma"/>
          <w:b/>
          <w:bCs/>
          <w:color w:val="2C2C29"/>
          <w:sz w:val="20"/>
          <w:lang w:eastAsia="es-AR"/>
        </w:rPr>
        <w:t xml:space="preserve">Do </w:t>
      </w:r>
      <w:proofErr w:type="spellStart"/>
      <w:r w:rsidRPr="00AB543C">
        <w:rPr>
          <w:rFonts w:ascii="Tahoma" w:eastAsia="Times New Roman" w:hAnsi="Tahoma" w:cs="Tahoma"/>
          <w:b/>
          <w:bCs/>
          <w:color w:val="2C2C29"/>
          <w:sz w:val="20"/>
          <w:lang w:eastAsia="es-AR"/>
        </w:rPr>
        <w:t>not</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display</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Install</w:t>
      </w:r>
      <w:proofErr w:type="spellEnd"/>
      <w:r w:rsidRPr="00AB543C">
        <w:rPr>
          <w:rFonts w:ascii="Tahoma" w:eastAsia="Times New Roman" w:hAnsi="Tahoma" w:cs="Tahoma"/>
          <w:b/>
          <w:bCs/>
          <w:color w:val="2C2C29"/>
          <w:sz w:val="20"/>
          <w:lang w:eastAsia="es-AR"/>
        </w:rPr>
        <w:t xml:space="preserve"> </w:t>
      </w:r>
      <w:proofErr w:type="spellStart"/>
      <w:r w:rsidRPr="00AB543C">
        <w:rPr>
          <w:rFonts w:ascii="Tahoma" w:eastAsia="Times New Roman" w:hAnsi="Tahoma" w:cs="Tahoma"/>
          <w:b/>
          <w:bCs/>
          <w:color w:val="2C2C29"/>
          <w:sz w:val="20"/>
          <w:lang w:eastAsia="es-AR"/>
        </w:rPr>
        <w:t>Updates</w:t>
      </w:r>
      <w:proofErr w:type="spellEnd"/>
      <w:r w:rsidRPr="00AB543C">
        <w:rPr>
          <w:rFonts w:ascii="Tahoma" w:eastAsia="Times New Roman" w:hAnsi="Tahoma" w:cs="Tahoma"/>
          <w:b/>
          <w:bCs/>
          <w:color w:val="2C2C29"/>
          <w:sz w:val="20"/>
          <w:lang w:eastAsia="es-AR"/>
        </w:rPr>
        <w:t xml:space="preserve"> and </w:t>
      </w:r>
      <w:proofErr w:type="spellStart"/>
      <w:r w:rsidRPr="00AB543C">
        <w:rPr>
          <w:rFonts w:ascii="Tahoma" w:eastAsia="Times New Roman" w:hAnsi="Tahoma" w:cs="Tahoma"/>
          <w:b/>
          <w:bCs/>
          <w:color w:val="2C2C29"/>
          <w:sz w:val="20"/>
          <w:lang w:eastAsia="es-AR"/>
        </w:rPr>
        <w:t>Shut</w:t>
      </w:r>
      <w:proofErr w:type="spellEnd"/>
      <w:r w:rsidRPr="00AB543C">
        <w:rPr>
          <w:rFonts w:ascii="Tahoma" w:eastAsia="Times New Roman" w:hAnsi="Tahoma" w:cs="Tahoma"/>
          <w:b/>
          <w:bCs/>
          <w:color w:val="2C2C29"/>
          <w:sz w:val="20"/>
          <w:lang w:eastAsia="es-AR"/>
        </w:rPr>
        <w:t xml:space="preserve"> Down’ </w:t>
      </w:r>
      <w:proofErr w:type="spellStart"/>
      <w:r w:rsidRPr="00AB543C">
        <w:rPr>
          <w:rFonts w:ascii="Tahoma" w:eastAsia="Times New Roman" w:hAnsi="Tahoma" w:cs="Tahoma"/>
          <w:b/>
          <w:bCs/>
          <w:color w:val="2C2C29"/>
          <w:sz w:val="20"/>
          <w:lang w:eastAsia="es-AR"/>
        </w:rPr>
        <w:t>option</w:t>
      </w:r>
      <w:proofErr w:type="spellEnd"/>
      <w:r w:rsidRPr="00AB543C">
        <w:rPr>
          <w:rFonts w:ascii="Tahoma" w:eastAsia="Times New Roman" w:hAnsi="Tahoma" w:cs="Tahoma"/>
          <w:b/>
          <w:bCs/>
          <w:color w:val="2C2C29"/>
          <w:sz w:val="20"/>
          <w:lang w:eastAsia="es-AR"/>
        </w:rPr>
        <w:t xml:space="preserve"> in </w:t>
      </w:r>
      <w:proofErr w:type="spellStart"/>
      <w:r w:rsidRPr="00AB543C">
        <w:rPr>
          <w:rFonts w:ascii="Tahoma" w:eastAsia="Times New Roman" w:hAnsi="Tahoma" w:cs="Tahoma"/>
          <w:b/>
          <w:bCs/>
          <w:color w:val="2C2C29"/>
          <w:sz w:val="20"/>
          <w:lang w:eastAsia="es-AR"/>
        </w:rPr>
        <w:t>Shut</w:t>
      </w:r>
      <w:proofErr w:type="spellEnd"/>
      <w:r w:rsidRPr="00AB543C">
        <w:rPr>
          <w:rFonts w:ascii="Tahoma" w:eastAsia="Times New Roman" w:hAnsi="Tahoma" w:cs="Tahoma"/>
          <w:b/>
          <w:bCs/>
          <w:color w:val="2C2C29"/>
          <w:sz w:val="20"/>
          <w:lang w:eastAsia="es-AR"/>
        </w:rPr>
        <w:t xml:space="preserve"> Down Windows </w:t>
      </w:r>
      <w:proofErr w:type="spellStart"/>
      <w:r w:rsidRPr="00AB543C">
        <w:rPr>
          <w:rFonts w:ascii="Tahoma" w:eastAsia="Times New Roman" w:hAnsi="Tahoma" w:cs="Tahoma"/>
          <w:b/>
          <w:bCs/>
          <w:color w:val="2C2C29"/>
          <w:sz w:val="20"/>
          <w:lang w:eastAsia="es-AR"/>
        </w:rPr>
        <w:t>dialog</w:t>
      </w:r>
      <w:proofErr w:type="spellEnd"/>
      <w:r w:rsidRPr="00AB543C">
        <w:rPr>
          <w:rFonts w:ascii="Tahoma" w:eastAsia="Times New Roman" w:hAnsi="Tahoma" w:cs="Tahoma"/>
          <w:b/>
          <w:bCs/>
          <w:color w:val="2C2C29"/>
          <w:sz w:val="20"/>
          <w:lang w:eastAsia="es-AR"/>
        </w:rPr>
        <w:t xml:space="preserve"> box</w:t>
      </w:r>
      <w:r w:rsidRPr="00AB543C">
        <w:rPr>
          <w:rFonts w:ascii="Tahoma" w:eastAsia="Times New Roman" w:hAnsi="Tahoma" w:cs="Tahoma"/>
          <w:color w:val="2C2C29"/>
          <w:sz w:val="20"/>
          <w:szCs w:val="20"/>
          <w:lang w:eastAsia="es-AR"/>
        </w:rPr>
        <w:t xml:space="preserve">: Habilita o deshabilita la opción de instalar los parches y apagar el equipo en el menú de Apagar del cliente. </w:t>
      </w:r>
      <w:r w:rsidRPr="00AB543C">
        <w:rPr>
          <w:rFonts w:ascii="Tahoma" w:eastAsia="Times New Roman" w:hAnsi="Tahoma" w:cs="Tahoma"/>
          <w:color w:val="2C2C29"/>
          <w:sz w:val="20"/>
          <w:szCs w:val="20"/>
          <w:lang w:eastAsia="es-AR"/>
        </w:rPr>
        <w:br/>
      </w:r>
      <w:r w:rsidRPr="00AB543C">
        <w:rPr>
          <w:rFonts w:ascii="Tahoma" w:eastAsia="Times New Roman" w:hAnsi="Tahoma" w:cs="Tahoma"/>
          <w:b/>
          <w:bCs/>
          <w:color w:val="2C2C29"/>
          <w:sz w:val="20"/>
          <w:lang w:val="en-US" w:eastAsia="es-AR"/>
        </w:rPr>
        <w:t xml:space="preserve">Do not adjust default option to ‘Install Updates and Shut Down’ in Shut </w:t>
      </w:r>
      <w:proofErr w:type="gramStart"/>
      <w:r w:rsidRPr="00AB543C">
        <w:rPr>
          <w:rFonts w:ascii="Tahoma" w:eastAsia="Times New Roman" w:hAnsi="Tahoma" w:cs="Tahoma"/>
          <w:b/>
          <w:bCs/>
          <w:color w:val="2C2C29"/>
          <w:sz w:val="20"/>
          <w:lang w:val="en-US" w:eastAsia="es-AR"/>
        </w:rPr>
        <w:t>Down</w:t>
      </w:r>
      <w:proofErr w:type="gramEnd"/>
      <w:r w:rsidRPr="00AB543C">
        <w:rPr>
          <w:rFonts w:ascii="Tahoma" w:eastAsia="Times New Roman" w:hAnsi="Tahoma" w:cs="Tahoma"/>
          <w:b/>
          <w:bCs/>
          <w:color w:val="2C2C29"/>
          <w:sz w:val="20"/>
          <w:lang w:val="en-US" w:eastAsia="es-AR"/>
        </w:rPr>
        <w:t xml:space="preserve"> Windows dialog box</w:t>
      </w:r>
      <w:r w:rsidRPr="00AB543C">
        <w:rPr>
          <w:rFonts w:ascii="Tahoma" w:eastAsia="Times New Roman" w:hAnsi="Tahoma" w:cs="Tahoma"/>
          <w:color w:val="2C2C29"/>
          <w:sz w:val="20"/>
          <w:szCs w:val="20"/>
          <w:lang w:val="en-US" w:eastAsia="es-AR"/>
        </w:rPr>
        <w:t xml:space="preserve">: Si </w:t>
      </w:r>
    </w:p>
    <w:p w:rsidR="008D2F57" w:rsidRPr="008D2F57" w:rsidRDefault="008D2F57" w:rsidP="00AB543C">
      <w:pPr>
        <w:shd w:val="clear" w:color="auto" w:fill="FFFFFF"/>
        <w:spacing w:before="15" w:after="225" w:line="240" w:lineRule="auto"/>
        <w:rPr>
          <w:rFonts w:ascii="Tahoma" w:eastAsia="Times New Roman" w:hAnsi="Tahoma" w:cs="Tahoma"/>
          <w:b/>
          <w:color w:val="2C2C29"/>
          <w:sz w:val="20"/>
          <w:szCs w:val="20"/>
          <w:lang w:eastAsia="es-AR"/>
        </w:rPr>
      </w:pPr>
      <w:r w:rsidRPr="008D2F57">
        <w:rPr>
          <w:rFonts w:ascii="Tahoma" w:eastAsia="Times New Roman" w:hAnsi="Tahoma" w:cs="Tahoma"/>
          <w:b/>
          <w:color w:val="2C2C29"/>
          <w:sz w:val="20"/>
          <w:szCs w:val="20"/>
          <w:lang w:eastAsia="es-AR"/>
        </w:rPr>
        <w:t xml:space="preserve">Forzar </w:t>
      </w:r>
      <w:proofErr w:type="spellStart"/>
      <w:r w:rsidRPr="008D2F57">
        <w:rPr>
          <w:rFonts w:ascii="Tahoma" w:eastAsia="Times New Roman" w:hAnsi="Tahoma" w:cs="Tahoma"/>
          <w:b/>
          <w:color w:val="2C2C29"/>
          <w:sz w:val="20"/>
          <w:szCs w:val="20"/>
          <w:lang w:eastAsia="es-AR"/>
        </w:rPr>
        <w:t>actualizacion</w:t>
      </w:r>
      <w:proofErr w:type="spellEnd"/>
      <w:r w:rsidRPr="008D2F57">
        <w:rPr>
          <w:rFonts w:ascii="Tahoma" w:eastAsia="Times New Roman" w:hAnsi="Tahoma" w:cs="Tahoma"/>
          <w:b/>
          <w:color w:val="2C2C29"/>
          <w:sz w:val="20"/>
          <w:szCs w:val="20"/>
          <w:lang w:eastAsia="es-AR"/>
        </w:rPr>
        <w:t xml:space="preserve"> del lado cliente</w:t>
      </w:r>
    </w:p>
    <w:p w:rsidR="008D2F57" w:rsidRPr="008D2F57" w:rsidRDefault="008D2F57" w:rsidP="00AB543C">
      <w:pPr>
        <w:shd w:val="clear" w:color="auto" w:fill="FFFFFF"/>
        <w:spacing w:before="15" w:after="225" w:line="240" w:lineRule="auto"/>
        <w:rPr>
          <w:rFonts w:ascii="Tahoma" w:eastAsia="Times New Roman" w:hAnsi="Tahoma" w:cs="Tahoma"/>
          <w:color w:val="2C2C29"/>
          <w:sz w:val="20"/>
          <w:szCs w:val="20"/>
          <w:lang w:eastAsia="es-AR"/>
        </w:rPr>
      </w:pPr>
      <w:r w:rsidRPr="008D2F57">
        <w:rPr>
          <w:rFonts w:ascii="Tahoma" w:eastAsia="Times New Roman" w:hAnsi="Tahoma" w:cs="Tahoma"/>
          <w:color w:val="2C2C29"/>
          <w:sz w:val="20"/>
          <w:szCs w:val="20"/>
          <w:lang w:eastAsia="es-AR"/>
        </w:rPr>
        <w:t xml:space="preserve">Ejecutar </w:t>
      </w:r>
      <w:proofErr w:type="spellStart"/>
      <w:r w:rsidRPr="008D2F57">
        <w:rPr>
          <w:rFonts w:ascii="Tahoma" w:eastAsia="Times New Roman" w:hAnsi="Tahoma" w:cs="Tahoma"/>
          <w:color w:val="2C2C29"/>
          <w:sz w:val="20"/>
          <w:szCs w:val="20"/>
          <w:lang w:eastAsia="es-AR"/>
        </w:rPr>
        <w:t>commando</w:t>
      </w:r>
      <w:proofErr w:type="spellEnd"/>
      <w:r w:rsidRPr="008D2F57">
        <w:rPr>
          <w:rFonts w:ascii="Tahoma" w:eastAsia="Times New Roman" w:hAnsi="Tahoma" w:cs="Tahoma"/>
          <w:color w:val="2C2C29"/>
          <w:sz w:val="20"/>
          <w:szCs w:val="20"/>
          <w:lang w:eastAsia="es-AR"/>
        </w:rPr>
        <w:t xml:space="preserve"> </w:t>
      </w:r>
      <w:proofErr w:type="spellStart"/>
      <w:r>
        <w:rPr>
          <w:rFonts w:ascii="Tahoma" w:hAnsi="Tahoma" w:cs="Tahoma"/>
          <w:b/>
          <w:bCs/>
          <w:color w:val="2C2C29"/>
          <w:sz w:val="20"/>
          <w:szCs w:val="20"/>
          <w:shd w:val="clear" w:color="auto" w:fill="FFFFFF"/>
        </w:rPr>
        <w:t>wuauclt</w:t>
      </w:r>
      <w:proofErr w:type="spellEnd"/>
      <w:r>
        <w:rPr>
          <w:rFonts w:ascii="Tahoma" w:hAnsi="Tahoma" w:cs="Tahoma"/>
          <w:b/>
          <w:bCs/>
          <w:color w:val="2C2C29"/>
          <w:sz w:val="20"/>
          <w:szCs w:val="20"/>
          <w:shd w:val="clear" w:color="auto" w:fill="FFFFFF"/>
        </w:rPr>
        <w:t xml:space="preserve"> /</w:t>
      </w:r>
      <w:proofErr w:type="spellStart"/>
      <w:r>
        <w:rPr>
          <w:rFonts w:ascii="Tahoma" w:hAnsi="Tahoma" w:cs="Tahoma"/>
          <w:b/>
          <w:bCs/>
          <w:color w:val="2C2C29"/>
          <w:sz w:val="20"/>
          <w:szCs w:val="20"/>
          <w:shd w:val="clear" w:color="auto" w:fill="FFFFFF"/>
        </w:rPr>
        <w:t>resetauthorization</w:t>
      </w:r>
      <w:proofErr w:type="spellEnd"/>
      <w:r>
        <w:rPr>
          <w:rFonts w:ascii="Tahoma" w:hAnsi="Tahoma" w:cs="Tahoma"/>
          <w:b/>
          <w:bCs/>
          <w:color w:val="2C2C29"/>
          <w:sz w:val="20"/>
          <w:szCs w:val="20"/>
          <w:shd w:val="clear" w:color="auto" w:fill="FFFFFF"/>
        </w:rPr>
        <w:t xml:space="preserve"> /</w:t>
      </w:r>
      <w:proofErr w:type="spellStart"/>
      <w:r>
        <w:rPr>
          <w:rFonts w:ascii="Tahoma" w:hAnsi="Tahoma" w:cs="Tahoma"/>
          <w:b/>
          <w:bCs/>
          <w:color w:val="2C2C29"/>
          <w:sz w:val="20"/>
          <w:szCs w:val="20"/>
          <w:shd w:val="clear" w:color="auto" w:fill="FFFFFF"/>
        </w:rPr>
        <w:t>detectnow</w:t>
      </w:r>
      <w:proofErr w:type="spellEnd"/>
    </w:p>
    <w:sectPr w:rsidR="008D2F57" w:rsidRPr="008D2F57" w:rsidSect="00847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0EF7"/>
    <w:multiLevelType w:val="multilevel"/>
    <w:tmpl w:val="1F6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B543C"/>
    <w:rsid w:val="00042306"/>
    <w:rsid w:val="004C5D7C"/>
    <w:rsid w:val="00847FD8"/>
    <w:rsid w:val="008D2F57"/>
    <w:rsid w:val="00AB543C"/>
    <w:rsid w:val="00C872FF"/>
    <w:rsid w:val="00CA08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543C"/>
    <w:rPr>
      <w:b/>
      <w:bCs/>
    </w:rPr>
  </w:style>
  <w:style w:type="paragraph" w:styleId="NormalWeb">
    <w:name w:val="Normal (Web)"/>
    <w:basedOn w:val="Normal"/>
    <w:uiPriority w:val="99"/>
    <w:semiHidden/>
    <w:unhideWhenUsed/>
    <w:rsid w:val="00AB543C"/>
    <w:pPr>
      <w:spacing w:before="15" w:after="225" w:line="240" w:lineRule="auto"/>
    </w:pPr>
    <w:rPr>
      <w:rFonts w:ascii="Times New Roman" w:eastAsia="Times New Roman" w:hAnsi="Times New Roman" w:cs="Times New Roman"/>
      <w:sz w:val="29"/>
      <w:szCs w:val="29"/>
      <w:lang w:eastAsia="es-AR"/>
    </w:rPr>
  </w:style>
  <w:style w:type="paragraph" w:styleId="BalloonText">
    <w:name w:val="Balloon Text"/>
    <w:basedOn w:val="Normal"/>
    <w:link w:val="BalloonTextChar"/>
    <w:uiPriority w:val="99"/>
    <w:semiHidden/>
    <w:unhideWhenUsed/>
    <w:rsid w:val="00AB5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245703">
      <w:bodyDiv w:val="1"/>
      <w:marLeft w:val="0"/>
      <w:marRight w:val="0"/>
      <w:marTop w:val="0"/>
      <w:marBottom w:val="0"/>
      <w:divBdr>
        <w:top w:val="none" w:sz="0" w:space="0" w:color="auto"/>
        <w:left w:val="none" w:sz="0" w:space="0" w:color="auto"/>
        <w:bottom w:val="none" w:sz="0" w:space="0" w:color="auto"/>
        <w:right w:val="none" w:sz="0" w:space="0" w:color="auto"/>
      </w:divBdr>
      <w:divsChild>
        <w:div w:id="117190978">
          <w:marLeft w:val="105"/>
          <w:marRight w:val="0"/>
          <w:marTop w:val="0"/>
          <w:marBottom w:val="0"/>
          <w:divBdr>
            <w:top w:val="none" w:sz="0" w:space="0" w:color="auto"/>
            <w:left w:val="none" w:sz="0" w:space="0" w:color="auto"/>
            <w:bottom w:val="none" w:sz="0" w:space="0" w:color="auto"/>
            <w:right w:val="none" w:sz="0" w:space="0" w:color="auto"/>
          </w:divBdr>
          <w:divsChild>
            <w:div w:id="797797814">
              <w:marLeft w:val="0"/>
              <w:marRight w:val="375"/>
              <w:marTop w:val="0"/>
              <w:marBottom w:val="0"/>
              <w:divBdr>
                <w:top w:val="none" w:sz="0" w:space="0" w:color="auto"/>
                <w:left w:val="none" w:sz="0" w:space="0" w:color="auto"/>
                <w:bottom w:val="none" w:sz="0" w:space="0" w:color="auto"/>
                <w:right w:val="none" w:sz="0" w:space="0" w:color="auto"/>
              </w:divBdr>
              <w:divsChild>
                <w:div w:id="1814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CE2469CEB5674B976A5E95B965DE17" ma:contentTypeVersion="0" ma:contentTypeDescription="Crear nuevo documento." ma:contentTypeScope="" ma:versionID="39ab7be6ac8687ad9e33a7e333561cbe">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3C7D3FC-31DB-4E4B-B67D-1BD6C5C3A737}"/>
</file>

<file path=customXml/itemProps2.xml><?xml version="1.0" encoding="utf-8"?>
<ds:datastoreItem xmlns:ds="http://schemas.openxmlformats.org/officeDocument/2006/customXml" ds:itemID="{59CD0F6B-F520-4F48-8F6F-E96D05DB1A72}"/>
</file>

<file path=customXml/itemProps3.xml><?xml version="1.0" encoding="utf-8"?>
<ds:datastoreItem xmlns:ds="http://schemas.openxmlformats.org/officeDocument/2006/customXml" ds:itemID="{8BF8C5D9-CB3F-412F-B81F-493243D06F08}"/>
</file>

<file path=docProps/app.xml><?xml version="1.0" encoding="utf-8"?>
<Properties xmlns="http://schemas.openxmlformats.org/officeDocument/2006/extended-properties" xmlns:vt="http://schemas.openxmlformats.org/officeDocument/2006/docPropsVTypes">
  <Template>Normal.dotm</Template>
  <TotalTime>4</TotalTime>
  <Pages>1</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Valores GPO para politicas de Windows Update Services</dc:title>
  <dc:creator>hernan.maslowski</dc:creator>
  <cp:lastModifiedBy>Hernan Maslowski</cp:lastModifiedBy>
  <cp:revision>5</cp:revision>
  <dcterms:created xsi:type="dcterms:W3CDTF">2012-05-24T13:35:00Z</dcterms:created>
  <dcterms:modified xsi:type="dcterms:W3CDTF">2013-03-08T12:44:00Z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0x010100E8CE2469CEB5674B976A5E95B965DE17</vt:lpwstr>
  </property>
</Properties>
</file>