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F0D6C" w14:textId="77777777" w:rsidR="00034A31" w:rsidRPr="00034A31" w:rsidRDefault="00034A31" w:rsidP="00034A31">
      <w:pPr>
        <w:spacing w:after="0" w:line="630" w:lineRule="atLeast"/>
        <w:textAlignment w:val="baseline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val="ru-RU"/>
        </w:rPr>
      </w:pPr>
      <w:r w:rsidRPr="00034A31">
        <w:rPr>
          <w:rFonts w:ascii="Arial" w:eastAsia="Times New Roman" w:hAnsi="Arial" w:cs="Arial"/>
          <w:color w:val="000000"/>
          <w:kern w:val="36"/>
          <w:sz w:val="60"/>
          <w:szCs w:val="60"/>
          <w:lang w:val="ru-RU"/>
        </w:rPr>
        <w:t xml:space="preserve">Кейс по интеграции 1С «Альфа-Авто» с </w:t>
      </w:r>
      <w:bookmarkStart w:id="0" w:name="_GoBack"/>
      <w:r w:rsidRPr="00034A31">
        <w:rPr>
          <w:rFonts w:ascii="Arial" w:eastAsia="Times New Roman" w:hAnsi="Arial" w:cs="Arial"/>
          <w:color w:val="000000"/>
          <w:kern w:val="36"/>
          <w:sz w:val="60"/>
          <w:szCs w:val="60"/>
        </w:rPr>
        <w:t>CM</w:t>
      </w:r>
      <w:r w:rsidRPr="00034A31">
        <w:rPr>
          <w:rFonts w:ascii="Arial" w:eastAsia="Times New Roman" w:hAnsi="Arial" w:cs="Arial"/>
          <w:color w:val="000000"/>
          <w:kern w:val="36"/>
          <w:sz w:val="60"/>
          <w:szCs w:val="60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kern w:val="36"/>
          <w:sz w:val="60"/>
          <w:szCs w:val="60"/>
        </w:rPr>
        <w:t>Expert</w:t>
      </w:r>
      <w:bookmarkEnd w:id="0"/>
    </w:p>
    <w:p w14:paraId="3A12C9CB" w14:textId="77777777" w:rsidR="00034A31" w:rsidRPr="00034A31" w:rsidRDefault="00034A31" w:rsidP="00034A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</w:p>
    <w:p w14:paraId="7DD43740" w14:textId="77777777" w:rsidR="00034A31" w:rsidRPr="00034A31" w:rsidRDefault="00034A31" w:rsidP="00034A31">
      <w:pPr>
        <w:spacing w:after="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Наладили процесс синхронизации склада автомобилей в региональном автосалоне с сервисом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fldChar w:fldCharType="begin"/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instrText xml:space="preserve"> </w:instrTex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instrText>HYPERLINK</w:instrTex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instrText xml:space="preserve"> "</w:instrTex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instrText>https</w:instrTex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instrText>://</w:instrTex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instrText>cm</w:instrTex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instrText>.</w:instrTex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instrText>expert</w:instrTex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instrText>/" \</w:instrTex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instrText>t</w:instrTex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instrText xml:space="preserve"> "_</w:instrTex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instrText>blank</w:instrTex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instrText xml:space="preserve">" </w:instrTex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fldChar w:fldCharType="separate"/>
      </w:r>
      <w:r w:rsidRPr="00034A31">
        <w:rPr>
          <w:rFonts w:ascii="Arial" w:eastAsia="Times New Roman" w:hAnsi="Arial" w:cs="Arial"/>
          <w:color w:val="0074AD"/>
          <w:sz w:val="24"/>
          <w:szCs w:val="24"/>
          <w:u w:val="single"/>
          <w:bdr w:val="none" w:sz="0" w:space="0" w:color="auto" w:frame="1"/>
        </w:rPr>
        <w:t>https</w:t>
      </w:r>
      <w:r w:rsidRPr="00034A31">
        <w:rPr>
          <w:rFonts w:ascii="Arial" w:eastAsia="Times New Roman" w:hAnsi="Arial" w:cs="Arial"/>
          <w:color w:val="0074AD"/>
          <w:sz w:val="24"/>
          <w:szCs w:val="24"/>
          <w:u w:val="single"/>
          <w:bdr w:val="none" w:sz="0" w:space="0" w:color="auto" w:frame="1"/>
          <w:lang w:val="ru-RU"/>
        </w:rPr>
        <w:t>://</w:t>
      </w:r>
      <w:r w:rsidRPr="00034A31">
        <w:rPr>
          <w:rFonts w:ascii="Arial" w:eastAsia="Times New Roman" w:hAnsi="Arial" w:cs="Arial"/>
          <w:color w:val="0074AD"/>
          <w:sz w:val="24"/>
          <w:szCs w:val="24"/>
          <w:u w:val="single"/>
          <w:bdr w:val="none" w:sz="0" w:space="0" w:color="auto" w:frame="1"/>
        </w:rPr>
        <w:t>cm</w:t>
      </w:r>
      <w:r w:rsidRPr="00034A31">
        <w:rPr>
          <w:rFonts w:ascii="Arial" w:eastAsia="Times New Roman" w:hAnsi="Arial" w:cs="Arial"/>
          <w:color w:val="0074AD"/>
          <w:sz w:val="24"/>
          <w:szCs w:val="24"/>
          <w:u w:val="single"/>
          <w:bdr w:val="none" w:sz="0" w:space="0" w:color="auto" w:frame="1"/>
          <w:lang w:val="ru-RU"/>
        </w:rPr>
        <w:t>.</w:t>
      </w:r>
      <w:r w:rsidRPr="00034A31">
        <w:rPr>
          <w:rFonts w:ascii="Arial" w:eastAsia="Times New Roman" w:hAnsi="Arial" w:cs="Arial"/>
          <w:color w:val="0074AD"/>
          <w:sz w:val="24"/>
          <w:szCs w:val="24"/>
          <w:u w:val="single"/>
          <w:bdr w:val="none" w:sz="0" w:space="0" w:color="auto" w:frame="1"/>
        </w:rPr>
        <w:t>expert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fldChar w:fldCharType="end"/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(далее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CM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Expert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).</w:t>
      </w:r>
    </w:p>
    <w:p w14:paraId="51588F88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Сервис предлагает эффективное управление складом поддержанных авто с пробегом:</w:t>
      </w:r>
    </w:p>
    <w:p w14:paraId="4D8722DB" w14:textId="77777777" w:rsidR="00034A31" w:rsidRPr="00034A31" w:rsidRDefault="00034A31" w:rsidP="00034A31">
      <w:pPr>
        <w:spacing w:after="12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Аналитику рынка: расшифровку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VIN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-номеров и подбор похожих предложений, количество автомобилей на рынке, среднюю цену авто, пробег и средний сроки продажи.</w:t>
      </w:r>
    </w:p>
    <w:p w14:paraId="54510C37" w14:textId="77777777" w:rsidR="00034A31" w:rsidRPr="00034A31" w:rsidRDefault="00034A31" w:rsidP="00034A31">
      <w:pPr>
        <w:spacing w:after="12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Дает понимание конкурентных цен при выкупе поддержанных авто и их последующей реализации.</w:t>
      </w:r>
    </w:p>
    <w:p w14:paraId="444E7FF5" w14:textId="77777777" w:rsidR="00034A31" w:rsidRPr="00034A31" w:rsidRDefault="00034A31" w:rsidP="00034A31">
      <w:pPr>
        <w:spacing w:after="12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Предоставляет актуальную информацию о характеристиках конкретного автомобиля, его ликвидности и других показателях.</w:t>
      </w:r>
    </w:p>
    <w:p w14:paraId="128FBC03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Сервис предоставляет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API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-интерфейс, через который можно наладить обмен информацией между ним и 1С.</w:t>
      </w:r>
    </w:p>
    <w:p w14:paraId="2F2C890C" w14:textId="77777777" w:rsidR="00034A31" w:rsidRPr="00034A31" w:rsidRDefault="00034A31" w:rsidP="00034A31">
      <w:pPr>
        <w:pBdr>
          <w:top w:val="single" w:sz="6" w:space="23" w:color="0074AD"/>
          <w:left w:val="single" w:sz="6" w:space="15" w:color="0074AD"/>
          <w:bottom w:val="single" w:sz="6" w:space="23" w:color="0074AD"/>
          <w:right w:val="single" w:sz="6" w:space="15" w:color="0074AD"/>
        </w:pBd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В нашем случае учетной системой клиента была конфигурация 1С «Альфа-Авто: Автосалон + Автосервис + Автозапчасти». В задачу входило по расписанию или «по кнопке» выполнять полную синхронизацию склада 1С с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CM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Expert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.</w:t>
      </w:r>
    </w:p>
    <w:p w14:paraId="5A924F8C" w14:textId="77777777" w:rsidR="00034A31" w:rsidRPr="00034A31" w:rsidRDefault="00034A31" w:rsidP="00034A31">
      <w:pPr>
        <w:shd w:val="clear" w:color="auto" w:fill="55A1C6"/>
        <w:spacing w:after="360" w:line="255" w:lineRule="atLeast"/>
        <w:ind w:left="225"/>
        <w:textAlignment w:val="baseline"/>
        <w:rPr>
          <w:rFonts w:ascii="Arial" w:eastAsia="Times New Roman" w:hAnsi="Arial" w:cs="Arial"/>
          <w:color w:val="FFFFFF"/>
          <w:sz w:val="21"/>
          <w:szCs w:val="21"/>
          <w:lang w:val="ru-RU"/>
        </w:rPr>
      </w:pPr>
      <w:r w:rsidRPr="00034A31">
        <w:rPr>
          <w:rFonts w:ascii="Arial" w:eastAsia="Times New Roman" w:hAnsi="Arial" w:cs="Arial"/>
          <w:color w:val="FFFFFF"/>
          <w:sz w:val="21"/>
          <w:szCs w:val="21"/>
          <w:lang w:val="ru-RU"/>
        </w:rPr>
        <w:t>Была успешно реализована поддержка следующих операций</w:t>
      </w:r>
    </w:p>
    <w:p w14:paraId="3A02A4EC" w14:textId="77777777" w:rsidR="00034A31" w:rsidRPr="00034A31" w:rsidRDefault="00034A31" w:rsidP="00034A31">
      <w:pPr>
        <w:numPr>
          <w:ilvl w:val="0"/>
          <w:numId w:val="1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Прием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авто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на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склад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14:paraId="127DBD44" w14:textId="77777777" w:rsidR="00034A31" w:rsidRPr="00034A31" w:rsidRDefault="00034A31" w:rsidP="00034A31">
      <w:pPr>
        <w:numPr>
          <w:ilvl w:val="0"/>
          <w:numId w:val="1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Изменение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авто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14:paraId="7CD290C6" w14:textId="77777777" w:rsidR="00034A31" w:rsidRPr="00034A31" w:rsidRDefault="00034A31" w:rsidP="00034A31">
      <w:pPr>
        <w:numPr>
          <w:ilvl w:val="0"/>
          <w:numId w:val="1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Выбытие авто со склада (в т.ч. продажа);</w:t>
      </w:r>
    </w:p>
    <w:p w14:paraId="3508E92D" w14:textId="77777777" w:rsidR="00034A31" w:rsidRPr="00034A31" w:rsidRDefault="00034A31" w:rsidP="00034A31">
      <w:pPr>
        <w:numPr>
          <w:ilvl w:val="0"/>
          <w:numId w:val="1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Перемещение авто со склада на склад;</w:t>
      </w:r>
    </w:p>
    <w:p w14:paraId="31E636E5" w14:textId="77777777" w:rsidR="00034A31" w:rsidRPr="00034A31" w:rsidRDefault="00034A31" w:rsidP="00034A31">
      <w:pPr>
        <w:numPr>
          <w:ilvl w:val="0"/>
          <w:numId w:val="1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Временное снятие авто с продажи;</w:t>
      </w:r>
    </w:p>
    <w:p w14:paraId="67D4B6F8" w14:textId="77777777" w:rsidR="00034A31" w:rsidRPr="00034A31" w:rsidRDefault="00034A31" w:rsidP="00034A31">
      <w:pPr>
        <w:numPr>
          <w:ilvl w:val="0"/>
          <w:numId w:val="1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Удаление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авто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67C48BE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Все операции синхронизации автомобилей между складом и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CM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Expert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однозначно выполняются по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VIN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-номерам и некоторым другим параметрам.</w:t>
      </w:r>
    </w:p>
    <w:p w14:paraId="48FF9C81" w14:textId="77777777" w:rsidR="00034A31" w:rsidRPr="00034A31" w:rsidRDefault="00034A31" w:rsidP="00034A31">
      <w:pPr>
        <w:spacing w:after="300" w:line="405" w:lineRule="atLeast"/>
        <w:textAlignment w:val="baseline"/>
        <w:outlineLvl w:val="1"/>
        <w:rPr>
          <w:rFonts w:ascii="Arial" w:eastAsia="Times New Roman" w:hAnsi="Arial" w:cs="Arial"/>
          <w:color w:val="000000"/>
          <w:sz w:val="36"/>
          <w:szCs w:val="36"/>
          <w:lang w:val="ru-RU"/>
        </w:rPr>
      </w:pPr>
      <w:r w:rsidRPr="00034A31">
        <w:rPr>
          <w:rFonts w:ascii="Arial" w:eastAsia="Times New Roman" w:hAnsi="Arial" w:cs="Arial"/>
          <w:color w:val="000000"/>
          <w:sz w:val="36"/>
          <w:szCs w:val="36"/>
          <w:lang w:val="ru-RU"/>
        </w:rPr>
        <w:lastRenderedPageBreak/>
        <w:t xml:space="preserve">Как была проведена настройка интеграции Альфа-Авто с </w:t>
      </w:r>
      <w:r w:rsidRPr="00034A31">
        <w:rPr>
          <w:rFonts w:ascii="Arial" w:eastAsia="Times New Roman" w:hAnsi="Arial" w:cs="Arial"/>
          <w:color w:val="000000"/>
          <w:sz w:val="36"/>
          <w:szCs w:val="36"/>
        </w:rPr>
        <w:t>CM</w:t>
      </w:r>
      <w:r w:rsidRPr="00034A31">
        <w:rPr>
          <w:rFonts w:ascii="Arial" w:eastAsia="Times New Roman" w:hAnsi="Arial" w:cs="Arial"/>
          <w:color w:val="000000"/>
          <w:sz w:val="36"/>
          <w:szCs w:val="36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36"/>
          <w:szCs w:val="36"/>
        </w:rPr>
        <w:t>Expert</w:t>
      </w:r>
      <w:r w:rsidRPr="00034A31">
        <w:rPr>
          <w:rFonts w:ascii="Arial" w:eastAsia="Times New Roman" w:hAnsi="Arial" w:cs="Arial"/>
          <w:color w:val="000000"/>
          <w:sz w:val="36"/>
          <w:szCs w:val="36"/>
          <w:lang w:val="ru-RU"/>
        </w:rPr>
        <w:t>?</w:t>
      </w:r>
    </w:p>
    <w:p w14:paraId="1123E7E5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Добавили в меню кнопку для обмена (видна только полным правам):</w:t>
      </w:r>
    </w:p>
    <w:p w14:paraId="2983E64E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27D30121" wp14:editId="64DF1904">
            <wp:extent cx="5315585" cy="2163445"/>
            <wp:effectExtent l="0" t="0" r="0" b="8255"/>
            <wp:docPr id="14" name="Picture 14" descr="https://1c.style/upload/redactor/1/cface92f88-integracia-alfa-avto-s-cm-expert-knopka-obm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c.style/upload/redactor/1/cface92f88-integracia-alfa-avto-s-cm-expert-knopka-obmen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F4F5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Вынесли настройки интеграции в интерфейс:</w:t>
      </w:r>
    </w:p>
    <w:p w14:paraId="259044CE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5DCF99F9" wp14:editId="0052D867">
            <wp:extent cx="5342890" cy="4135120"/>
            <wp:effectExtent l="0" t="0" r="0" b="0"/>
            <wp:docPr id="13" name="Picture 13" descr="https://1c.style/upload/redactor/1/bb15915d02-integracia-alfa-avto-s-cm-expert-nastrojki-integra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c.style/upload/redactor/1/bb15915d02-integracia-alfa-avto-s-cm-expert-nastrojki-integraci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5899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lastRenderedPageBreak/>
        <w:t>Сделали кнопку обмена. И хотя обмен работает в основном по расписанию, подумали, что кнопка не помешает.</w:t>
      </w:r>
    </w:p>
    <w:p w14:paraId="30CF9D2E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5448CF6" wp14:editId="31E06CEC">
            <wp:extent cx="3903345" cy="1351280"/>
            <wp:effectExtent l="0" t="0" r="1905" b="1270"/>
            <wp:docPr id="12" name="Picture 12" descr="https://1c.style/upload/redactor/1/c65b6a26af-integracia-alfa-avto-s-cm-expert-knopka-vypolnenia-obm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c.style/upload/redactor/1/c65b6a26af-integracia-alfa-avto-s-cm-expert-knopka-vypolnenia-obmen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BF03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Самое интересное происходит внутри кнопки. В момент нажатия кнопка проверяет, что есть в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CM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Expert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и что есть в 1С, сравнивает результаты. Все изменения отправляются в сервис, чтобы информация по ним обновилась.</w:t>
      </w:r>
    </w:p>
    <w:p w14:paraId="1B258CA4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Выгруженный в сервис склад выглядит вот так:</w:t>
      </w:r>
    </w:p>
    <w:p w14:paraId="0A912C0D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9BF5A63" wp14:editId="0CFB418D">
            <wp:extent cx="6152515" cy="3757930"/>
            <wp:effectExtent l="0" t="0" r="635" b="0"/>
            <wp:docPr id="11" name="Picture 11" descr="https://1c.style/upload/redactor/1/30ffb87cdf-integracia-alfa-avto-s-cm-expert-vygruzennyj-skl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c.style/upload/redactor/1/30ffb87cdf-integracia-alfa-avto-s-cm-expert-vygruzennyj-skl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923C" w14:textId="77777777" w:rsidR="00034A31" w:rsidRPr="00034A31" w:rsidRDefault="00034A31" w:rsidP="00034A31">
      <w:pPr>
        <w:spacing w:after="300" w:line="405" w:lineRule="atLeast"/>
        <w:textAlignment w:val="baseline"/>
        <w:outlineLvl w:val="1"/>
        <w:rPr>
          <w:rFonts w:ascii="Arial" w:eastAsia="Times New Roman" w:hAnsi="Arial" w:cs="Arial"/>
          <w:color w:val="000000"/>
          <w:sz w:val="36"/>
          <w:szCs w:val="36"/>
          <w:lang w:val="ru-RU"/>
        </w:rPr>
      </w:pPr>
      <w:r w:rsidRPr="00034A31">
        <w:rPr>
          <w:rFonts w:ascii="Arial" w:eastAsia="Times New Roman" w:hAnsi="Arial" w:cs="Arial"/>
          <w:color w:val="000000"/>
          <w:sz w:val="36"/>
          <w:szCs w:val="36"/>
          <w:lang w:val="ru-RU"/>
        </w:rPr>
        <w:t xml:space="preserve">Как работает синхронизация с </w:t>
      </w:r>
      <w:r w:rsidRPr="00034A31">
        <w:rPr>
          <w:rFonts w:ascii="Arial" w:eastAsia="Times New Roman" w:hAnsi="Arial" w:cs="Arial"/>
          <w:color w:val="000000"/>
          <w:sz w:val="36"/>
          <w:szCs w:val="36"/>
        </w:rPr>
        <w:t>CM</w:t>
      </w:r>
      <w:r w:rsidRPr="00034A31">
        <w:rPr>
          <w:rFonts w:ascii="Arial" w:eastAsia="Times New Roman" w:hAnsi="Arial" w:cs="Arial"/>
          <w:color w:val="000000"/>
          <w:sz w:val="36"/>
          <w:szCs w:val="36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36"/>
          <w:szCs w:val="36"/>
        </w:rPr>
        <w:t>Expert</w:t>
      </w:r>
      <w:r w:rsidRPr="00034A31">
        <w:rPr>
          <w:rFonts w:ascii="Arial" w:eastAsia="Times New Roman" w:hAnsi="Arial" w:cs="Arial"/>
          <w:color w:val="000000"/>
          <w:sz w:val="36"/>
          <w:szCs w:val="36"/>
          <w:lang w:val="ru-RU"/>
        </w:rPr>
        <w:t>?</w:t>
      </w:r>
    </w:p>
    <w:p w14:paraId="671E0BBE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Всего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есть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4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варианта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действий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06B57349" w14:textId="77777777" w:rsidR="00034A31" w:rsidRPr="00034A31" w:rsidRDefault="00034A31" w:rsidP="00034A31">
      <w:pPr>
        <w:numPr>
          <w:ilvl w:val="0"/>
          <w:numId w:val="2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lastRenderedPageBreak/>
        <w:t>прием</w:t>
      </w:r>
      <w:proofErr w:type="spellEnd"/>
    </w:p>
    <w:p w14:paraId="7A146346" w14:textId="77777777" w:rsidR="00034A31" w:rsidRPr="00034A31" w:rsidRDefault="00034A31" w:rsidP="00034A31">
      <w:pPr>
        <w:numPr>
          <w:ilvl w:val="0"/>
          <w:numId w:val="2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изменение</w:t>
      </w:r>
      <w:proofErr w:type="spellEnd"/>
    </w:p>
    <w:p w14:paraId="7B3177A0" w14:textId="77777777" w:rsidR="00034A31" w:rsidRPr="00034A31" w:rsidRDefault="00034A31" w:rsidP="00034A31">
      <w:pPr>
        <w:numPr>
          <w:ilvl w:val="0"/>
          <w:numId w:val="2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перемещение</w:t>
      </w:r>
      <w:proofErr w:type="spellEnd"/>
    </w:p>
    <w:p w14:paraId="33C7376D" w14:textId="77777777" w:rsidR="00034A31" w:rsidRPr="00034A31" w:rsidRDefault="00034A31" w:rsidP="00034A31">
      <w:pPr>
        <w:numPr>
          <w:ilvl w:val="0"/>
          <w:numId w:val="2"/>
        </w:numPr>
        <w:spacing w:after="0" w:line="285" w:lineRule="atLeast"/>
        <w:ind w:left="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выбытие</w:t>
      </w:r>
      <w:proofErr w:type="spellEnd"/>
    </w:p>
    <w:p w14:paraId="7CA625A3" w14:textId="77777777" w:rsidR="00034A31" w:rsidRPr="00034A31" w:rsidRDefault="00034A31" w:rsidP="00034A31">
      <w:pPr>
        <w:spacing w:after="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val="ru-RU"/>
        </w:rPr>
        <w:t>Прием</w:t>
      </w:r>
      <w:r w:rsidRPr="00034A31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</w:rPr>
        <w:t> 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осуществляется при поступлении на склад новой машины через документ «Поступление автомобиля» или «Выкуп автомобиля».</w:t>
      </w:r>
    </w:p>
    <w:p w14:paraId="0CFEE4A4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Так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выглядит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поступление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авто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299615F6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E0E752F" wp14:editId="2BB25BB0">
            <wp:extent cx="6152515" cy="2874010"/>
            <wp:effectExtent l="0" t="0" r="635" b="2540"/>
            <wp:docPr id="10" name="Picture 10" descr="https://1c.style/upload/redactor/1/124f3ce08c-integracia-alfa-avto-s-cm-expert-postuplenie-av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c.style/upload/redactor/1/124f3ce08c-integracia-alfa-avto-s-cm-expert-postuplenie-av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428C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А так выглядит машина на сайте:</w:t>
      </w:r>
    </w:p>
    <w:p w14:paraId="7967004C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4743554" wp14:editId="292EDD87">
            <wp:extent cx="6152515" cy="1013460"/>
            <wp:effectExtent l="0" t="0" r="635" b="0"/>
            <wp:docPr id="9" name="Picture 9" descr="https://1c.style/upload/redactor/1/99d2e645df-integracia-alfa-avto-s-cm-expert-masina-na-saj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c.style/upload/redactor/1/99d2e645df-integracia-alfa-avto-s-cm-expert-masina-na-saj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6528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Карточка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машины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6ECCB1FB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05F5459C" wp14:editId="2D7C22AD">
            <wp:extent cx="6152515" cy="4524375"/>
            <wp:effectExtent l="0" t="0" r="635" b="9525"/>
            <wp:docPr id="8" name="Picture 8" descr="https://1c.style/upload/redactor/1/0605eec8af-integracia-alfa-avto-s-cm-expert-kartocka-masi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c.style/upload/redactor/1/0605eec8af-integracia-alfa-avto-s-cm-expert-kartocka-masin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CD2A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При этом система определяет, на какой склад в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CM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Expert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надо приходовать машину (например, склад продажи или склад подготовки).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Эти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данные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пользователи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сами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могут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034A31">
        <w:rPr>
          <w:rFonts w:ascii="Arial" w:eastAsia="Times New Roman" w:hAnsi="Arial" w:cs="Arial"/>
          <w:color w:val="000000"/>
          <w:sz w:val="24"/>
          <w:szCs w:val="24"/>
        </w:rPr>
        <w:t>настраивать</w:t>
      </w:r>
      <w:proofErr w:type="spellEnd"/>
      <w:r w:rsidRPr="00034A31">
        <w:rPr>
          <w:rFonts w:ascii="Arial" w:eastAsia="Times New Roman" w:hAnsi="Arial" w:cs="Arial"/>
          <w:color w:val="000000"/>
          <w:sz w:val="24"/>
          <w:szCs w:val="24"/>
        </w:rPr>
        <w:t xml:space="preserve"> в 1С.</w:t>
      </w:r>
    </w:p>
    <w:p w14:paraId="27CF9C27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E4B18BF" wp14:editId="72011F51">
            <wp:extent cx="6152515" cy="2410460"/>
            <wp:effectExtent l="0" t="0" r="635" b="8890"/>
            <wp:docPr id="7" name="Picture 7" descr="https://1c.style/upload/redactor/1/9a99405b5e-integracia-alfa-avto-s-cm-expert-sklad-oprihodovan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c.style/upload/redactor/1/9a99405b5e-integracia-alfa-avto-s-cm-expert-sklad-oprihodovani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3A1D" w14:textId="77777777" w:rsidR="00034A31" w:rsidRPr="00034A31" w:rsidRDefault="00034A31" w:rsidP="00034A31">
      <w:pPr>
        <w:spacing w:after="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val="ru-RU"/>
        </w:rPr>
        <w:lastRenderedPageBreak/>
        <w:t>Изменение</w:t>
      </w:r>
      <w:r w:rsidRPr="00034A31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</w:rPr>
        <w:t> 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– это внесение изменений в конфигурацию автомобиля, в его цену или затраты.</w:t>
      </w:r>
    </w:p>
    <w:p w14:paraId="1E106259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В 1С множество реквизитов, которые анализируются и передаются на сайт. Те реквизиты, которых не было в 1С, но которые требовались для обмена, были добавлены в 1С:</w:t>
      </w:r>
    </w:p>
    <w:p w14:paraId="7599B4D0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01B4EA7" wp14:editId="22A5299F">
            <wp:extent cx="6152515" cy="4187190"/>
            <wp:effectExtent l="0" t="0" r="635" b="3810"/>
            <wp:docPr id="6" name="Picture 6" descr="https://1c.style/upload/redactor/1/7d142569ad-integracia-alfa-avto-s-cm-expert-dobavlennye-rekviz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c.style/upload/redactor/1/7d142569ad-integracia-alfa-avto-s-cm-expert-dobavlennye-rekvizit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9084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Остальным реквизитам присвоено соответствие, которое принимает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CM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Expert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(указывается пользователем в отдельном поле):</w:t>
      </w:r>
    </w:p>
    <w:p w14:paraId="2446E2A9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53A8125" wp14:editId="20792DC1">
            <wp:extent cx="6152515" cy="1948815"/>
            <wp:effectExtent l="0" t="0" r="635" b="0"/>
            <wp:docPr id="5" name="Picture 5" descr="https://1c.style/upload/redactor/1/ea9ecdab5e-integracia-alfa-avto-s-cm-expert-sootvetstvia-rekvizit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1c.style/upload/redactor/1/ea9ecdab5e-integracia-alfa-avto-s-cm-expert-sootvetstvia-rekvizitov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248B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lastRenderedPageBreak/>
        <w:t>Если любое из этих значений поменять – оно уйдет на сайт. Также на сайт передается новая цена из установки цен:</w:t>
      </w:r>
    </w:p>
    <w:p w14:paraId="0BF0B65A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63DCF943" wp14:editId="2F53695D">
            <wp:extent cx="6152515" cy="3242310"/>
            <wp:effectExtent l="0" t="0" r="635" b="0"/>
            <wp:docPr id="4" name="Picture 4" descr="https://1c.style/upload/redactor/1/382a50852a-integracia-alfa-avto-s-cm-expert-ustanovka-c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c.style/upload/redactor/1/382a50852a-integracia-alfa-avto-s-cm-expert-ustanovka-ce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439C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Передается общая стоимость заказ-нарядов, как затраты:</w:t>
      </w:r>
    </w:p>
    <w:p w14:paraId="357E71E4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2DFDEF73" wp14:editId="01D7E061">
            <wp:extent cx="6152515" cy="1676400"/>
            <wp:effectExtent l="0" t="0" r="635" b="0"/>
            <wp:docPr id="3" name="Picture 3" descr="https://1c.style/upload/redactor/1/070293a76e-integracia-alfa-avto-s-cm-expert-zatra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1c.style/upload/redactor/1/070293a76e-integracia-alfa-avto-s-cm-expert-zatrat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16D6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51C7954C" wp14:editId="70B756F5">
            <wp:extent cx="6152515" cy="1667510"/>
            <wp:effectExtent l="0" t="0" r="635" b="8890"/>
            <wp:docPr id="2" name="Picture 2" descr="https://1c.style/upload/redactor/1/7cf1174de5-integracia-alfa-avto-s-cm-expert-kartocka-zat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c.style/upload/redactor/1/7cf1174de5-integracia-alfa-avto-s-cm-expert-kartocka-zatra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F5DF" w14:textId="77777777" w:rsidR="00034A31" w:rsidRPr="00034A31" w:rsidRDefault="00034A31" w:rsidP="00034A31">
      <w:pPr>
        <w:spacing w:after="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val="ru-RU"/>
        </w:rPr>
        <w:lastRenderedPageBreak/>
        <w:t>Перемещение</w:t>
      </w:r>
      <w:r w:rsidRPr="00034A31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</w:rPr>
        <w:t> 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отражается в 1С одноименным документом. При этом при переносе в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CM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Expert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у карточки автомобиля меняется склад и происходит запись в историю автомобиля об изменении склада.</w:t>
      </w:r>
    </w:p>
    <w:p w14:paraId="66813597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448FD763" wp14:editId="5D46B779">
            <wp:extent cx="6152515" cy="3122295"/>
            <wp:effectExtent l="0" t="0" r="635" b="1905"/>
            <wp:docPr id="1" name="Picture 1" descr="https://1c.style/upload/redactor/1/e72b62530e-integracia-alfa-avto-s-cm-expert-peremesenie-av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1c.style/upload/redactor/1/e72b62530e-integracia-alfa-avto-s-cm-expert-peremesenie-avt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C9EF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При продаже автомобиля в 1С создается документ «Продажа автомобиля». При синхронизации с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CM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</w:t>
      </w:r>
      <w:r w:rsidRPr="00034A31">
        <w:rPr>
          <w:rFonts w:ascii="Arial" w:eastAsia="Times New Roman" w:hAnsi="Arial" w:cs="Arial"/>
          <w:color w:val="000000"/>
          <w:sz w:val="24"/>
          <w:szCs w:val="24"/>
        </w:rPr>
        <w:t>Expert</w:t>
      </w: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происходит выбытие автомобиля со склада и указывается причина выбытия – «Продажа».</w:t>
      </w:r>
    </w:p>
    <w:p w14:paraId="27DC94C4" w14:textId="77777777" w:rsidR="00034A31" w:rsidRPr="00034A31" w:rsidRDefault="00034A31" w:rsidP="00034A31">
      <w:pPr>
        <w:spacing w:after="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</w:rPr>
        <w:pict w14:anchorId="7CF973DF">
          <v:rect id="_x0000_i1039" style="width:0;height:1.5pt" o:hralign="center" o:hrstd="t" o:hr="t" fillcolor="#a0a0a0" stroked="f"/>
        </w:pict>
      </w:r>
    </w:p>
    <w:p w14:paraId="5443ECDB" w14:textId="77777777" w:rsidR="00034A31" w:rsidRPr="00034A31" w:rsidRDefault="00034A31" w:rsidP="00034A31">
      <w:pPr>
        <w:spacing w:after="36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ru-RU"/>
        </w:rPr>
      </w:pPr>
      <w:r w:rsidRPr="00034A31">
        <w:rPr>
          <w:rFonts w:ascii="Arial" w:eastAsia="Times New Roman" w:hAnsi="Arial" w:cs="Arial"/>
          <w:color w:val="000000"/>
          <w:sz w:val="24"/>
          <w:szCs w:val="24"/>
          <w:lang w:val="ru-RU"/>
        </w:rPr>
        <w:t>Руководил командой разработки и осуществил внедрение проекта: Алексей К.</w:t>
      </w:r>
    </w:p>
    <w:p w14:paraId="4CE27C9A" w14:textId="77777777" w:rsidR="00B070B4" w:rsidRPr="00034A31" w:rsidRDefault="00B070B4">
      <w:pPr>
        <w:rPr>
          <w:lang w:val="ru-RU"/>
        </w:rPr>
      </w:pPr>
    </w:p>
    <w:sectPr w:rsidR="00B070B4" w:rsidRPr="00034A3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F6BBA"/>
    <w:multiLevelType w:val="multilevel"/>
    <w:tmpl w:val="027C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914DCF"/>
    <w:multiLevelType w:val="multilevel"/>
    <w:tmpl w:val="A732D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A31"/>
    <w:rsid w:val="00034A31"/>
    <w:rsid w:val="00B0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9C594"/>
  <w15:chartTrackingRefBased/>
  <w15:docId w15:val="{F0AD3B57-14A4-46A6-BECE-446AD00FE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4A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4A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A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4A3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34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34A31"/>
    <w:rPr>
      <w:color w:val="0000FF"/>
      <w:u w:val="single"/>
    </w:rPr>
  </w:style>
  <w:style w:type="paragraph" w:customStyle="1" w:styleId="checked-circle">
    <w:name w:val="checked-circle"/>
    <w:basedOn w:val="Normal"/>
    <w:rsid w:val="00034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lue-frame">
    <w:name w:val="blue-frame"/>
    <w:basedOn w:val="Normal"/>
    <w:rsid w:val="00034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former">
    <w:name w:val="informer"/>
    <w:basedOn w:val="Normal"/>
    <w:rsid w:val="00034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4A31"/>
    <w:rPr>
      <w:b/>
      <w:bCs/>
    </w:rPr>
  </w:style>
  <w:style w:type="paragraph" w:customStyle="1" w:styleId="yellow-exclamation">
    <w:name w:val="yellow-exclamation"/>
    <w:basedOn w:val="Normal"/>
    <w:rsid w:val="00034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4A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A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03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Shcherbakov, Ruslan</dc:creator>
  <cp:keywords/>
  <dc:description/>
  <cp:lastModifiedBy>Shcherbakov, Ruslan</cp:lastModifiedBy>
  <cp:revision>1</cp:revision>
  <dcterms:created xsi:type="dcterms:W3CDTF">2019-04-09T17:07:00Z</dcterms:created>
  <dcterms:modified xsi:type="dcterms:W3CDTF">2019-04-09T17:07:00Z</dcterms:modified>
</cp:coreProperties>
</file>