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0C57" w14:textId="77777777" w:rsidR="00662623" w:rsidRPr="00B31B7A" w:rsidRDefault="00662623" w:rsidP="00662623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bCs/>
          <w:color w:val="000000" w:themeColor="text1"/>
          <w:sz w:val="32"/>
          <w:szCs w:val="44"/>
          <w:lang w:val="es-PE"/>
        </w:rPr>
        <w:t>UNIVERSIDAD PERUANA UNIÓN (UPEU)</w:t>
      </w:r>
    </w:p>
    <w:p w14:paraId="443237E0" w14:textId="77777777" w:rsidR="00662623" w:rsidRPr="00B31B7A" w:rsidRDefault="00662623" w:rsidP="00662623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bCs/>
          <w:color w:val="000000" w:themeColor="text1"/>
          <w:sz w:val="32"/>
          <w:szCs w:val="44"/>
          <w:lang w:val="es-PE"/>
        </w:rPr>
        <w:t>Facultad de Ingeniería y Arquitectura</w:t>
      </w:r>
    </w:p>
    <w:p w14:paraId="55967726" w14:textId="77777777" w:rsidR="00662623" w:rsidRPr="00B31B7A" w:rsidRDefault="00662623" w:rsidP="00662623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>
        <w:rPr>
          <w:b/>
          <w:bCs/>
          <w:noProof/>
          <w:color w:val="000000" w:themeColor="text1"/>
          <w:sz w:val="32"/>
          <w:szCs w:val="44"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8C009" wp14:editId="6F6C0D55">
                <wp:simplePos x="0" y="0"/>
                <wp:positionH relativeFrom="column">
                  <wp:posOffset>-608330</wp:posOffset>
                </wp:positionH>
                <wp:positionV relativeFrom="paragraph">
                  <wp:posOffset>373380</wp:posOffset>
                </wp:positionV>
                <wp:extent cx="7338060" cy="15240"/>
                <wp:effectExtent l="38100" t="38100" r="72390" b="80010"/>
                <wp:wrapNone/>
                <wp:docPr id="97371320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80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690E4" id="Conector recto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9pt,29.4pt" to="529.9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B31B7A">
        <w:rPr>
          <w:b/>
          <w:bCs/>
          <w:color w:val="000000" w:themeColor="text1"/>
          <w:sz w:val="32"/>
          <w:szCs w:val="44"/>
          <w:lang w:val="es-PE"/>
        </w:rPr>
        <w:t>E.P. Ingeniería de Sistemas</w:t>
      </w:r>
    </w:p>
    <w:p w14:paraId="0865C06E" w14:textId="77777777" w:rsidR="00662623" w:rsidRPr="00B31B7A" w:rsidRDefault="00662623" w:rsidP="00662623">
      <w:pPr>
        <w:spacing w:after="120"/>
        <w:jc w:val="center"/>
        <w:rPr>
          <w:b/>
          <w:color w:val="000000" w:themeColor="text1"/>
          <w:sz w:val="32"/>
          <w:szCs w:val="44"/>
          <w:lang w:val="es-PE"/>
        </w:rPr>
      </w:pPr>
    </w:p>
    <w:p w14:paraId="4293E459" w14:textId="77777777" w:rsidR="00662623" w:rsidRPr="00B31B7A" w:rsidRDefault="00662623" w:rsidP="00662623">
      <w:pPr>
        <w:spacing w:after="120"/>
        <w:jc w:val="center"/>
        <w:rPr>
          <w:b/>
          <w:color w:val="000000" w:themeColor="text1"/>
          <w:sz w:val="32"/>
          <w:szCs w:val="44"/>
          <w:lang w:val="es-PE"/>
        </w:rPr>
      </w:pPr>
    </w:p>
    <w:p w14:paraId="3EAC0080" w14:textId="77777777" w:rsidR="00662623" w:rsidRPr="00B31B7A" w:rsidRDefault="00662623" w:rsidP="00662623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  <w:r w:rsidRPr="00B31B7A">
        <w:rPr>
          <w:b/>
          <w:noProof/>
          <w:color w:val="000000" w:themeColor="text1"/>
          <w:sz w:val="32"/>
          <w:szCs w:val="44"/>
          <w:lang w:val="es-PE"/>
        </w:rPr>
        <w:drawing>
          <wp:anchor distT="0" distB="0" distL="114300" distR="114300" simplePos="0" relativeHeight="251660288" behindDoc="1" locked="0" layoutInCell="1" allowOverlap="1" wp14:anchorId="1F485DA8" wp14:editId="363DBF89">
            <wp:simplePos x="0" y="0"/>
            <wp:positionH relativeFrom="margin">
              <wp:posOffset>474345</wp:posOffset>
            </wp:positionH>
            <wp:positionV relativeFrom="paragraph">
              <wp:posOffset>155575</wp:posOffset>
            </wp:positionV>
            <wp:extent cx="4959350" cy="1440180"/>
            <wp:effectExtent l="0" t="0" r="0" b="7620"/>
            <wp:wrapNone/>
            <wp:docPr id="1611871010" name="Imagen 4" descr="Universidad Peruana Unión - Home - Universidad Peruana Un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20" descr="Universidad Peruana Unión - Home - Universidad Peruana Unió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C03FE" w14:textId="77777777" w:rsidR="00662623" w:rsidRPr="00B31B7A" w:rsidRDefault="00662623" w:rsidP="00662623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67520AC7" w14:textId="77777777" w:rsidR="00662623" w:rsidRPr="00B31B7A" w:rsidRDefault="00662623" w:rsidP="00662623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51745686" w14:textId="77777777" w:rsidR="00662623" w:rsidRPr="00B31B7A" w:rsidRDefault="00662623" w:rsidP="00662623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77283189" w14:textId="77777777" w:rsidR="00662623" w:rsidRPr="00B31B7A" w:rsidRDefault="00662623" w:rsidP="00662623">
      <w:pPr>
        <w:spacing w:after="120"/>
        <w:rPr>
          <w:b/>
          <w:bCs/>
          <w:color w:val="000000" w:themeColor="text1"/>
          <w:sz w:val="32"/>
          <w:szCs w:val="44"/>
          <w:lang w:val="es-PE"/>
        </w:rPr>
      </w:pPr>
    </w:p>
    <w:p w14:paraId="5C015352" w14:textId="77777777" w:rsidR="00662623" w:rsidRPr="00B31B7A" w:rsidRDefault="00662623" w:rsidP="00662623">
      <w:pPr>
        <w:spacing w:after="120"/>
        <w:jc w:val="center"/>
        <w:rPr>
          <w:b/>
          <w:bCs/>
          <w:color w:val="000000" w:themeColor="text1"/>
          <w:sz w:val="32"/>
          <w:szCs w:val="44"/>
          <w:lang w:val="es-PE"/>
        </w:rPr>
      </w:pPr>
    </w:p>
    <w:p w14:paraId="39E6690D" w14:textId="77777777" w:rsidR="00662623" w:rsidRPr="00B31B7A" w:rsidRDefault="00662623" w:rsidP="00662623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bCs/>
          <w:color w:val="000000" w:themeColor="text1"/>
          <w:sz w:val="32"/>
          <w:szCs w:val="44"/>
          <w:lang w:val="es-PE"/>
        </w:rPr>
        <w:t>CURSO:</w:t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Inteligencia Artificial</w:t>
      </w:r>
    </w:p>
    <w:p w14:paraId="5758DFA7" w14:textId="77777777" w:rsidR="00662623" w:rsidRPr="00B31B7A" w:rsidRDefault="00662623" w:rsidP="00662623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br/>
      </w:r>
      <w:r w:rsidRPr="00B31B7A">
        <w:rPr>
          <w:rFonts w:ascii="Bahnschrift SemiBold SemiConden" w:hAnsi="Bahnschrift SemiBold SemiConden"/>
          <w:b/>
          <w:bCs/>
          <w:color w:val="000000" w:themeColor="text1"/>
          <w:sz w:val="32"/>
          <w:szCs w:val="44"/>
          <w:lang w:val="es-PE"/>
        </w:rPr>
        <w:t>ESTUDIANTES:</w:t>
      </w:r>
    </w:p>
    <w:p w14:paraId="0788F1E6" w14:textId="77777777" w:rsidR="00662623" w:rsidRPr="00B31B7A" w:rsidRDefault="00662623" w:rsidP="00662623">
      <w:pPr>
        <w:spacing w:after="120"/>
        <w:jc w:val="center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Russbell Daniel Cari Mamani</w:t>
      </w:r>
    </w:p>
    <w:p w14:paraId="2BB4AB12" w14:textId="77777777" w:rsidR="00662623" w:rsidRPr="00B31B7A" w:rsidRDefault="00662623" w:rsidP="00662623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4D1392F3" w14:textId="77777777" w:rsidR="00662623" w:rsidRPr="00B31B7A" w:rsidRDefault="00662623" w:rsidP="00662623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  <w:t>DOCENTE:</w:t>
      </w:r>
    </w:p>
    <w:p w14:paraId="02F96413" w14:textId="77777777" w:rsidR="00662623" w:rsidRDefault="00662623" w:rsidP="00662623">
      <w:pPr>
        <w:spacing w:after="1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</w:r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ab/>
        <w:t xml:space="preserve">     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   </w:t>
      </w:r>
      <w:proofErr w:type="spellStart"/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Angel</w:t>
      </w:r>
      <w:proofErr w:type="spellEnd"/>
      <w:r w:rsidRPr="00B31B7A"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Rosendo Condori Coaquira</w:t>
      </w:r>
    </w:p>
    <w:p w14:paraId="3480E0AE" w14:textId="77777777" w:rsidR="00662623" w:rsidRDefault="00662623" w:rsidP="00662623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4F383A65" w14:textId="77777777" w:rsidR="00662623" w:rsidRDefault="00662623" w:rsidP="00662623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3B25149A" w14:textId="77777777" w:rsidR="00662623" w:rsidRDefault="00662623" w:rsidP="00662623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18941E9B" w14:textId="77777777" w:rsidR="00662623" w:rsidRDefault="00662623" w:rsidP="00662623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0566DECD" w14:textId="77777777" w:rsidR="00662623" w:rsidRDefault="00662623" w:rsidP="00662623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567E24AE" w14:textId="77777777" w:rsidR="00662623" w:rsidRDefault="00662623" w:rsidP="00662623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  <w:r>
        <w:rPr>
          <w:b/>
          <w:bCs/>
          <w:noProof/>
          <w:color w:val="000000" w:themeColor="text1"/>
          <w:sz w:val="32"/>
          <w:szCs w:val="44"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9CBE0" wp14:editId="193F39CD">
                <wp:simplePos x="0" y="0"/>
                <wp:positionH relativeFrom="column">
                  <wp:posOffset>-586740</wp:posOffset>
                </wp:positionH>
                <wp:positionV relativeFrom="paragraph">
                  <wp:posOffset>144780</wp:posOffset>
                </wp:positionV>
                <wp:extent cx="7338060" cy="15240"/>
                <wp:effectExtent l="38100" t="38100" r="72390" b="80010"/>
                <wp:wrapNone/>
                <wp:docPr id="14543546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80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49C34" id="Conector recto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11.4pt" to="531.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4052089E" w14:textId="77777777" w:rsidR="00662623" w:rsidRDefault="00662623" w:rsidP="00662623">
      <w:pPr>
        <w:spacing w:after="120"/>
        <w:ind w:left="1440" w:firstLine="720"/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</w:pPr>
    </w:p>
    <w:p w14:paraId="26217456" w14:textId="5700E7E9" w:rsidR="00662623" w:rsidRDefault="00662623" w:rsidP="00662623">
      <w:pPr>
        <w:spacing w:after="120"/>
        <w:ind w:left="1440" w:firstLine="720"/>
        <w:rPr>
          <w:b/>
          <w:color w:val="086D81"/>
          <w:sz w:val="16"/>
        </w:rPr>
      </w:pP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 xml:space="preserve">      </w:t>
      </w:r>
      <w:r>
        <w:rPr>
          <w:rFonts w:ascii="Bahnschrift SemiBold SemiConden" w:hAnsi="Bahnschrift SemiBold SemiConden"/>
          <w:b/>
          <w:color w:val="000000" w:themeColor="text1"/>
          <w:sz w:val="32"/>
          <w:szCs w:val="44"/>
          <w:lang w:val="es-PE"/>
        </w:rPr>
        <w:t>ANEXO-INGENERIA Y DICCIONARIO</w:t>
      </w:r>
    </w:p>
    <w:p w14:paraId="499B8490" w14:textId="77777777" w:rsidR="00662623" w:rsidRDefault="00662623">
      <w:pPr>
        <w:spacing w:after="120"/>
        <w:rPr>
          <w:b/>
          <w:color w:val="086D81"/>
          <w:sz w:val="16"/>
        </w:rPr>
      </w:pPr>
    </w:p>
    <w:p w14:paraId="1DB1AF8C" w14:textId="77777777" w:rsidR="00662623" w:rsidRDefault="00662623">
      <w:pPr>
        <w:spacing w:after="120"/>
        <w:rPr>
          <w:b/>
          <w:color w:val="086D81"/>
          <w:sz w:val="16"/>
        </w:rPr>
      </w:pPr>
    </w:p>
    <w:p w14:paraId="71227003" w14:textId="0814D626" w:rsidR="00E66EDA" w:rsidRDefault="00000000">
      <w:pPr>
        <w:spacing w:after="120"/>
      </w:pPr>
      <w:r>
        <w:rPr>
          <w:b/>
          <w:color w:val="086D81"/>
          <w:sz w:val="16"/>
        </w:rPr>
        <w:lastRenderedPageBreak/>
        <w:t xml:space="preserve">SOPORTE DEL INFORME </w:t>
      </w:r>
    </w:p>
    <w:p w14:paraId="51301235" w14:textId="77777777" w:rsidR="00E66EDA" w:rsidRDefault="00000000">
      <w:pPr>
        <w:pStyle w:val="Ttulo"/>
      </w:pPr>
      <w:r>
        <w:t xml:space="preserve">ANEXO </w:t>
      </w:r>
      <w:proofErr w:type="gramStart"/>
      <w:r>
        <w:t>A  |</w:t>
      </w:r>
      <w:proofErr w:type="gramEnd"/>
      <w:r>
        <w:t xml:space="preserve">  INGENIERÍA, CALIDAD Y DICCIONARIO DE DATOS</w:t>
      </w:r>
    </w:p>
    <w:p w14:paraId="3C37637B" w14:textId="77777777" w:rsidR="00E66EDA" w:rsidRDefault="00000000">
      <w:r>
        <w:t>Evidencia de integración ENAHO–ESCALE 2025, trazabilidad del universo analítico y variables usadas en el pipeline.</w:t>
      </w:r>
    </w:p>
    <w:p w14:paraId="33F03290" w14:textId="77777777" w:rsidR="00E66EDA" w:rsidRDefault="00000000">
      <w:pPr>
        <w:pStyle w:val="Ttulo1"/>
      </w:pPr>
      <w:r>
        <w:t>1. Ficha del dataset consolidado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236"/>
      </w:tblGrid>
      <w:tr w:rsidR="00E66EDA" w14:paraId="745EF623" w14:textId="77777777" w:rsidTr="00E6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07FBA" w14:textId="77777777" w:rsidR="00E66EDA" w:rsidRDefault="00000000">
            <w:pPr>
              <w:spacing w:before="20" w:after="20"/>
            </w:pPr>
            <w:r>
              <w:rPr>
                <w:color w:val="FFFFFF"/>
                <w:sz w:val="17"/>
              </w:rPr>
              <w:t>Aspecto</w:t>
            </w:r>
          </w:p>
        </w:tc>
        <w:tc>
          <w:tcPr>
            <w:tcW w:w="6236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0CBFF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Valor / evidencia</w:t>
            </w:r>
          </w:p>
        </w:tc>
      </w:tr>
      <w:tr w:rsidR="00E66EDA" w14:paraId="7BC78B72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58A55" w14:textId="77777777" w:rsidR="00E66EDA" w:rsidRDefault="00000000">
            <w:pPr>
              <w:spacing w:before="20" w:after="20"/>
            </w:pPr>
            <w:r>
              <w:rPr>
                <w:sz w:val="17"/>
              </w:rPr>
              <w:t>Base analítica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8D531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17.992 filas × 109 columnas</w:t>
            </w:r>
          </w:p>
        </w:tc>
      </w:tr>
      <w:tr w:rsidR="00E66EDA" w14:paraId="7C36E513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D7BAB" w14:textId="77777777" w:rsidR="00E66EDA" w:rsidRDefault="00000000">
            <w:pPr>
              <w:spacing w:before="20" w:after="20"/>
            </w:pPr>
            <w:r>
              <w:rPr>
                <w:sz w:val="17"/>
              </w:rPr>
              <w:t>Llave compuesta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BE0E4A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AÑO · MES · CONGLOME · VIVIENDA · HOGAR · UBIGEO · CODPERSO</w:t>
            </w:r>
          </w:p>
        </w:tc>
      </w:tr>
      <w:tr w:rsidR="00E66EDA" w14:paraId="2E261A0B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F12F2" w14:textId="77777777" w:rsidR="00E66EDA" w:rsidRDefault="00000000">
            <w:pPr>
              <w:spacing w:before="20" w:after="20"/>
            </w:pPr>
            <w:r>
              <w:rPr>
                <w:sz w:val="17"/>
              </w:rPr>
              <w:t>Duplicados de llave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6B04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</w:t>
            </w:r>
          </w:p>
        </w:tc>
      </w:tr>
      <w:tr w:rsidR="00E66EDA" w14:paraId="1401D255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1E7F3" w14:textId="77777777" w:rsidR="00E66EDA" w:rsidRDefault="00000000">
            <w:pPr>
              <w:spacing w:before="20" w:after="20"/>
            </w:pPr>
            <w:r>
              <w:rPr>
                <w:sz w:val="17"/>
              </w:rPr>
              <w:t>Conglomerados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C017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4.116</w:t>
            </w:r>
          </w:p>
        </w:tc>
      </w:tr>
      <w:tr w:rsidR="00E66EDA" w14:paraId="6D3B8078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EECA04" w14:textId="77777777" w:rsidR="00E66EDA" w:rsidRDefault="00000000">
            <w:pPr>
              <w:spacing w:before="20" w:after="20"/>
            </w:pPr>
            <w:r>
              <w:rPr>
                <w:sz w:val="17"/>
              </w:rPr>
              <w:t>Columnas con nulos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8CBB3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40 de 109</w:t>
            </w:r>
          </w:p>
        </w:tc>
      </w:tr>
      <w:tr w:rsidR="00E66EDA" w14:paraId="1C1FA25A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BC71E8" w14:textId="77777777" w:rsidR="00E66EDA" w:rsidRDefault="00000000">
            <w:pPr>
              <w:spacing w:before="20" w:after="20"/>
            </w:pPr>
            <w:r>
              <w:rPr>
                <w:sz w:val="17"/>
              </w:rPr>
              <w:t>Total de valores nulos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AA3ED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303.620 celdas</w:t>
            </w:r>
          </w:p>
        </w:tc>
      </w:tr>
      <w:tr w:rsidR="00E66EDA" w14:paraId="5F52B895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415B7" w14:textId="77777777" w:rsidR="00E66EDA" w:rsidRDefault="00000000">
            <w:pPr>
              <w:spacing w:before="20" w:after="20"/>
            </w:pPr>
            <w:r>
              <w:rPr>
                <w:sz w:val="17"/>
              </w:rPr>
              <w:t>Resultado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1B7BE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P314A=2 (no uso último mes) entre asistentes 6–17 años</w:t>
            </w:r>
          </w:p>
        </w:tc>
      </w:tr>
      <w:tr w:rsidR="00E66EDA" w14:paraId="441DEF55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00DB1" w14:textId="77777777" w:rsidR="00E66EDA" w:rsidRDefault="00000000">
            <w:pPr>
              <w:spacing w:before="20" w:after="20"/>
            </w:pPr>
            <w:r>
              <w:rPr>
                <w:sz w:val="17"/>
              </w:rPr>
              <w:t>Prevalencia no ponderada</w:t>
            </w:r>
          </w:p>
        </w:tc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99DF7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25,64 %</w:t>
            </w:r>
          </w:p>
        </w:tc>
      </w:tr>
    </w:tbl>
    <w:p w14:paraId="4B735E54" w14:textId="77777777" w:rsidR="00E66EDA" w:rsidRDefault="00E66EDA">
      <w:pPr>
        <w:spacing w:after="0"/>
      </w:pPr>
    </w:p>
    <w:p w14:paraId="23F69D2D" w14:textId="77777777" w:rsidR="00E66EDA" w:rsidRDefault="00000000">
      <w:pPr>
        <w:pStyle w:val="Ttulo1"/>
      </w:pPr>
      <w:r>
        <w:t>2. Ruta de integración y validación</w:t>
      </w:r>
    </w:p>
    <w:p w14:paraId="46F886F6" w14:textId="77777777" w:rsidR="00E66EDA" w:rsidRDefault="00000000">
      <w:pPr>
        <w:keepNext/>
        <w:spacing w:before="80" w:after="20"/>
        <w:jc w:val="center"/>
      </w:pPr>
      <w:r>
        <w:rPr>
          <w:noProof/>
        </w:rPr>
        <w:drawing>
          <wp:inline distT="0" distB="0" distL="0" distR="0" wp14:anchorId="07E8CD97" wp14:editId="0923DDAB">
            <wp:extent cx="4405771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agrama_integr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577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6D60" w14:textId="77777777" w:rsidR="00E66EDA" w:rsidRDefault="00000000">
      <w:pPr>
        <w:pStyle w:val="SubtleCaption"/>
      </w:pPr>
      <w:r>
        <w:t>Figura A1. Diagrama del flujo de integración; se documenta el carácter distrital de ESCALE.</w:t>
      </w:r>
    </w:p>
    <w:p w14:paraId="0C96C5D5" w14:textId="77777777" w:rsidR="00E66EDA" w:rsidRDefault="00000000">
      <w:r>
        <w:t>Las tablas personales ENAHO se integran con llaves compuestas; las viviendas y hogares se conectan con módulos agregados por hogar. La parte ESCALE vincula Matrícula y Padrón por COD_MOD+ANEXO; antes de unir a ENAHO se agrega por UBIGEO. La auditoría detectó 54.038 servicios educativos compatibles, con 54.038 coincidencias en el conjunto preparado. Padlocal presenta 69.642 locales únicos; 69.356 CODLOCAL comunes con Padrón.</w:t>
      </w:r>
    </w:p>
    <w:p w14:paraId="0F303A93" w14:textId="77777777" w:rsidR="00E66EDA" w:rsidRDefault="00000000">
      <w:r>
        <w:t>La asociación geográfica no permite conocer a qué centro educativo asiste cada persona ENAHO. El archivo Padlocal disponible carece de coordenadas numéricas y altitud; el Padrón puede aportar promedios de coordenadas donde existen. No debe presentarse infraestructura por colegio como una observación individual.</w:t>
      </w:r>
    </w:p>
    <w:p w14:paraId="4843C3BD" w14:textId="77777777" w:rsidR="00E66EDA" w:rsidRDefault="00000000">
      <w:pPr>
        <w:pStyle w:val="Ttulo1"/>
      </w:pPr>
      <w:r>
        <w:t>3. Controles anti-fuga de información</w:t>
      </w:r>
    </w:p>
    <w:p w14:paraId="6AB8F530" w14:textId="77777777" w:rsidR="00E66EDA" w:rsidRDefault="00000000">
      <w:pPr>
        <w:pStyle w:val="SmallData"/>
      </w:pPr>
      <w:r>
        <w:rPr>
          <w:b/>
          <w:color w:val="086D81"/>
        </w:rPr>
        <w:t xml:space="preserve">Split externo  </w:t>
      </w:r>
      <w:r>
        <w:t>GroupShuffleSplit, 20 % de prueba; 14.407 train/3.585 test; 3.292/824 conglomerados; cero intersecciones.</w:t>
      </w:r>
    </w:p>
    <w:p w14:paraId="54A30FDF" w14:textId="77777777" w:rsidR="00E66EDA" w:rsidRDefault="00000000">
      <w:pPr>
        <w:pStyle w:val="SmallData"/>
      </w:pPr>
      <w:r>
        <w:rPr>
          <w:b/>
          <w:color w:val="086D81"/>
        </w:rPr>
        <w:t xml:space="preserve">Validación interna  </w:t>
      </w:r>
      <w:r>
        <w:t>GroupKFold de tres pliegues por CONGLOME; sin mezcla de conglomerados en entrenamiento/validación.</w:t>
      </w:r>
    </w:p>
    <w:p w14:paraId="0EA4CB43" w14:textId="77777777" w:rsidR="00E66EDA" w:rsidRDefault="00000000">
      <w:pPr>
        <w:pStyle w:val="SmallData"/>
      </w:pPr>
      <w:r>
        <w:rPr>
          <w:b/>
          <w:color w:val="086D81"/>
        </w:rPr>
        <w:t xml:space="preserve">Preprocesamiento  </w:t>
      </w:r>
      <w:r>
        <w:t>Imputación, escalado y One-Hot dentro de pipelines ajustados con entrenamiento de cada fold.</w:t>
      </w:r>
    </w:p>
    <w:p w14:paraId="6316765F" w14:textId="77777777" w:rsidR="00E66EDA" w:rsidRDefault="00000000">
      <w:pPr>
        <w:pStyle w:val="SmallData"/>
      </w:pPr>
      <w:r>
        <w:rPr>
          <w:b/>
          <w:color w:val="086D81"/>
        </w:rPr>
        <w:t xml:space="preserve">Exclusiones directas  </w:t>
      </w:r>
      <w:r>
        <w:t>P307, P314A y preguntas condicionadas P314B, P314D, P316 quedan fuera del modelo clasificador.</w:t>
      </w:r>
    </w:p>
    <w:p w14:paraId="6FC7FAB8" w14:textId="77777777" w:rsidR="00E66EDA" w:rsidRDefault="00000000">
      <w:pPr>
        <w:pStyle w:val="SmallData"/>
      </w:pPr>
      <w:r>
        <w:rPr>
          <w:b/>
          <w:color w:val="086D81"/>
        </w:rPr>
        <w:t xml:space="preserve">Ponderación  </w:t>
      </w:r>
      <w:r>
        <w:t>FACTOR07 y manejo del desbalance según código y reportes; cifras ponderadas y conteos no ponderados diferenciados.</w:t>
      </w:r>
    </w:p>
    <w:p w14:paraId="65EA475F" w14:textId="77777777" w:rsidR="00E66EDA" w:rsidRDefault="00000000">
      <w:pPr>
        <w:pStyle w:val="Ttulo1"/>
      </w:pPr>
      <w:r>
        <w:lastRenderedPageBreak/>
        <w:t>4. Principales faltantes (selección)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1871"/>
        <w:gridCol w:w="2154"/>
      </w:tblGrid>
      <w:tr w:rsidR="00E66EDA" w14:paraId="2D57CBA7" w14:textId="77777777" w:rsidTr="00E6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10251" w14:textId="77777777" w:rsidR="00E66EDA" w:rsidRDefault="00000000">
            <w:pPr>
              <w:spacing w:before="20" w:after="20"/>
            </w:pPr>
            <w:r>
              <w:rPr>
                <w:color w:val="FFFFFF"/>
                <w:sz w:val="16"/>
              </w:rPr>
              <w:t>Variable</w:t>
            </w:r>
          </w:p>
        </w:tc>
        <w:tc>
          <w:tcPr>
            <w:tcW w:w="187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2D276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Nulos</w:t>
            </w:r>
          </w:p>
        </w:tc>
        <w:tc>
          <w:tcPr>
            <w:tcW w:w="2154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D0EE6F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% de nulos</w:t>
            </w:r>
          </w:p>
        </w:tc>
      </w:tr>
      <w:tr w:rsidR="00E66EDA" w14:paraId="02DF7D7A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C8968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P316C1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0160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ABE32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137643CB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D67B8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P316C2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0D2BE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185C9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4C39FA7E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137912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P316C3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8757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F2C79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1C78F988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B9A20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P316C4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649C1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5B9E2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0E900C72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09957E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P316C5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B900B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DC66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69C2EE06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A3466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P316C6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915B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3774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4AC74310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324E38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P316C7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EFA5B8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B5428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4BEBC622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4A8DC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P316C8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ED6E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7A46E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0C0F366C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CECB4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P316C9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B193E1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2D41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09377E96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78C53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P316C10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F23BE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B16D4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21E3996B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0037B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tic_habilidades_digitales_n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247FE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15396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0D1F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85,6 %</w:t>
            </w:r>
          </w:p>
        </w:tc>
      </w:tr>
      <w:tr w:rsidR="00E66EDA" w14:paraId="40E58BD5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1698D" w14:textId="77777777" w:rsidR="00E66EDA" w:rsidRDefault="00000000">
            <w:pPr>
              <w:spacing w:before="20" w:after="20"/>
            </w:pPr>
            <w:r>
              <w:rPr>
                <w:sz w:val="16"/>
              </w:rPr>
              <w:t>P316B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B0B3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11989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ABB7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66,6 %</w:t>
            </w:r>
          </w:p>
        </w:tc>
      </w:tr>
    </w:tbl>
    <w:p w14:paraId="4132438B" w14:textId="77777777" w:rsidR="00E66EDA" w:rsidRDefault="00E66EDA">
      <w:pPr>
        <w:spacing w:after="0"/>
      </w:pPr>
    </w:p>
    <w:p w14:paraId="40560B2E" w14:textId="77777777" w:rsidR="00E66EDA" w:rsidRDefault="00000000">
      <w:r>
        <w:t>Las ausencias en preguntas TIC son particularmente relevantes por las rutas condicionales del cuestionario. No se interpreta cada NA como una negativa y la imputación predictiva se realiza solo dentro del entrenamiento.</w:t>
      </w:r>
    </w:p>
    <w:p w14:paraId="3FF7BBD4" w14:textId="77777777" w:rsidR="00E66EDA" w:rsidRDefault="00000000">
      <w:pPr>
        <w:pStyle w:val="Ttulo1"/>
      </w:pPr>
      <w:r>
        <w:t>5. Diccionario completo de variables (109 campos)</w:t>
      </w:r>
    </w:p>
    <w:p w14:paraId="1DED7EDF" w14:textId="77777777" w:rsidR="00E66EDA" w:rsidRDefault="00000000">
      <w:pPr>
        <w:pStyle w:val="SmallData"/>
      </w:pPr>
      <w:r>
        <w:t>La tabla se transcribe del diccionario CSV de las evidencias; las descripciones se mantienen en su alcance original. Los porcentajes corresponden al dataset analítico de 17.992 registros y no son tasas poblacionales.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6009"/>
        <w:gridCol w:w="935"/>
      </w:tblGrid>
      <w:tr w:rsidR="00E66EDA" w14:paraId="268FF9B2" w14:textId="77777777" w:rsidTr="00E6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8F619" w14:textId="77777777" w:rsidR="00E66EDA" w:rsidRDefault="00000000">
            <w:pPr>
              <w:spacing w:before="20" w:after="20"/>
            </w:pPr>
            <w:r>
              <w:rPr>
                <w:color w:val="FFFFFF"/>
                <w:sz w:val="14"/>
              </w:rPr>
              <w:t>Campo</w:t>
            </w:r>
          </w:p>
        </w:tc>
        <w:tc>
          <w:tcPr>
            <w:tcW w:w="600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5E2B1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Descripción / codificación</w:t>
            </w:r>
          </w:p>
        </w:tc>
        <w:tc>
          <w:tcPr>
            <w:tcW w:w="935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867054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Falt.</w:t>
            </w:r>
          </w:p>
        </w:tc>
      </w:tr>
      <w:tr w:rsidR="00E66EDA" w14:paraId="7DB41B75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AD77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AÑO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8B3BE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Año de la encuesta ENAHO.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44CD2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2A0C6E3D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E4B6C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MES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F021B6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Mes de entrevista de la ENAHO.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A14C9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20F18AF5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DE085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CONGLOME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CB174B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del conglomerado muestral; unidad de separación entre entrenamiento y prueba.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9954E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37948B6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CA6A1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VIVIENDA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14F38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Identificador de vivienda dentro del conglomerado.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9045D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A6990E0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761BB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HOGAR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9D273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de hogar dentro de la vivienda.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537C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77A92DC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7DB6E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UBIGEO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A070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Código geográfico de ubicación; llave para agregar contexto ESCALE distrital.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4D030A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96C0125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1086B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CODPERSO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CCC83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de persona dentro del hogar.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E76A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5130800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74E618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P203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C1802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Relación de parentesco con la persona de referencia del hogar.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1F724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05E0DEC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6E5BB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P207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808D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Sexo de la persona entrevistada.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79B5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DC3FB36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909FA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P208A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107D3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Edad en años cumplidos.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1303A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2B6B4366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90DC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P300A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33A6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Lengua materna aprendida en la niñez: 1=quechua, 2=aimara, 3=otra nativa, 4=castellano, 6=portugués, 7=otra extranjera, 8=no escucha/habla, 9=lengua de señas, 10=ashaninka, 11=awajún/awarún, 12=shipibo-konibo, 13=shawi, 14=matsigenka, 15=achuar.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36AF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8C1105A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5666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P306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6B97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Matrícula en un centro o programa educativo durante el año de referencia (1=sí, 2=no).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6C71A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2DDBA214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D39B8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P307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C0669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Asistencia actual a un centro o programa educativo (1=sí, 2=no); define población y se excluye de predictores.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4EB751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E469A50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5924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P308A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9DD2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Nivel en que está matriculada la persona (1=inicial, 2=primaria, 3=secundaria, 4=superior no universitaria, 5=universitaria, 6=maestría/doctorado, 7=básica especial).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4EFF7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3BB574D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AE91F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P308B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E1FFB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Año/grado de estudios en que está matriculada la persona.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DB23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10F06B2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1051C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P308C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DB86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Grado de estudios de primaria; se usa junto con P308B para edad normativa y rezago.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96ED0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50,2 %</w:t>
            </w:r>
          </w:p>
        </w:tc>
      </w:tr>
      <w:tr w:rsidR="00E66EDA" w14:paraId="7C1C0215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0B182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lastRenderedPageBreak/>
              <w:t>P314A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68FB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Uso de Internet durante el mes anterior (1=sí, 2=no); define el resultado y se excluye de predictores.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3F789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19E09D96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8CC20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FACTOR07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BC21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Factor anual de expansión ENAHO basado en proyecciones CPV-2007; ponderador cuando el estimador lo admite.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0C2DF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6E44CD7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A3C4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P314D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7B09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Frecuencia de uso de Internet: 1=diaria, 2=semanal, 3=mensual, 4=cada dos meses o más; descriptiva y usada únicamente en clustering, no en clasificación supervisada.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E2BD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54162D4A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4B25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P316B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B86F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Uso de computadora, laptop, tablet o similar en los últimos tres meses (1=sí, 2=no).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5316D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66,6 %</w:t>
            </w:r>
          </w:p>
        </w:tc>
      </w:tr>
      <w:tr w:rsidR="00E66EDA" w14:paraId="49CF0ABD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4521C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P314B$1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F0164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Código de respuesta de lugar de uso de Internet: 1 corresponde a hogar; 0=no marcó el lugar; descriptiva, excluida del modelo por condicionarse al uso.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55808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1EE35527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BDAB7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P314B$2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26117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Código de respuesta de lugar de uso de Internet: 2 corresponde a trabajo; 0=no marcó el lugar; descriptiva, excluida del modelo por condicionarse al uso.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39B8D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69ACB85F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6865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P314B$3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CBB41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Código de respuesta de lugar de uso de Internet: 3 corresponde a centro_educativo; 0=no marcó el lugar; descriptiva, excluida del modelo por condicionarse al uso.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88BE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66BEB290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9F3F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P314B$4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815AA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Código de respuesta de lugar de uso de Internet: 4 corresponde a cabina_publica; 0=no marcó el lugar; descriptiva, excluida del modelo por condicionarse al uso.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02957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2C862A06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534D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P314B$5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9504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Código de respuesta de lugar de uso de Internet: 5 corresponde a casa_otra_persona; 0=no marcó el lugar; descriptiva, excluida del modelo por condicionarse al uso.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ABA9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38D2E728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6EDD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P314B$6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00E47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Código de respuesta de lugar de uso de Internet: 6 corresponde a otro_lugar; 0=no marcó el lugar; descriptiva, excluida del modelo por condicionarse al uso.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08F37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0E2A2E81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AA98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P314B$7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631CD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Código de respuesta de lugar de uso de Internet: 7 corresponde a acceso_movil; 0=no marcó el lugar; descriptiva, excluida del modelo por condicionarse al uso.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F1612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</w:tbl>
    <w:p w14:paraId="0346CA08" w14:textId="77777777" w:rsidR="00E66EDA" w:rsidRDefault="00E66EDA">
      <w:pPr>
        <w:spacing w:after="0"/>
      </w:pPr>
    </w:p>
    <w:p w14:paraId="4DC14D1A" w14:textId="77777777" w:rsidR="00E66EDA" w:rsidRDefault="00000000">
      <w:pPr>
        <w:pStyle w:val="SubtleCaption"/>
      </w:pPr>
      <w:r>
        <w:t>Continuación del diccionario de variables.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6009"/>
        <w:gridCol w:w="935"/>
      </w:tblGrid>
      <w:tr w:rsidR="00E66EDA" w14:paraId="2C85D163" w14:textId="77777777" w:rsidTr="00E6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7C122" w14:textId="77777777" w:rsidR="00E66EDA" w:rsidRDefault="00000000">
            <w:pPr>
              <w:spacing w:before="20" w:after="20"/>
            </w:pPr>
            <w:r>
              <w:rPr>
                <w:color w:val="FFFFFF"/>
                <w:sz w:val="14"/>
              </w:rPr>
              <w:t>Campo</w:t>
            </w:r>
          </w:p>
        </w:tc>
        <w:tc>
          <w:tcPr>
            <w:tcW w:w="600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8E1F0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Descripción / codificación</w:t>
            </w:r>
          </w:p>
        </w:tc>
        <w:tc>
          <w:tcPr>
            <w:tcW w:w="935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06A95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Falt.</w:t>
            </w:r>
          </w:p>
        </w:tc>
      </w:tr>
      <w:tr w:rsidR="00E66EDA" w14:paraId="0DC946F2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E952A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D29B3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Ítem 1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58FC4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3356164C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36563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P316$2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57EFF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Ítem 2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5FC8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4CBDE06C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22520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P316$3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6E2FD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Ítem 3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EDDC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63D83FC1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768A0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P316$4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59059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Ítem 4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8F987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33AA9B6D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2AFFE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P316$5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69E28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Ítem 5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E3A2D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3D5CD445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97E9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P316$6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1A2019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Ítem 6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E5698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2DCC4DCF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826BF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P316$7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03326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Ítem 7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131B2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0A9D71F9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1D75E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P316$8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FEA78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Ítem 8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2D5B6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0D44E7EC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A228A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P316$9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BF41B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Ítem 9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07FD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77810EF0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1FE8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P316$10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E9148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Ítem 10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843E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68E14C3B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7053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P316$11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0353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Ítem 11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78E0D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51C3024D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6668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P316$12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7FC86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Ítem 12 de propósito de uso de Internet (1=sí, 2=no); descriptivo, excluido del modelo por riesgo de fuga.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F4BFE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25,6 %</w:t>
            </w:r>
          </w:p>
        </w:tc>
      </w:tr>
      <w:tr w:rsidR="00E66EDA" w14:paraId="66DFC13B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C1233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2FA48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(P316C1,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86821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09E06C98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4EF6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lastRenderedPageBreak/>
              <w:t>P316C2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0ABF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(P316C2,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1038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4D0D5A2A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2B8F2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P316C3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DD87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(P316C3,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15D15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3DB2A1FC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8C963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P316C4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2A36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(P316C4,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4328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6395ECAD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D049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P316C5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59F4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(P316C5,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BFD6D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78C802A4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59DE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P316C6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A6DCAA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(P316C6,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6C3F5F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0B9F3CB7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A3355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P316C7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01122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(P316C7,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0E033E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77A83522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8EE20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P316C8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443E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(P316C8,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EB02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71680779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B547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P316C9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3F72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(P316C9,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C72A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526C2970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3A8B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P316C10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D373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Tarea informática de habilidades digitales declarada (P316C10, 1=sí, 2=no); contribuye al conteo predictor exploratorio.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5B5F84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0F402E4F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E8967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DOMINIO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9F47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Dominio geográfico de la muestra ENAHO.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4F824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92BD78F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D4D2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ESTRATO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C519A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Estrato muestral ENAHO; base de la derivación del indicador rural.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5B84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6DC2FCB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9594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P110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2A17B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Fuente principal de abastecimiento de agua del hogar; según diccionario, códigos 1 y 2 representan red pública.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9B75D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B1AD4BD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263C0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P110A1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990E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Hogar tiene agua potable (1=sí, 2=no).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87A5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16,7 %</w:t>
            </w:r>
          </w:p>
        </w:tc>
      </w:tr>
      <w:tr w:rsidR="00E66EDA" w14:paraId="3F3A4120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05523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P111A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F10E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Tipo de servicio higiénico del hogar; códigos 1 y 2 representan conexión a red pública.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965F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</w:tbl>
    <w:p w14:paraId="38E13487" w14:textId="77777777" w:rsidR="00E66EDA" w:rsidRDefault="00E66EDA">
      <w:pPr>
        <w:spacing w:after="0"/>
      </w:pPr>
    </w:p>
    <w:p w14:paraId="32A8F8F5" w14:textId="77777777" w:rsidR="00E66EDA" w:rsidRDefault="00000000">
      <w:pPr>
        <w:pStyle w:val="SubtleCaption"/>
      </w:pPr>
      <w:r>
        <w:t>Continuación del diccionario de variables.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6009"/>
        <w:gridCol w:w="935"/>
      </w:tblGrid>
      <w:tr w:rsidR="00E66EDA" w14:paraId="3C4B4493" w14:textId="77777777" w:rsidTr="00E6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3A7A6" w14:textId="77777777" w:rsidR="00E66EDA" w:rsidRDefault="00000000">
            <w:pPr>
              <w:spacing w:before="20" w:after="20"/>
            </w:pPr>
            <w:r>
              <w:rPr>
                <w:color w:val="FFFFFF"/>
                <w:sz w:val="14"/>
              </w:rPr>
              <w:t>Campo</w:t>
            </w:r>
          </w:p>
        </w:tc>
        <w:tc>
          <w:tcPr>
            <w:tcW w:w="600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33A35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Descripción / codificación</w:t>
            </w:r>
          </w:p>
        </w:tc>
        <w:tc>
          <w:tcPr>
            <w:tcW w:w="935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CF838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Falt.</w:t>
            </w:r>
          </w:p>
        </w:tc>
      </w:tr>
      <w:tr w:rsidR="00E66EDA" w14:paraId="593CE05B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2992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P1121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09B678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Indicador de alumbrado del hogar mediante electricidad (0=no, 1=sí); no representa acceso a Internet.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A02D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433AD7F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7D782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P1144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33E8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Indicador de conexión a Internet fija o móvil en el hogar (0=no, 1=sí).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3035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887A3CF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939DE7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MIEPERHO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1D8CAB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Número de miembros del hogar.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AA6F9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0FF93C0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41FA2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TOTMIEHO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E3EC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Total de miembros del hogar según Sumaria.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A2EB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F098861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40218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GASHOG2D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1284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Gasto total del hogar según Sumaria.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362F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D77334C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1F6D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INGHOG2D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7447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Ingreso total del hogar según Sumaria.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7B3398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3583D72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7C5B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POBREZA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91F3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Condición de pobreza monetaria del hogar según Sumaria.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0BA4E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1AEF245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A029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esc_n_escuelas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28CA9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Número de COD_MOD distintos en UBIGEO.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B0A82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0FFE02F7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12120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esc_alumnos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09D38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Suma de TALUM en padrón agregado por UBIGEO.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C49F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A3A0B0E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471BC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esc_docentes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4BEF0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Suma de TDOC en padrón agregado por UBIGEO.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D75BA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23EA8C38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6F18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esc_secciones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2D836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Suma de TSEC en padrón agregado por UBIGEO.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76781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1E1EA81B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11F757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esc_prop_gestion_publica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AAAE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Proporción de registros cuya etiqueta D_GESTION indica gestión pública; NA/0 si el rótulo no está disponible.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A77B2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8EDFDEC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3CF61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esc_lat_media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77F3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Media de NLAT_IE de instituciones del distrito, cuando está disponible.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89662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47C0129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33C2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esc_lon_media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97497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Media de NLONG_IE de instituciones del distrito, cuando está disponible.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EADF0E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7D8A189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5835F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esc_ratio_alumno_docente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DA88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Alumnos / docentes agregados del distrito.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82FA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056EC06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9E161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esc_matricula_primaria_2025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08339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 xml:space="preserve">Suma distrital del Censo Educativo 2025: C201/3AP (matrícula primaria por grado, sexo y turno), </w:t>
            </w:r>
            <w:r>
              <w:rPr>
                <w:sz w:val="14"/>
              </w:rPr>
              <w:lastRenderedPageBreak/>
              <w:t>enlazada al padrón por COD_MOD+ANEXO.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AECF64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lastRenderedPageBreak/>
              <w:t>0,0 %</w:t>
            </w:r>
          </w:p>
        </w:tc>
      </w:tr>
      <w:tr w:rsidR="00E66EDA" w14:paraId="51100383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9719A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esc_matricula_secundaria_2025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780F77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Suma distrital del Censo Educativo 2025: C201/3AS (matrícula secundaria por grado, sexo y turno), enlazada al padrón por COD_MOD+ANEXO.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F61EF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81CE073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3A17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esc_n_locales_padlocal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71DA2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Número de CODLOCAL distintos observados en Padlocal.dbf por UBIGEO.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8DF58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1DB64B99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B7F6F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edad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49A97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Edad en años cumplidos (P208A).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B87D2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F4CA129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EEAEB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internet_hogar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073E5F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Variable original ENAHO/ESCALE; ver diccionario anual de la fuente.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085E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D8ACE48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CFAA57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exclusion_digital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69C9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Indicador: 1=P314A 2 (no usó Internet el mes anterior), 0=P314A 1; población con P307=1 y 6-17 años.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2A758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44F3E26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88EE6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grado_ebr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2EF93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Grado válido de primaria (P308C) o secundaria (P308B).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C009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4,1 %</w:t>
            </w:r>
          </w:p>
        </w:tc>
      </w:tr>
      <w:tr w:rsidR="00E66EDA" w14:paraId="5FBA29A6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038D5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edad_normativa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1152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Edad normativa derivada: primaria grado+5; secundaria grado+11.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44CF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4,1 %</w:t>
            </w:r>
          </w:p>
        </w:tc>
      </w:tr>
      <w:tr w:rsidR="00E66EDA" w14:paraId="6A635208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DCB7C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rezago_escolar_anios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3D59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Años de edad por encima de la edad normativa del grado, truncados a cero; faltante si no hay grado válido.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4E7F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4,1 %</w:t>
            </w:r>
          </w:p>
        </w:tc>
      </w:tr>
      <w:tr w:rsidR="00E66EDA" w14:paraId="3A173258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4EE760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rezago_escolar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F525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Indicador de rezago: edad mayor que la edad normativa; faltante si no hay grado válido.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6FF92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4,1 %</w:t>
            </w:r>
          </w:p>
        </w:tc>
      </w:tr>
      <w:tr w:rsidR="00E66EDA" w14:paraId="2DC4B101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33D8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agua_potable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8D0D0F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Indicador de agua potable derivado de P110A1; los demás códigos quedan faltantes.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AD33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16,7 %</w:t>
            </w:r>
          </w:p>
        </w:tc>
      </w:tr>
      <w:tr w:rsidR="00E66EDA" w14:paraId="45561E64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741A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agua_red_publica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EE97B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Indicador derivado de P110: fuente de agua en red pública (códigos 1/2).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FDB89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</w:tbl>
    <w:p w14:paraId="13D8B37A" w14:textId="77777777" w:rsidR="00E66EDA" w:rsidRDefault="00E66EDA">
      <w:pPr>
        <w:spacing w:after="0"/>
      </w:pPr>
    </w:p>
    <w:p w14:paraId="7B6A1E4B" w14:textId="77777777" w:rsidR="00E66EDA" w:rsidRDefault="00000000">
      <w:pPr>
        <w:pStyle w:val="SubtleCaption"/>
      </w:pPr>
      <w:r>
        <w:t>Continuación del diccionario de variables.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6009"/>
        <w:gridCol w:w="935"/>
      </w:tblGrid>
      <w:tr w:rsidR="00E66EDA" w14:paraId="575BD58E" w14:textId="77777777" w:rsidTr="00E6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90E52" w14:textId="77777777" w:rsidR="00E66EDA" w:rsidRDefault="00000000">
            <w:pPr>
              <w:spacing w:before="20" w:after="20"/>
            </w:pPr>
            <w:r>
              <w:rPr>
                <w:color w:val="FFFFFF"/>
                <w:sz w:val="14"/>
              </w:rPr>
              <w:t>Campo</w:t>
            </w:r>
          </w:p>
        </w:tc>
        <w:tc>
          <w:tcPr>
            <w:tcW w:w="600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728FF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Descripción / codificación</w:t>
            </w:r>
          </w:p>
        </w:tc>
        <w:tc>
          <w:tcPr>
            <w:tcW w:w="935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C83DF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Falt.</w:t>
            </w:r>
          </w:p>
        </w:tc>
      </w:tr>
      <w:tr w:rsidR="00E66EDA" w14:paraId="1343B68D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C96BA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saneamiento_red_publica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F5E39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Indicador derivado de P111A: servicio higiénico conectado a red pública (códigos 1/2).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E85E7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F04D469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F0B9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tic_frecuencia_uso_cluster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BE3C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Perfilamiento: P314D (1 diaria, 2 semanal, 3 mensual, 4 cada dos meses o más); 0 si P314A reporta no uso. No se usa en clasificación supervisada.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D961F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49CDF52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5C657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tic_lugar_1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A6DDB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Uso de Internet en hogar, derivado de P314B$1;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53EF4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035789E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02DF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tic_lugar_2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0737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Uso de Internet en trabajo, derivado de P314B$2;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B4792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44F3A14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1114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tic_lugar_3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190E3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Uso de Internet en centro_educativo, derivado de P314B$3;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02D1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AA7ECB6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3DFDE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tic_lugar_4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00FE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Uso de Internet en cabina_publica, derivado de P314B$4;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4E0879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4507927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0EB6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tic_lugar_5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33D09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Uso de Internet en casa_otra_persona, derivado de P314B$5;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956B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9889A11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44C2E2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tic_lugar_6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5194B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Uso de Internet en otro_lugar, derivado de P314B$6;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806C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AE2C5F7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B6A99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tic_lugar_7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5430D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Uso de Internet en acceso_movil, derivado de P314B$7;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A30E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AB726AA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D1697A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83182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P316$1;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006F2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0F135EB1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31CC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tic_proposito_2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4C487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P316$2;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7469F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358A21E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453DC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tic_proposito_3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21B88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P316$3;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D6E69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1BA44DDE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03762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tic_proposito_4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98651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P316$4;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2917E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3788B25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BEEE1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tic_proposito_5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7EE2D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P316$5;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91647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0BD9156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ECCC1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tic_proposito_6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1D87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P316$6;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90FBD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2FD76F5A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D7B9E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lastRenderedPageBreak/>
              <w:t>tic_proposito_7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C1B1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P316$7;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902A6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45E20C29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78963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tic_proposito_8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BE95E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P316$8;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A5B6C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B93D79D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9572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tic_proposito_9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0B62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P316$9;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9BBBC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6150DE4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38457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tic_proposito_10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B8E36F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P316$10;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9ED6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41ECB17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2A145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tic_proposito_11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1ABCF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P316$11;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8F29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7ABC7F93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621B7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tic_proposito_12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412C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Propósito de uso de Internet, respuesta afirmativa a P316$12; descriptivo entre usuarios, excluido del modelo supervisado.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10367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3C4BD4EA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71FAB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tic_habilidades_digitales_n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06A0EF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Conteo de tareas informáticas afirmativas reportadas (P316C1-P316C10); predictor exploratorio aproximado, no evaluación de competencia certificada.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8EB69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85,6 %</w:t>
            </w:r>
          </w:p>
        </w:tc>
      </w:tr>
      <w:tr w:rsidR="00E66EDA" w14:paraId="1280A281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33F092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tic_uso_computadora_ult3m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0E988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Uso de computadora/laptop/tablet en los últimos tres meses (derivado de P316B; 1=sí, 0=no).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BCDBE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66,6 %</w:t>
            </w:r>
          </w:p>
        </w:tc>
      </w:tr>
      <w:tr w:rsidR="00E66EDA" w14:paraId="64D3254F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6F658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ingreso_hogar_percapita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8572C0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INGHOG2D / MIEPERHO.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FEF11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1FF934EB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B2224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gasto_hogar_percapita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97BC5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GASHOG2D / MIEPERHO.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E135A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55F0EB2F" w14:textId="77777777" w:rsidTr="00E6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FF151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rural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97103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Indicador derivado: estratos 6, 7 u 8; verificar codificación anual del marco muestral.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16FF5" w14:textId="77777777" w:rsidR="00E66EDA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  <w:tr w:rsidR="00E66EDA" w14:paraId="663CAC33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B5A78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grupo_conglomerado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A72C1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CONGLOME conservado como texto; grupo de partición para evitar solapamiento entre train/test.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122B0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</w:tbl>
    <w:p w14:paraId="40A720CE" w14:textId="77777777" w:rsidR="00E66EDA" w:rsidRDefault="00E66EDA">
      <w:pPr>
        <w:spacing w:after="0"/>
      </w:pPr>
    </w:p>
    <w:p w14:paraId="66A25779" w14:textId="77777777" w:rsidR="00E66EDA" w:rsidRDefault="00000000">
      <w:pPr>
        <w:pStyle w:val="SubtleCaption"/>
      </w:pPr>
      <w:r>
        <w:t>Continuación del diccionario de variables.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6009"/>
        <w:gridCol w:w="935"/>
      </w:tblGrid>
      <w:tr w:rsidR="00E66EDA" w14:paraId="76A1B8FA" w14:textId="77777777" w:rsidTr="00E6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2B896" w14:textId="77777777" w:rsidR="00E66EDA" w:rsidRDefault="00000000">
            <w:pPr>
              <w:spacing w:before="20" w:after="20"/>
            </w:pPr>
            <w:r>
              <w:rPr>
                <w:color w:val="FFFFFF"/>
                <w:sz w:val="14"/>
              </w:rPr>
              <w:t>Campo</w:t>
            </w:r>
          </w:p>
        </w:tc>
        <w:tc>
          <w:tcPr>
            <w:tcW w:w="6009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04774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Descripción / codificación</w:t>
            </w:r>
          </w:p>
        </w:tc>
        <w:tc>
          <w:tcPr>
            <w:tcW w:w="935" w:type="dxa"/>
            <w:shd w:val="clear" w:color="auto" w:fill="1234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21BD0" w14:textId="77777777" w:rsidR="00E66EDA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Falt.</w:t>
            </w:r>
          </w:p>
        </w:tc>
      </w:tr>
      <w:tr w:rsidR="00E66EDA" w14:paraId="05543EBD" w14:textId="77777777" w:rsidTr="00E6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2346D" w14:textId="77777777" w:rsidR="00E66EDA" w:rsidRDefault="00000000">
            <w:pPr>
              <w:spacing w:before="20" w:after="20"/>
            </w:pPr>
            <w:r>
              <w:rPr>
                <w:sz w:val="14"/>
              </w:rPr>
              <w:t>factor_expansion</w:t>
            </w:r>
          </w:p>
        </w:tc>
        <w:tc>
          <w:tcPr>
            <w:tcW w:w="60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1F8C3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FACTOR07 del módulo Sumaria/educación usado como peso cuando existe.</w:t>
            </w:r>
          </w:p>
        </w:tc>
        <w:tc>
          <w:tcPr>
            <w:tcW w:w="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12F66" w14:textId="77777777" w:rsidR="00E66EDA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0,0 %</w:t>
            </w:r>
          </w:p>
        </w:tc>
      </w:tr>
    </w:tbl>
    <w:p w14:paraId="0BF7949B" w14:textId="77777777" w:rsidR="00E66EDA" w:rsidRDefault="00E66EDA">
      <w:pPr>
        <w:spacing w:after="0"/>
      </w:pPr>
    </w:p>
    <w:p w14:paraId="340CBDC6" w14:textId="77777777" w:rsidR="00E66EDA" w:rsidRDefault="00000000">
      <w:pPr>
        <w:pStyle w:val="Ttulo1"/>
      </w:pPr>
      <w:r>
        <w:t>6. Consideraciones para su interpretación</w:t>
      </w:r>
    </w:p>
    <w:p w14:paraId="67D928FF" w14:textId="77777777" w:rsidR="00E66EDA" w:rsidRDefault="00000000">
      <w:pPr>
        <w:pStyle w:val="Listaconvietas"/>
      </w:pPr>
      <w:r>
        <w:t>Los indicadores ESCALE representan contexto por distrito; no son mediciones del establecimiento individual.</w:t>
      </w:r>
    </w:p>
    <w:p w14:paraId="1106B733" w14:textId="77777777" w:rsidR="00E66EDA" w:rsidRDefault="00000000">
      <w:pPr>
        <w:pStyle w:val="Listaconvietas"/>
      </w:pPr>
      <w:r>
        <w:t>El objetivo documentado es no uso mensual de Internet, no rezago escolar ni habilidades digitales demostradas.</w:t>
      </w:r>
    </w:p>
    <w:p w14:paraId="49AEDCF8" w14:textId="77777777" w:rsidR="00E66EDA" w:rsidRDefault="00000000">
      <w:pPr>
        <w:pStyle w:val="Listaconvietas"/>
      </w:pPr>
      <w:r>
        <w:t>Altitud, equipamiento de computadoras y conectividad escolar no están sustentados en los archivos entregados.</w:t>
      </w:r>
    </w:p>
    <w:p w14:paraId="545FEDD5" w14:textId="77777777" w:rsidR="00E66EDA" w:rsidRDefault="00000000">
      <w:pPr>
        <w:pStyle w:val="Listaconvietas"/>
      </w:pPr>
      <w:r>
        <w:t>La auditoría conserva las llaves como texto y evita divulgar códigos personales en anexos públicos.</w:t>
      </w:r>
    </w:p>
    <w:p w14:paraId="7F33F91D" w14:textId="77777777" w:rsidR="00E66EDA" w:rsidRDefault="00000000">
      <w:pPr>
        <w:pStyle w:val="SubtleCaption"/>
      </w:pPr>
      <w:r>
        <w:t>Trazabilidad. 01_resumen_dataset.json; 01_diccionario_variables.csv; 01_calidad_datos.csv; 01_control_cruces.json; 01_control_fuga_datos.json.</w:t>
      </w:r>
    </w:p>
    <w:sectPr w:rsidR="00E66EDA" w:rsidSect="00034616">
      <w:footerReference w:type="default" r:id="rId10"/>
      <w:pgSz w:w="11906" w:h="16838"/>
      <w:pgMar w:top="1077" w:right="1134" w:bottom="935" w:left="1162" w:header="42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03880" w14:textId="77777777" w:rsidR="005D49E3" w:rsidRDefault="005D49E3">
      <w:pPr>
        <w:spacing w:after="0" w:line="240" w:lineRule="auto"/>
      </w:pPr>
      <w:r>
        <w:separator/>
      </w:r>
    </w:p>
  </w:endnote>
  <w:endnote w:type="continuationSeparator" w:id="0">
    <w:p w14:paraId="7E5F8674" w14:textId="77777777" w:rsidR="005D49E3" w:rsidRDefault="005D4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4A907" w14:textId="3EC68D14" w:rsidR="00E66EDA" w:rsidRDefault="00E66ED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7DB1B" w14:textId="77777777" w:rsidR="005D49E3" w:rsidRDefault="005D49E3">
      <w:pPr>
        <w:spacing w:after="0" w:line="240" w:lineRule="auto"/>
      </w:pPr>
      <w:r>
        <w:separator/>
      </w:r>
    </w:p>
  </w:footnote>
  <w:footnote w:type="continuationSeparator" w:id="0">
    <w:p w14:paraId="541E3C92" w14:textId="77777777" w:rsidR="005D49E3" w:rsidRDefault="005D4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260177">
    <w:abstractNumId w:val="8"/>
  </w:num>
  <w:num w:numId="2" w16cid:durableId="948396984">
    <w:abstractNumId w:val="6"/>
  </w:num>
  <w:num w:numId="3" w16cid:durableId="262609365">
    <w:abstractNumId w:val="5"/>
  </w:num>
  <w:num w:numId="4" w16cid:durableId="510337256">
    <w:abstractNumId w:val="4"/>
  </w:num>
  <w:num w:numId="5" w16cid:durableId="2134671294">
    <w:abstractNumId w:val="7"/>
  </w:num>
  <w:num w:numId="6" w16cid:durableId="468087512">
    <w:abstractNumId w:val="3"/>
  </w:num>
  <w:num w:numId="7" w16cid:durableId="1233271784">
    <w:abstractNumId w:val="2"/>
  </w:num>
  <w:num w:numId="8" w16cid:durableId="779034945">
    <w:abstractNumId w:val="1"/>
  </w:num>
  <w:num w:numId="9" w16cid:durableId="151310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9E3"/>
    <w:rsid w:val="00662623"/>
    <w:rsid w:val="00AA1D8D"/>
    <w:rsid w:val="00B47730"/>
    <w:rsid w:val="00CB0664"/>
    <w:rsid w:val="00E66EDA"/>
    <w:rsid w:val="00E922B2"/>
    <w:rsid w:val="00F17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2C344C"/>
  <w14:defaultImageDpi w14:val="300"/>
  <w15:docId w15:val="{3DD4B8A3-077D-43EE-A891-1BCDE172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6" w:lineRule="auto"/>
    </w:pPr>
    <w:rPr>
      <w:rFonts w:ascii="Aptos" w:hAnsi="Aptos"/>
      <w:color w:val="0F243D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086D81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86D8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Caption">
    <w:name w:val="Subtle Caption"/>
    <w:basedOn w:val="Normal"/>
    <w:pPr>
      <w:spacing w:after="100"/>
    </w:pPr>
    <w:rPr>
      <w:i/>
      <w:color w:val="56626F"/>
      <w:sz w:val="16"/>
    </w:rPr>
  </w:style>
  <w:style w:type="paragraph" w:customStyle="1" w:styleId="SmallData">
    <w:name w:val="Small Data"/>
    <w:basedOn w:val="Normal"/>
    <w:pPr>
      <w:spacing w:after="40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2578</Words>
  <Characters>14184</Characters>
  <Application>Microsoft Office Word</Application>
  <DocSecurity>0</DocSecurity>
  <Lines>118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Anexo de ingeniería de datos y diccionario de variables</vt:lpstr>
      <vt:lpstr/>
    </vt:vector>
  </TitlesOfParts>
  <Manager/>
  <Company/>
  <LinksUpToDate>false</LinksUpToDate>
  <CharactersWithSpaces>16729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ingeniería de datos y diccionario de variables</dc:title>
  <dc:subject>Evidencias finales de aprendizaje automático ENAHO-ESCALE 2025</dc:subject>
  <dc:creator>Equipo del proyecto (completar datos en carátula)</dc:creator>
  <cp:keywords/>
  <dc:description>generated by python-docx</dc:description>
  <cp:lastModifiedBy>RUSSBELL DANIEL CARI MAMANI</cp:lastModifiedBy>
  <cp:revision>2</cp:revision>
  <cp:lastPrinted>2026-10-29T02:31:00Z</cp:lastPrinted>
  <dcterms:created xsi:type="dcterms:W3CDTF">2013-12-23T23:15:00Z</dcterms:created>
  <dcterms:modified xsi:type="dcterms:W3CDTF">2026-10-29T02:40:00Z</dcterms:modified>
  <cp:category/>
</cp:coreProperties>
</file>