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C3" w:rsidRPr="001334C3" w:rsidRDefault="001334C3" w:rsidP="001334C3">
      <w:pPr>
        <w:pStyle w:val="TOC1"/>
        <w:rPr>
          <w:color w:val="FF0000"/>
          <w:sz w:val="52"/>
          <w:szCs w:val="52"/>
        </w:rPr>
      </w:pPr>
      <w:bookmarkStart w:id="0" w:name="_Toc182990969"/>
      <w:bookmarkStart w:id="1" w:name="_Toc174841538"/>
      <w:bookmarkStart w:id="2" w:name="_Toc175470577"/>
      <w:bookmarkStart w:id="3" w:name="_Toc176063763"/>
      <w:bookmarkStart w:id="4" w:name="_Toc176324005"/>
      <w:bookmarkStart w:id="5" w:name="_Toc194391353"/>
      <w:bookmarkStart w:id="6" w:name="_GoBack"/>
      <w:r>
        <w:rPr>
          <w:color w:val="FF0000"/>
          <w:sz w:val="52"/>
          <w:szCs w:val="52"/>
        </w:rPr>
        <w:t xml:space="preserve">IRS </w:t>
      </w:r>
      <w:r w:rsidRPr="001334C3">
        <w:rPr>
          <w:color w:val="FF0000"/>
          <w:sz w:val="52"/>
          <w:szCs w:val="52"/>
        </w:rPr>
        <w:t>GitHub TEST Document</w:t>
      </w:r>
    </w:p>
    <w:bookmarkEnd w:id="6"/>
    <w:p w:rsidR="001334C3" w:rsidRDefault="001334C3" w:rsidP="001334C3">
      <w:pPr>
        <w:pStyle w:val="TOC1"/>
      </w:pPr>
    </w:p>
    <w:p w:rsidR="001334C3" w:rsidRDefault="001334C3" w:rsidP="001334C3">
      <w:pPr>
        <w:pStyle w:val="TOC1"/>
      </w:pPr>
    </w:p>
    <w:p w:rsidR="001334C3" w:rsidRPr="00375DAE" w:rsidRDefault="001334C3" w:rsidP="001334C3">
      <w:pPr>
        <w:pStyle w:val="TOC1"/>
        <w:rPr>
          <w:rFonts w:ascii="Calibri" w:hAnsi="Calibri"/>
          <w:b w:val="0"/>
          <w:noProof/>
          <w:color w:val="auto"/>
          <w:spacing w:val="0"/>
          <w:sz w:val="22"/>
          <w:szCs w:val="22"/>
        </w:rPr>
      </w:pPr>
      <w:r w:rsidRPr="00190D6C">
        <w:fldChar w:fldCharType="begin"/>
      </w:r>
      <w:r>
        <w:instrText xml:space="preserve"> TOC \o "1-3" \n \h \z \t "A-Style Level 1,1,A-Style Level 2,2" </w:instrText>
      </w:r>
      <w:r w:rsidRPr="00190D6C">
        <w:fldChar w:fldCharType="separate"/>
      </w:r>
      <w:hyperlink w:anchor="_Toc444523412" w:history="1">
        <w:r w:rsidRPr="00C014E9">
          <w:rPr>
            <w:rStyle w:val="Hyperlink"/>
            <w:bCs/>
            <w:noProof/>
          </w:rPr>
          <w:t>4-1 Forward / Introduction</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3" w:history="1">
        <w:r w:rsidRPr="00C014E9">
          <w:rPr>
            <w:rStyle w:val="Hyperlink"/>
            <w:noProof/>
          </w:rPr>
          <w:t>Tips for Using the Parole/Probation Services Division Policy Guidance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4" w:history="1">
        <w:r w:rsidRPr="00C014E9">
          <w:rPr>
            <w:rStyle w:val="Hyperlink"/>
            <w:noProof/>
          </w:rPr>
          <w:t>Forms, Reference Documents &amp; Examples Overview</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5" w:history="1">
        <w:r w:rsidRPr="00C014E9">
          <w:rPr>
            <w:rStyle w:val="Hyperlink"/>
            <w:noProof/>
          </w:rPr>
          <w:t>Help with Policy or Forms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6" w:history="1">
        <w:r w:rsidRPr="00C014E9">
          <w:rPr>
            <w:rStyle w:val="Hyperlink"/>
            <w:noProof/>
          </w:rPr>
          <w:t>Introduction</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7" w:history="1">
        <w:r w:rsidRPr="00C014E9">
          <w:rPr>
            <w:rStyle w:val="Hyperlink"/>
            <w:noProof/>
          </w:rPr>
          <w:t>Institutional Release Officer</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8" w:history="1">
        <w:r w:rsidRPr="00C014E9">
          <w:rPr>
            <w:rStyle w:val="Hyperlink"/>
            <w:noProof/>
          </w:rPr>
          <w:t>Arkansas Parole Board (APB)</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19" w:history="1">
        <w:r w:rsidRPr="00C014E9">
          <w:rPr>
            <w:rStyle w:val="Hyperlink"/>
            <w:noProof/>
          </w:rPr>
          <w:t>Board of Corrections (BOC)</w:t>
        </w:r>
      </w:hyperlink>
    </w:p>
    <w:p w:rsidR="001334C3" w:rsidRPr="00375DAE" w:rsidRDefault="001334C3" w:rsidP="001334C3">
      <w:pPr>
        <w:pStyle w:val="TOC1"/>
        <w:rPr>
          <w:rFonts w:ascii="Calibri" w:hAnsi="Calibri"/>
          <w:b w:val="0"/>
          <w:noProof/>
          <w:color w:val="auto"/>
          <w:spacing w:val="0"/>
          <w:sz w:val="22"/>
          <w:szCs w:val="22"/>
        </w:rPr>
      </w:pPr>
      <w:hyperlink w:anchor="_Toc444523420" w:history="1">
        <w:r w:rsidRPr="00C014E9">
          <w:rPr>
            <w:rStyle w:val="Hyperlink"/>
            <w:noProof/>
          </w:rPr>
          <w:t>4-2 Overview of the Parole/Transfer Process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1" w:history="1">
        <w:r w:rsidRPr="00C014E9">
          <w:rPr>
            <w:rStyle w:val="Hyperlink"/>
            <w:noProof/>
          </w:rPr>
          <w:t>General</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2" w:history="1">
        <w:r w:rsidRPr="00C014E9">
          <w:rPr>
            <w:rStyle w:val="Hyperlink"/>
            <w:noProof/>
          </w:rPr>
          <w:t>Up-Coming PE/TE Date List (PCAR160) and Hearing Schedule Sheet Batch Reports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3" w:history="1">
        <w:r w:rsidRPr="00C014E9">
          <w:rPr>
            <w:rStyle w:val="Hyperlink"/>
            <w:noProof/>
          </w:rPr>
          <w:t>Master Lists and Add-on Master Lists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4" w:history="1">
        <w:r w:rsidRPr="00C014E9">
          <w:rPr>
            <w:rStyle w:val="Hyperlink"/>
            <w:noProof/>
          </w:rPr>
          <w:t>Legal Notices (Act 153)</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5" w:history="1">
        <w:r w:rsidRPr="00C014E9">
          <w:rPr>
            <w:rStyle w:val="Hyperlink"/>
            <w:bCs/>
            <w:noProof/>
          </w:rPr>
          <w:t>Offender</w:t>
        </w:r>
        <w:r w:rsidRPr="00C014E9">
          <w:rPr>
            <w:rStyle w:val="Hyperlink"/>
            <w:noProof/>
          </w:rPr>
          <w:t xml:space="preserve"> Interviews, Parole Plans and ORAS Risk Assessment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6" w:history="1">
        <w:r w:rsidRPr="00C014E9">
          <w:rPr>
            <w:rStyle w:val="Hyperlink"/>
            <w:noProof/>
          </w:rPr>
          <w:t>Due Dates of APB Documentation for Reviews and Vote Dates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7" w:history="1">
        <w:r w:rsidRPr="00C014E9">
          <w:rPr>
            <w:rStyle w:val="Hyperlink"/>
            <w:noProof/>
          </w:rPr>
          <w:t>Pre-Parole and Pre-Clemency Investigations, and Field Reports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8" w:history="1">
        <w:r w:rsidRPr="00C014E9">
          <w:rPr>
            <w:rStyle w:val="Hyperlink"/>
            <w:noProof/>
          </w:rPr>
          <w:t>Parole Files and Support Letters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29" w:history="1">
        <w:r w:rsidRPr="00C014E9">
          <w:rPr>
            <w:rStyle w:val="Hyperlink"/>
            <w:noProof/>
          </w:rPr>
          <w:t>APB (APB) Reviews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0" w:history="1">
        <w:r w:rsidRPr="00C014E9">
          <w:rPr>
            <w:rStyle w:val="Hyperlink"/>
            <w:noProof/>
          </w:rPr>
          <w:t>Dockets, Record of Release Considerations, and Parole Plan Verification (PPV)</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1" w:history="1">
        <w:r w:rsidRPr="00C014E9">
          <w:rPr>
            <w:rStyle w:val="Hyperlink"/>
            <w:bCs/>
            <w:noProof/>
          </w:rPr>
          <w:t>Offender</w:t>
        </w:r>
        <w:r w:rsidRPr="00C014E9">
          <w:rPr>
            <w:rStyle w:val="Hyperlink"/>
            <w:noProof/>
          </w:rPr>
          <w:t xml:space="preserve"> Passes, Detainers, Compact Applications and Programs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2" w:history="1">
        <w:r w:rsidRPr="00C014E9">
          <w:rPr>
            <w:rStyle w:val="Hyperlink"/>
            <w:noProof/>
          </w:rPr>
          <w:t>Appeal and Reconsideration of APB Decisions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3" w:history="1">
        <w:r w:rsidRPr="00C014E9">
          <w:rPr>
            <w:rStyle w:val="Hyperlink"/>
            <w:noProof/>
          </w:rPr>
          <w:t>Processing Parole Plan Verifications (PPV)</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4" w:history="1">
        <w:r w:rsidRPr="00C014E9">
          <w:rPr>
            <w:rStyle w:val="Hyperlink"/>
            <w:noProof/>
          </w:rPr>
          <w:t>Releases to Community Supervision</w:t>
        </w:r>
      </w:hyperlink>
    </w:p>
    <w:p w:rsidR="001334C3" w:rsidRPr="00375DAE" w:rsidRDefault="001334C3" w:rsidP="001334C3">
      <w:pPr>
        <w:pStyle w:val="TOC1"/>
        <w:rPr>
          <w:rFonts w:ascii="Calibri" w:hAnsi="Calibri"/>
          <w:b w:val="0"/>
          <w:noProof/>
          <w:color w:val="auto"/>
          <w:spacing w:val="0"/>
          <w:sz w:val="22"/>
          <w:szCs w:val="22"/>
        </w:rPr>
      </w:pPr>
      <w:hyperlink w:anchor="_Toc444523435" w:history="1">
        <w:r w:rsidRPr="00C014E9">
          <w:rPr>
            <w:rStyle w:val="Hyperlink"/>
            <w:noProof/>
          </w:rPr>
          <w:t>4-3 Parole &amp; Transfer Eligibility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6" w:history="1">
        <w:r w:rsidRPr="00C014E9">
          <w:rPr>
            <w:rStyle w:val="Hyperlink"/>
            <w:noProof/>
          </w:rPr>
          <w:t>Release/Parole Eligibility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7" w:history="1">
        <w:r w:rsidRPr="00C014E9">
          <w:rPr>
            <w:rStyle w:val="Hyperlink"/>
            <w:noProof/>
          </w:rPr>
          <w:t>Transfer Eligibility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8" w:history="1">
        <w:r w:rsidRPr="00C014E9">
          <w:rPr>
            <w:rStyle w:val="Hyperlink"/>
            <w:noProof/>
          </w:rPr>
          <w:t>Early Release Pursuant to the Emergency Powers Act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39" w:history="1">
        <w:r w:rsidRPr="00C014E9">
          <w:rPr>
            <w:rStyle w:val="Hyperlink"/>
            <w:noProof/>
          </w:rPr>
          <w:t>Early Release after Completion of the Boot Camp Program</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0" w:history="1">
        <w:r w:rsidRPr="00C014E9">
          <w:rPr>
            <w:rStyle w:val="Hyperlink"/>
            <w:noProof/>
          </w:rPr>
          <w:t>Early ACC-Resident Release for Completion of the Program Pursuant to Act 682 of 2005</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1" w:history="1">
        <w:r w:rsidRPr="00C014E9">
          <w:rPr>
            <w:rStyle w:val="Hyperlink"/>
            <w:noProof/>
          </w:rPr>
          <w:t>Early Inmate Release to Transitional Housing Facility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2" w:history="1">
        <w:r w:rsidRPr="00C014E9">
          <w:rPr>
            <w:rStyle w:val="Hyperlink"/>
            <w:noProof/>
          </w:rPr>
          <w:t>Release to Electronic Monitoring After 120 Days Served</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3" w:history="1">
        <w:r w:rsidRPr="00C014E9">
          <w:rPr>
            <w:rStyle w:val="Hyperlink"/>
            <w:noProof/>
          </w:rPr>
          <w:t>Release of Offenders with a Terminal Illness or Permanently Incapacitated</w:t>
        </w:r>
      </w:hyperlink>
    </w:p>
    <w:p w:rsidR="001334C3" w:rsidRPr="00375DAE" w:rsidRDefault="001334C3" w:rsidP="001334C3">
      <w:pPr>
        <w:pStyle w:val="TOC1"/>
        <w:rPr>
          <w:rFonts w:ascii="Calibri" w:hAnsi="Calibri"/>
          <w:b w:val="0"/>
          <w:noProof/>
          <w:color w:val="auto"/>
          <w:spacing w:val="0"/>
          <w:sz w:val="22"/>
          <w:szCs w:val="22"/>
        </w:rPr>
      </w:pPr>
      <w:hyperlink w:anchor="_Toc444523444" w:history="1">
        <w:r w:rsidRPr="00C014E9">
          <w:rPr>
            <w:rStyle w:val="Hyperlink"/>
            <w:noProof/>
          </w:rPr>
          <w:t>4-4 Scheduling APB Screenings &amp; Hearings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5" w:history="1">
        <w:r w:rsidRPr="00C014E9">
          <w:rPr>
            <w:rStyle w:val="Hyperlink"/>
            <w:noProof/>
          </w:rPr>
          <w:t>The Upcoming PE/TE Date List (PCAR160) and the Board Hearing Schedule Sheet Report (PCAR521)</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6" w:history="1">
        <w:r w:rsidRPr="00C014E9">
          <w:rPr>
            <w:rStyle w:val="Hyperlink"/>
            <w:noProof/>
          </w:rPr>
          <w:t>Risk Assessment Indicator Form</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7" w:history="1">
        <w:r w:rsidRPr="00C014E9">
          <w:rPr>
            <w:rStyle w:val="Hyperlink"/>
            <w:noProof/>
          </w:rPr>
          <w:t>Scheduling Criteria and Considerations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48" w:history="1">
        <w:r w:rsidRPr="00C014E9">
          <w:rPr>
            <w:rStyle w:val="Hyperlink"/>
            <w:noProof/>
          </w:rPr>
          <w:t xml:space="preserve">Deleting </w:t>
        </w:r>
        <w:r w:rsidRPr="00C014E9">
          <w:rPr>
            <w:rStyle w:val="Hyperlink"/>
            <w:bCs/>
            <w:noProof/>
          </w:rPr>
          <w:t>Offenders</w:t>
        </w:r>
        <w:r w:rsidRPr="00C014E9">
          <w:rPr>
            <w:rStyle w:val="Hyperlink"/>
            <w:noProof/>
          </w:rPr>
          <w:t xml:space="preserve"> from the Docket who are not Eligible for a APB Review</w:t>
        </w:r>
      </w:hyperlink>
    </w:p>
    <w:p w:rsidR="001334C3" w:rsidRPr="00375DAE" w:rsidRDefault="001334C3" w:rsidP="001334C3">
      <w:pPr>
        <w:pStyle w:val="TOC1"/>
        <w:rPr>
          <w:rFonts w:ascii="Calibri" w:hAnsi="Calibri"/>
          <w:b w:val="0"/>
          <w:noProof/>
          <w:color w:val="auto"/>
          <w:spacing w:val="0"/>
          <w:sz w:val="22"/>
          <w:szCs w:val="22"/>
        </w:rPr>
      </w:pPr>
      <w:hyperlink w:anchor="_Toc444523449" w:history="1">
        <w:r w:rsidRPr="00C014E9">
          <w:rPr>
            <w:rStyle w:val="Hyperlink"/>
            <w:noProof/>
          </w:rPr>
          <w:t xml:space="preserve">4-5 </w:t>
        </w:r>
        <w:r w:rsidRPr="00C014E9">
          <w:rPr>
            <w:rStyle w:val="Hyperlink"/>
            <w:bCs/>
            <w:noProof/>
          </w:rPr>
          <w:t>Offender</w:t>
        </w:r>
        <w:r w:rsidRPr="00C014E9">
          <w:rPr>
            <w:rStyle w:val="Hyperlink"/>
            <w:noProof/>
          </w:rPr>
          <w:t xml:space="preserve"> Interviews, Waivers &amp; Inquiries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0" w:history="1">
        <w:r w:rsidRPr="00C014E9">
          <w:rPr>
            <w:rStyle w:val="Hyperlink"/>
            <w:noProof/>
          </w:rPr>
          <w:t>APB Monthly Schedules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1" w:history="1">
        <w:r w:rsidRPr="00C014E9">
          <w:rPr>
            <w:rStyle w:val="Hyperlink"/>
            <w:bCs/>
            <w:noProof/>
          </w:rPr>
          <w:t>Offender</w:t>
        </w:r>
        <w:r w:rsidRPr="00C014E9">
          <w:rPr>
            <w:rStyle w:val="Hyperlink"/>
            <w:noProof/>
          </w:rPr>
          <w:t xml:space="preserve"> Movement Lists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2" w:history="1">
        <w:r w:rsidRPr="00C014E9">
          <w:rPr>
            <w:rStyle w:val="Hyperlink"/>
            <w:noProof/>
          </w:rPr>
          <w:t>The Parole Interview and Notice of Hearing</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3" w:history="1">
        <w:r w:rsidRPr="00C014E9">
          <w:rPr>
            <w:rStyle w:val="Hyperlink"/>
            <w:noProof/>
          </w:rPr>
          <w:t>Waivers and Deferments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4" w:history="1">
        <w:r w:rsidRPr="00C014E9">
          <w:rPr>
            <w:rStyle w:val="Hyperlink"/>
            <w:noProof/>
          </w:rPr>
          <w:t xml:space="preserve">Inquiries and Correspondence from </w:t>
        </w:r>
        <w:r w:rsidRPr="00C014E9">
          <w:rPr>
            <w:rStyle w:val="Hyperlink"/>
            <w:bCs/>
            <w:noProof/>
          </w:rPr>
          <w:t>Offenders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5" w:history="1">
        <w:r w:rsidRPr="00C014E9">
          <w:rPr>
            <w:rStyle w:val="Hyperlink"/>
            <w:noProof/>
          </w:rPr>
          <w:t>Support Letters for APB</w:t>
        </w:r>
      </w:hyperlink>
    </w:p>
    <w:p w:rsidR="001334C3" w:rsidRPr="00375DAE" w:rsidRDefault="001334C3" w:rsidP="001334C3">
      <w:pPr>
        <w:pStyle w:val="TOC1"/>
        <w:rPr>
          <w:rFonts w:ascii="Calibri" w:hAnsi="Calibri"/>
          <w:b w:val="0"/>
          <w:noProof/>
          <w:color w:val="auto"/>
          <w:spacing w:val="0"/>
          <w:sz w:val="22"/>
          <w:szCs w:val="22"/>
        </w:rPr>
      </w:pPr>
      <w:hyperlink w:anchor="_Toc444523456" w:history="1">
        <w:r w:rsidRPr="00C014E9">
          <w:rPr>
            <w:rStyle w:val="Hyperlink"/>
            <w:noProof/>
          </w:rPr>
          <w:t>4-6 PAROLE/PAROLE BOARD EVENTS (Parole Board Action) and Master Lists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7" w:history="1">
        <w:r w:rsidRPr="00C014E9">
          <w:rPr>
            <w:rStyle w:val="Hyperlink"/>
            <w:noProof/>
          </w:rPr>
          <w:t>Purpose of the PAROLE/PAROLE BOARD EVENTS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8" w:history="1">
        <w:r w:rsidRPr="00C014E9">
          <w:rPr>
            <w:rStyle w:val="Hyperlink"/>
            <w:noProof/>
          </w:rPr>
          <w:t>Determining the Review Type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59" w:history="1">
        <w:r w:rsidRPr="00C014E9">
          <w:rPr>
            <w:rStyle w:val="Hyperlink"/>
            <w:noProof/>
          </w:rPr>
          <w:t>County/Parole Office Codes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0" w:history="1">
        <w:r w:rsidRPr="00C014E9">
          <w:rPr>
            <w:rStyle w:val="Hyperlink"/>
            <w:noProof/>
          </w:rPr>
          <w:t>Entering Data on the PAROLE/PAROLE BOARD EVENTS Screen</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1" w:history="1">
        <w:r w:rsidRPr="00C014E9">
          <w:rPr>
            <w:rStyle w:val="Hyperlink"/>
            <w:noProof/>
          </w:rPr>
          <w:t>Entering or Correcting Residence and Employment Comments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2" w:history="1">
        <w:r w:rsidRPr="00C014E9">
          <w:rPr>
            <w:rStyle w:val="Hyperlink"/>
            <w:bCs/>
            <w:noProof/>
          </w:rPr>
          <w:t>Offenders</w:t>
        </w:r>
        <w:r w:rsidRPr="00C014E9">
          <w:rPr>
            <w:rStyle w:val="Hyperlink"/>
            <w:noProof/>
          </w:rPr>
          <w:t xml:space="preserve"> Scheduled for APB Hearings/Screenings for Transfer to Other Units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3" w:history="1">
        <w:r w:rsidRPr="00C014E9">
          <w:rPr>
            <w:rStyle w:val="Hyperlink"/>
            <w:noProof/>
          </w:rPr>
          <w:t>Master Lists and Add-on Master Lists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4" w:history="1">
        <w:r w:rsidRPr="00C014E9">
          <w:rPr>
            <w:rStyle w:val="Hyperlink"/>
            <w:noProof/>
          </w:rPr>
          <w:t>Selecting the Master List Date</w:t>
        </w:r>
      </w:hyperlink>
    </w:p>
    <w:p w:rsidR="001334C3" w:rsidRPr="00375DAE" w:rsidRDefault="001334C3" w:rsidP="001334C3">
      <w:pPr>
        <w:pStyle w:val="TOC1"/>
        <w:rPr>
          <w:rFonts w:ascii="Calibri" w:hAnsi="Calibri"/>
          <w:b w:val="0"/>
          <w:noProof/>
          <w:color w:val="auto"/>
          <w:spacing w:val="0"/>
          <w:sz w:val="22"/>
          <w:szCs w:val="22"/>
        </w:rPr>
      </w:pPr>
      <w:hyperlink w:anchor="_Toc444523465" w:history="1">
        <w:r w:rsidRPr="00C014E9">
          <w:rPr>
            <w:rStyle w:val="Hyperlink"/>
            <w:noProof/>
          </w:rPr>
          <w:t>4-7 Arkansas Parole Board Hearings at the Unit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6" w:history="1">
        <w:r w:rsidRPr="00C014E9">
          <w:rPr>
            <w:rStyle w:val="Hyperlink"/>
            <w:noProof/>
          </w:rPr>
          <w:t>Arkansas Parole Board Docket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7" w:history="1">
        <w:r w:rsidRPr="00C014E9">
          <w:rPr>
            <w:rStyle w:val="Hyperlink"/>
            <w:bCs/>
            <w:noProof/>
          </w:rPr>
          <w:t>Offender</w:t>
        </w:r>
        <w:r w:rsidRPr="00C014E9">
          <w:rPr>
            <w:rStyle w:val="Hyperlink"/>
            <w:noProof/>
          </w:rPr>
          <w:t xml:space="preserve"> Movement Lists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8" w:history="1">
        <w:r w:rsidRPr="00C014E9">
          <w:rPr>
            <w:rStyle w:val="Hyperlink"/>
            <w:noProof/>
          </w:rPr>
          <w:t>Arkansas Parole Board Hearings at the Unit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69" w:history="1">
        <w:r w:rsidRPr="00C014E9">
          <w:rPr>
            <w:rStyle w:val="Hyperlink"/>
            <w:noProof/>
          </w:rPr>
          <w:t>Safety of Arkansas Parole Board Members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0" w:history="1">
        <w:r w:rsidRPr="00C014E9">
          <w:rPr>
            <w:rStyle w:val="Hyperlink"/>
            <w:noProof/>
          </w:rPr>
          <w:t xml:space="preserve">The </w:t>
        </w:r>
        <w:r w:rsidRPr="00C014E9">
          <w:rPr>
            <w:rStyle w:val="Hyperlink"/>
            <w:bCs/>
            <w:noProof/>
          </w:rPr>
          <w:t>Offender</w:t>
        </w:r>
        <w:r w:rsidRPr="00C014E9">
          <w:rPr>
            <w:rStyle w:val="Hyperlink"/>
            <w:noProof/>
          </w:rPr>
          <w:t xml:space="preserve"> State File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1" w:history="1">
        <w:r w:rsidRPr="00C014E9">
          <w:rPr>
            <w:rStyle w:val="Hyperlink"/>
            <w:noProof/>
          </w:rPr>
          <w:t>Disclosure of Public Official Comments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2" w:history="1">
        <w:r w:rsidRPr="00C014E9">
          <w:rPr>
            <w:rStyle w:val="Hyperlink"/>
            <w:noProof/>
          </w:rPr>
          <w:t>Tentative Parole Results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3" w:history="1">
        <w:r w:rsidRPr="00C014E9">
          <w:rPr>
            <w:rStyle w:val="Hyperlink"/>
            <w:noProof/>
          </w:rPr>
          <w:t>Gate passes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4" w:history="1">
        <w:r w:rsidRPr="00C014E9">
          <w:rPr>
            <w:rStyle w:val="Hyperlink"/>
            <w:noProof/>
          </w:rPr>
          <w:t>Approved for Release/Still Incarcerated Batch Report (PCAR509)</w:t>
        </w:r>
      </w:hyperlink>
    </w:p>
    <w:p w:rsidR="001334C3" w:rsidRPr="00375DAE" w:rsidRDefault="001334C3" w:rsidP="001334C3">
      <w:pPr>
        <w:pStyle w:val="TOC1"/>
        <w:rPr>
          <w:rFonts w:ascii="Calibri" w:hAnsi="Calibri"/>
          <w:b w:val="0"/>
          <w:noProof/>
          <w:color w:val="auto"/>
          <w:spacing w:val="0"/>
          <w:sz w:val="22"/>
          <w:szCs w:val="22"/>
        </w:rPr>
      </w:pPr>
      <w:hyperlink w:anchor="_Toc444523475" w:history="1">
        <w:r w:rsidRPr="00C014E9">
          <w:rPr>
            <w:rStyle w:val="Hyperlink"/>
            <w:noProof/>
          </w:rPr>
          <w:t xml:space="preserve">4-8 </w:t>
        </w:r>
        <w:r w:rsidRPr="00C014E9">
          <w:rPr>
            <w:rStyle w:val="Hyperlink"/>
            <w:bCs/>
            <w:noProof/>
          </w:rPr>
          <w:t>Offender</w:t>
        </w:r>
        <w:r w:rsidRPr="00C014E9">
          <w:rPr>
            <w:rStyle w:val="Hyperlink"/>
            <w:noProof/>
          </w:rPr>
          <w:t xml:space="preserve"> Parole Plans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6" w:history="1">
        <w:r w:rsidRPr="00C014E9">
          <w:rPr>
            <w:rStyle w:val="Hyperlink"/>
            <w:noProof/>
          </w:rPr>
          <w:t>Suitable Parole Plans and Rejected Parole Plan Verifications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7" w:history="1">
        <w:r w:rsidRPr="00C014E9">
          <w:rPr>
            <w:rStyle w:val="Hyperlink"/>
            <w:noProof/>
          </w:rPr>
          <w:t>In-state Parole Plans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8" w:history="1">
        <w:r w:rsidRPr="00C014E9">
          <w:rPr>
            <w:rStyle w:val="Hyperlink"/>
            <w:noProof/>
          </w:rPr>
          <w:t>Out-of-State Plans (COMPACT).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79" w:history="1">
        <w:r w:rsidRPr="00C014E9">
          <w:rPr>
            <w:rStyle w:val="Hyperlink"/>
            <w:noProof/>
          </w:rPr>
          <w:t>Detainer</w:t>
        </w:r>
      </w:hyperlink>
    </w:p>
    <w:p w:rsidR="001334C3" w:rsidRPr="00375DAE" w:rsidRDefault="001334C3" w:rsidP="001334C3">
      <w:pPr>
        <w:pStyle w:val="TOC1"/>
        <w:rPr>
          <w:rFonts w:ascii="Calibri" w:hAnsi="Calibri"/>
          <w:b w:val="0"/>
          <w:noProof/>
          <w:color w:val="auto"/>
          <w:spacing w:val="0"/>
          <w:sz w:val="22"/>
          <w:szCs w:val="22"/>
        </w:rPr>
      </w:pPr>
      <w:hyperlink w:anchor="_Toc444523480" w:history="1">
        <w:r w:rsidRPr="00C014E9">
          <w:rPr>
            <w:rStyle w:val="Hyperlink"/>
            <w:noProof/>
          </w:rPr>
          <w:t>4-9 PV Appeals, Reconsiderations, Passes &amp; Re-Writes, &amp; Rescinds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1" w:history="1">
        <w:r w:rsidRPr="00C014E9">
          <w:rPr>
            <w:rStyle w:val="Hyperlink"/>
            <w:noProof/>
          </w:rPr>
          <w:t>Parole Revocation (PV) Appeals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2" w:history="1">
        <w:r w:rsidRPr="00C014E9">
          <w:rPr>
            <w:rStyle w:val="Hyperlink"/>
            <w:noProof/>
          </w:rPr>
          <w:t>Reconsiderations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3" w:history="1">
        <w:r w:rsidRPr="00C014E9">
          <w:rPr>
            <w:rStyle w:val="Hyperlink"/>
            <w:noProof/>
          </w:rPr>
          <w:t>Passes and Re-Writes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4" w:history="1">
        <w:r w:rsidRPr="00C014E9">
          <w:rPr>
            <w:rStyle w:val="Hyperlink"/>
            <w:noProof/>
          </w:rPr>
          <w:t>Progress Reports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5" w:history="1">
        <w:r w:rsidRPr="00C014E9">
          <w:rPr>
            <w:rStyle w:val="Hyperlink"/>
            <w:noProof/>
          </w:rPr>
          <w:t>Rescinds</w:t>
        </w:r>
      </w:hyperlink>
    </w:p>
    <w:p w:rsidR="001334C3" w:rsidRPr="00375DAE" w:rsidRDefault="001334C3" w:rsidP="001334C3">
      <w:pPr>
        <w:pStyle w:val="TOC1"/>
        <w:rPr>
          <w:rFonts w:ascii="Calibri" w:hAnsi="Calibri"/>
          <w:b w:val="0"/>
          <w:noProof/>
          <w:color w:val="auto"/>
          <w:spacing w:val="0"/>
          <w:sz w:val="22"/>
          <w:szCs w:val="22"/>
        </w:rPr>
      </w:pPr>
      <w:hyperlink w:anchor="_Toc444523486" w:history="1">
        <w:r w:rsidRPr="00C014E9">
          <w:rPr>
            <w:rStyle w:val="Hyperlink"/>
            <w:noProof/>
          </w:rPr>
          <w:t>4-10 Releases to Community Supervision (The Order of Conditional Release)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7" w:history="1">
        <w:r w:rsidRPr="00C014E9">
          <w:rPr>
            <w:rStyle w:val="Hyperlink"/>
            <w:noProof/>
          </w:rPr>
          <w:t>Duties of Parole/Probation Services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8" w:history="1">
        <w:r w:rsidRPr="00C014E9">
          <w:rPr>
            <w:rStyle w:val="Hyperlink"/>
            <w:noProof/>
          </w:rPr>
          <w:t>Duties of the Interstate Compact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89" w:history="1">
        <w:r w:rsidRPr="00C014E9">
          <w:rPr>
            <w:rStyle w:val="Hyperlink"/>
            <w:noProof/>
          </w:rPr>
          <w:t>Duties of the Institutional Release Officer (IRO)</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0" w:history="1">
        <w:r w:rsidRPr="00C014E9">
          <w:rPr>
            <w:rStyle w:val="Hyperlink"/>
            <w:noProof/>
          </w:rPr>
          <w:t>The Order of Conditional Release (OCR)</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1" w:history="1">
        <w:r w:rsidRPr="00C014E9">
          <w:rPr>
            <w:rStyle w:val="Hyperlink"/>
            <w:noProof/>
          </w:rPr>
          <w:t>Duties of the Unit Records Office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2" w:history="1">
        <w:r w:rsidRPr="00C014E9">
          <w:rPr>
            <w:rStyle w:val="Hyperlink"/>
            <w:noProof/>
          </w:rPr>
          <w:t>Printing the Order of Conditional Release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3" w:history="1">
        <w:r w:rsidRPr="00C014E9">
          <w:rPr>
            <w:rStyle w:val="Hyperlink"/>
            <w:noProof/>
          </w:rPr>
          <w:t>Arkansas Parole Board Seal</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4" w:history="1">
        <w:r w:rsidRPr="00C014E9">
          <w:rPr>
            <w:rStyle w:val="Hyperlink"/>
            <w:noProof/>
          </w:rPr>
          <w:t>Medical Alerts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5" w:history="1">
        <w:r w:rsidRPr="00C014E9">
          <w:rPr>
            <w:rStyle w:val="Hyperlink"/>
            <w:bCs/>
            <w:noProof/>
          </w:rPr>
          <w:t>Offender</w:t>
        </w:r>
        <w:r w:rsidRPr="00C014E9">
          <w:rPr>
            <w:rStyle w:val="Hyperlink"/>
            <w:noProof/>
          </w:rPr>
          <w:t xml:space="preserve"> Signatures on the OCR and Conditions of Release Form</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6" w:history="1">
        <w:r w:rsidRPr="00C014E9">
          <w:rPr>
            <w:rStyle w:val="Hyperlink"/>
            <w:noProof/>
          </w:rPr>
          <w:t>Order of Conditional Release Documentation</w:t>
        </w:r>
      </w:hyperlink>
    </w:p>
    <w:p w:rsidR="001334C3" w:rsidRPr="00375DAE" w:rsidRDefault="001334C3" w:rsidP="001334C3">
      <w:pPr>
        <w:pStyle w:val="TOC1"/>
        <w:rPr>
          <w:rFonts w:ascii="Calibri" w:hAnsi="Calibri"/>
          <w:b w:val="0"/>
          <w:noProof/>
          <w:color w:val="auto"/>
          <w:spacing w:val="0"/>
          <w:sz w:val="22"/>
          <w:szCs w:val="22"/>
        </w:rPr>
      </w:pPr>
      <w:hyperlink w:anchor="_Toc444523497" w:history="1">
        <w:r w:rsidRPr="00C014E9">
          <w:rPr>
            <w:rStyle w:val="Hyperlink"/>
            <w:noProof/>
          </w:rPr>
          <w:t>4-11 Acts Affecting Institutional Release Services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8" w:history="1">
        <w:r w:rsidRPr="00C014E9">
          <w:rPr>
            <w:rStyle w:val="Hyperlink"/>
            <w:noProof/>
          </w:rPr>
          <w:t>Act 290 of 1995 - Terminal Illness or Permanently Incapacitated</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499" w:history="1">
        <w:r w:rsidRPr="00C014E9">
          <w:rPr>
            <w:rStyle w:val="Hyperlink"/>
            <w:noProof/>
          </w:rPr>
          <w:t>Act 418 of 1987 - Emergency Powers Act (EPA)</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0" w:history="1">
        <w:r w:rsidRPr="00C014E9">
          <w:rPr>
            <w:rStyle w:val="Hyperlink"/>
            <w:noProof/>
          </w:rPr>
          <w:t>Act 492 of 1989 - Boot Camp Release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1" w:history="1">
        <w:r w:rsidRPr="00C014E9">
          <w:rPr>
            <w:rStyle w:val="Hyperlink"/>
            <w:noProof/>
          </w:rPr>
          <w:t>Act 2097 of 2005</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2" w:history="1">
        <w:r w:rsidRPr="00C014E9">
          <w:rPr>
            <w:rStyle w:val="Hyperlink"/>
            <w:noProof/>
          </w:rPr>
          <w:t>Act 1975 of 2005</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3" w:history="1">
        <w:r w:rsidRPr="00C014E9">
          <w:rPr>
            <w:rStyle w:val="Hyperlink"/>
            <w:noProof/>
          </w:rPr>
          <w:t>Act 309 - County Jail Contract / Conditional Work</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4" w:history="1">
        <w:r w:rsidRPr="00C014E9">
          <w:rPr>
            <w:rStyle w:val="Hyperlink"/>
            <w:noProof/>
          </w:rPr>
          <w:t>Act 700 - Concurrent Sentence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5" w:history="1">
        <w:r w:rsidRPr="00C014E9">
          <w:rPr>
            <w:rStyle w:val="Hyperlink"/>
            <w:noProof/>
          </w:rPr>
          <w:t>Act 679 of 2005 Early Inmate Release to Transitional Housing Facility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6" w:history="1">
        <w:r w:rsidRPr="00C014E9">
          <w:rPr>
            <w:rStyle w:val="Hyperlink"/>
            <w:noProof/>
          </w:rPr>
          <w:t>Act 570 of 2011 the Public Safety Improvement Act</w:t>
        </w:r>
      </w:hyperlink>
    </w:p>
    <w:p w:rsidR="001334C3" w:rsidRPr="00375DAE" w:rsidRDefault="001334C3" w:rsidP="001334C3">
      <w:pPr>
        <w:pStyle w:val="TOC1"/>
        <w:rPr>
          <w:rFonts w:ascii="Calibri" w:hAnsi="Calibri"/>
          <w:b w:val="0"/>
          <w:noProof/>
          <w:color w:val="auto"/>
          <w:spacing w:val="0"/>
          <w:sz w:val="22"/>
          <w:szCs w:val="22"/>
        </w:rPr>
      </w:pPr>
      <w:hyperlink w:anchor="_Toc444523507" w:history="1">
        <w:r w:rsidRPr="00C014E9">
          <w:rPr>
            <w:rStyle w:val="Hyperlink"/>
            <w:noProof/>
          </w:rPr>
          <w:t xml:space="preserve">4-12 Courtesy Hearings and </w:t>
        </w:r>
        <w:r w:rsidRPr="00C014E9">
          <w:rPr>
            <w:rStyle w:val="Hyperlink"/>
            <w:bCs/>
            <w:noProof/>
          </w:rPr>
          <w:t>Offenders</w:t>
        </w:r>
        <w:r w:rsidRPr="00C014E9">
          <w:rPr>
            <w:rStyle w:val="Hyperlink"/>
            <w:noProof/>
          </w:rPr>
          <w:t xml:space="preserve"> Confined in Other States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8" w:history="1">
        <w:r w:rsidRPr="00C014E9">
          <w:rPr>
            <w:rStyle w:val="Hyperlink"/>
            <w:noProof/>
          </w:rPr>
          <w:t>Courtesy Parole or Clemency Hearings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09" w:history="1">
        <w:r w:rsidRPr="00C014E9">
          <w:rPr>
            <w:rStyle w:val="Hyperlink"/>
            <w:noProof/>
          </w:rPr>
          <w:t xml:space="preserve">Arkansas </w:t>
        </w:r>
        <w:r w:rsidRPr="00C014E9">
          <w:rPr>
            <w:rStyle w:val="Hyperlink"/>
            <w:bCs/>
            <w:noProof/>
          </w:rPr>
          <w:t xml:space="preserve">Inmates/Residents </w:t>
        </w:r>
        <w:r w:rsidRPr="00C014E9">
          <w:rPr>
            <w:rStyle w:val="Hyperlink"/>
            <w:noProof/>
          </w:rPr>
          <w:t>Confined in Other States - Interstate Corrections Compact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0" w:history="1">
        <w:r w:rsidRPr="00C014E9">
          <w:rPr>
            <w:rStyle w:val="Hyperlink"/>
            <w:noProof/>
          </w:rPr>
          <w:t>Act 700 - Concurrent Sentences</w:t>
        </w:r>
      </w:hyperlink>
    </w:p>
    <w:p w:rsidR="001334C3" w:rsidRPr="00375DAE" w:rsidRDefault="001334C3" w:rsidP="001334C3">
      <w:pPr>
        <w:pStyle w:val="TOC1"/>
        <w:rPr>
          <w:rFonts w:ascii="Calibri" w:hAnsi="Calibri"/>
          <w:b w:val="0"/>
          <w:noProof/>
          <w:color w:val="auto"/>
          <w:spacing w:val="0"/>
          <w:sz w:val="22"/>
          <w:szCs w:val="22"/>
        </w:rPr>
      </w:pPr>
      <w:hyperlink w:anchor="_Toc444523511" w:history="1">
        <w:r w:rsidRPr="00C014E9">
          <w:rPr>
            <w:rStyle w:val="Hyperlink"/>
            <w:noProof/>
          </w:rPr>
          <w:t>4-13 Arkansas Parole Board (APB) Decisions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2" w:history="1">
        <w:r w:rsidRPr="00C014E9">
          <w:rPr>
            <w:rStyle w:val="Hyperlink"/>
            <w:noProof/>
          </w:rPr>
          <w:t>Parole/Transfer Decisions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3" w:history="1">
        <w:r w:rsidRPr="00C014E9">
          <w:rPr>
            <w:rStyle w:val="Hyperlink"/>
            <w:bCs/>
            <w:noProof/>
          </w:rPr>
          <w:t xml:space="preserve">Parole Denied - </w:t>
        </w:r>
        <w:r w:rsidRPr="00C014E9">
          <w:rPr>
            <w:rStyle w:val="Hyperlink"/>
            <w:noProof/>
          </w:rPr>
          <w:t>Reconsider in One Year</w:t>
        </w:r>
      </w:hyperlink>
    </w:p>
    <w:p w:rsidR="001334C3" w:rsidRPr="00375DAE" w:rsidRDefault="001334C3" w:rsidP="001334C3">
      <w:pPr>
        <w:pStyle w:val="TOC1"/>
        <w:rPr>
          <w:rFonts w:ascii="Calibri" w:hAnsi="Calibri"/>
          <w:b w:val="0"/>
          <w:noProof/>
          <w:color w:val="auto"/>
          <w:spacing w:val="0"/>
          <w:sz w:val="22"/>
          <w:szCs w:val="22"/>
        </w:rPr>
      </w:pPr>
      <w:hyperlink w:anchor="_Toc444523514" w:history="1">
        <w:r w:rsidRPr="00C014E9">
          <w:rPr>
            <w:rStyle w:val="Hyperlink"/>
            <w:noProof/>
          </w:rPr>
          <w:t>4-14 Victim Notifications, VINE and Advance Notices of Release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5" w:history="1">
        <w:r w:rsidRPr="00C014E9">
          <w:rPr>
            <w:rStyle w:val="Hyperlink"/>
            <w:noProof/>
          </w:rPr>
          <w:t>Requirements for Victim Notifications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6" w:history="1">
        <w:r w:rsidRPr="00C014E9">
          <w:rPr>
            <w:rStyle w:val="Hyperlink"/>
            <w:noProof/>
          </w:rPr>
          <w:t>VINE (Victim Information Notification Everyday)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7" w:history="1">
        <w:r w:rsidRPr="00C014E9">
          <w:rPr>
            <w:rStyle w:val="Hyperlink"/>
            <w:noProof/>
          </w:rPr>
          <w:t>Advance Notices of Release</w:t>
        </w:r>
      </w:hyperlink>
    </w:p>
    <w:p w:rsidR="001334C3" w:rsidRPr="00375DAE" w:rsidRDefault="001334C3" w:rsidP="001334C3">
      <w:pPr>
        <w:pStyle w:val="TOC1"/>
        <w:rPr>
          <w:rFonts w:ascii="Calibri" w:hAnsi="Calibri"/>
          <w:b w:val="0"/>
          <w:noProof/>
          <w:color w:val="auto"/>
          <w:spacing w:val="0"/>
          <w:sz w:val="22"/>
          <w:szCs w:val="22"/>
        </w:rPr>
      </w:pPr>
      <w:hyperlink w:anchor="_Toc444523518" w:history="1">
        <w:r w:rsidRPr="00C014E9">
          <w:rPr>
            <w:rStyle w:val="Hyperlink"/>
            <w:noProof/>
          </w:rPr>
          <w:t>4-15 Executive Clemency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19" w:history="1">
        <w:r w:rsidRPr="00C014E9">
          <w:rPr>
            <w:rStyle w:val="Hyperlink"/>
            <w:noProof/>
          </w:rPr>
          <w:t>Overview of the Executive Clemency Process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0" w:history="1">
        <w:r w:rsidRPr="00C014E9">
          <w:rPr>
            <w:rStyle w:val="Hyperlink"/>
            <w:noProof/>
          </w:rPr>
          <w:t>Clemency Eligibility</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1" w:history="1">
        <w:r w:rsidRPr="00C014E9">
          <w:rPr>
            <w:rStyle w:val="Hyperlink"/>
            <w:noProof/>
          </w:rPr>
          <w:t>Processing Clemency Applications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2" w:history="1">
        <w:r w:rsidRPr="00C014E9">
          <w:rPr>
            <w:rStyle w:val="Hyperlink"/>
            <w:noProof/>
          </w:rPr>
          <w:t>Commutations of Sentences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3" w:history="1">
        <w:r w:rsidRPr="00C014E9">
          <w:rPr>
            <w:rStyle w:val="Hyperlink"/>
            <w:noProof/>
          </w:rPr>
          <w:t>Executive Clemency Appeals</w:t>
        </w:r>
      </w:hyperlink>
    </w:p>
    <w:p w:rsidR="001334C3" w:rsidRPr="00375DAE" w:rsidRDefault="001334C3" w:rsidP="001334C3">
      <w:pPr>
        <w:pStyle w:val="TOC1"/>
        <w:rPr>
          <w:rFonts w:ascii="Calibri" w:hAnsi="Calibri"/>
          <w:b w:val="0"/>
          <w:noProof/>
          <w:color w:val="auto"/>
          <w:spacing w:val="0"/>
          <w:sz w:val="22"/>
          <w:szCs w:val="22"/>
        </w:rPr>
      </w:pPr>
      <w:hyperlink w:anchor="_Toc444523524" w:history="1">
        <w:r w:rsidRPr="00C014E9">
          <w:rPr>
            <w:rStyle w:val="Hyperlink"/>
            <w:noProof/>
          </w:rPr>
          <w:t>4-16 Administrative Issues and Policy Information for Institutional Release Services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5" w:history="1">
        <w:r w:rsidRPr="00C014E9">
          <w:rPr>
            <w:rStyle w:val="Hyperlink"/>
            <w:noProof/>
          </w:rPr>
          <w:t>Arkansas Freedom of Information Act (FOIA)</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6" w:history="1">
        <w:r w:rsidRPr="00C014E9">
          <w:rPr>
            <w:rStyle w:val="Hyperlink"/>
            <w:noProof/>
          </w:rPr>
          <w:t>Annual Performance Evaluation</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7" w:history="1">
        <w:r w:rsidRPr="00C014E9">
          <w:rPr>
            <w:rStyle w:val="Hyperlink"/>
            <w:noProof/>
          </w:rPr>
          <w:t>Training</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8" w:history="1">
        <w:r w:rsidRPr="00C014E9">
          <w:rPr>
            <w:rStyle w:val="Hyperlink"/>
            <w:noProof/>
          </w:rPr>
          <w:t>Monthly Staff Meetings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29" w:history="1">
        <w:r w:rsidRPr="00C014E9">
          <w:rPr>
            <w:rStyle w:val="Hyperlink"/>
            <w:noProof/>
          </w:rPr>
          <w:t>Duty Hours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0" w:history="1">
        <w:r w:rsidRPr="00C014E9">
          <w:rPr>
            <w:rStyle w:val="Hyperlink"/>
            <w:noProof/>
          </w:rPr>
          <w:t>Absences from the Unit</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1" w:history="1">
        <w:r w:rsidRPr="00C014E9">
          <w:rPr>
            <w:rStyle w:val="Hyperlink"/>
            <w:noProof/>
          </w:rPr>
          <w:t>Time Sheets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2" w:history="1">
        <w:r w:rsidRPr="00C014E9">
          <w:rPr>
            <w:rStyle w:val="Hyperlink"/>
            <w:noProof/>
          </w:rPr>
          <w:t>Overtime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3" w:history="1">
        <w:r w:rsidRPr="00C014E9">
          <w:rPr>
            <w:rStyle w:val="Hyperlink"/>
            <w:noProof/>
          </w:rPr>
          <w:t>Care of State Equipment and Vehicles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4" w:history="1">
        <w:r w:rsidRPr="00C014E9">
          <w:rPr>
            <w:rStyle w:val="Hyperlink"/>
            <w:noProof/>
          </w:rPr>
          <w:t>Attire and Grooming</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5" w:history="1">
        <w:r w:rsidRPr="00C014E9">
          <w:rPr>
            <w:rStyle w:val="Hyperlink"/>
            <w:noProof/>
          </w:rPr>
          <w:t>Parole Reports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6" w:history="1">
        <w:r w:rsidRPr="00C014E9">
          <w:rPr>
            <w:rStyle w:val="Hyperlink"/>
            <w:noProof/>
          </w:rPr>
          <w:t>Referral of Correspondence</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7" w:history="1">
        <w:r w:rsidRPr="00C014E9">
          <w:rPr>
            <w:rStyle w:val="Hyperlink"/>
            <w:noProof/>
          </w:rPr>
          <w:t>Conferences and Conventions</w:t>
        </w:r>
      </w:hyperlink>
    </w:p>
    <w:p w:rsidR="001334C3" w:rsidRPr="00375DAE" w:rsidRDefault="001334C3" w:rsidP="001334C3">
      <w:pPr>
        <w:pStyle w:val="TOC2"/>
        <w:tabs>
          <w:tab w:val="right" w:pos="10214"/>
        </w:tabs>
        <w:rPr>
          <w:rFonts w:ascii="Calibri" w:hAnsi="Calibri"/>
          <w:b w:val="0"/>
          <w:noProof/>
          <w:color w:val="auto"/>
          <w:sz w:val="22"/>
          <w:szCs w:val="22"/>
        </w:rPr>
      </w:pPr>
      <w:hyperlink w:anchor="_Toc444523538" w:history="1">
        <w:r w:rsidRPr="00C014E9">
          <w:rPr>
            <w:rStyle w:val="Hyperlink"/>
            <w:noProof/>
          </w:rPr>
          <w:t>Open Door Policy</w:t>
        </w:r>
      </w:hyperlink>
    </w:p>
    <w:p w:rsidR="001334C3" w:rsidRPr="00375DAE" w:rsidRDefault="001334C3" w:rsidP="001334C3">
      <w:pPr>
        <w:pStyle w:val="TOC1"/>
        <w:rPr>
          <w:rFonts w:ascii="Calibri" w:hAnsi="Calibri"/>
          <w:b w:val="0"/>
          <w:noProof/>
          <w:color w:val="auto"/>
          <w:spacing w:val="0"/>
          <w:sz w:val="22"/>
          <w:szCs w:val="22"/>
        </w:rPr>
      </w:pPr>
      <w:hyperlink w:anchor="_Toc444523539" w:history="1">
        <w:r w:rsidRPr="00C014E9">
          <w:rPr>
            <w:rStyle w:val="Hyperlink"/>
            <w:noProof/>
          </w:rPr>
          <w:t>A-4-1 Glossary of Abbreviations and Terms Pertaining to Institutional Release</w:t>
        </w:r>
      </w:hyperlink>
    </w:p>
    <w:p w:rsidR="001334C3" w:rsidRPr="00375DAE" w:rsidRDefault="001334C3" w:rsidP="001334C3">
      <w:pPr>
        <w:pStyle w:val="TOC1"/>
        <w:rPr>
          <w:rFonts w:ascii="Calibri" w:hAnsi="Calibri"/>
          <w:b w:val="0"/>
          <w:noProof/>
          <w:color w:val="auto"/>
          <w:spacing w:val="0"/>
          <w:sz w:val="22"/>
          <w:szCs w:val="22"/>
        </w:rPr>
      </w:pPr>
      <w:hyperlink w:anchor="_Toc444523540" w:history="1">
        <w:r w:rsidRPr="00C014E9">
          <w:rPr>
            <w:rStyle w:val="Hyperlink"/>
            <w:noProof/>
          </w:rPr>
          <w:t>A-4-2 Forms Pertaining Primarily to Institutional Release Services</w:t>
        </w:r>
      </w:hyperlink>
    </w:p>
    <w:p w:rsidR="001334C3" w:rsidRPr="00375DAE" w:rsidRDefault="001334C3" w:rsidP="001334C3">
      <w:pPr>
        <w:pStyle w:val="TOC1"/>
        <w:rPr>
          <w:rFonts w:ascii="Calibri" w:hAnsi="Calibri"/>
          <w:b w:val="0"/>
          <w:noProof/>
          <w:color w:val="auto"/>
          <w:spacing w:val="0"/>
          <w:sz w:val="22"/>
          <w:szCs w:val="22"/>
        </w:rPr>
      </w:pPr>
      <w:hyperlink w:anchor="_Toc444523541" w:history="1">
        <w:r w:rsidRPr="00C014E9">
          <w:rPr>
            <w:rStyle w:val="Hyperlink"/>
            <w:noProof/>
          </w:rPr>
          <w:t>A-4-3 Reference Material Pertaining Primarily to Institutional Release Services</w:t>
        </w:r>
      </w:hyperlink>
    </w:p>
    <w:p w:rsidR="001334C3" w:rsidRPr="00375DAE" w:rsidRDefault="001334C3" w:rsidP="001334C3">
      <w:pPr>
        <w:pStyle w:val="TOC1"/>
        <w:rPr>
          <w:rFonts w:ascii="Calibri" w:hAnsi="Calibri"/>
          <w:b w:val="0"/>
          <w:noProof/>
          <w:color w:val="auto"/>
          <w:spacing w:val="0"/>
          <w:sz w:val="22"/>
          <w:szCs w:val="22"/>
        </w:rPr>
      </w:pPr>
      <w:hyperlink w:anchor="_Toc444523542" w:history="1">
        <w:r w:rsidRPr="00C014E9">
          <w:rPr>
            <w:rStyle w:val="Hyperlink"/>
            <w:noProof/>
          </w:rPr>
          <w:t>A-4-4 Examples Pertaining Primarily to Institutional Release Services</w:t>
        </w:r>
      </w:hyperlink>
    </w:p>
    <w:p w:rsidR="001334C3" w:rsidRDefault="001334C3" w:rsidP="001334C3">
      <w:pPr>
        <w:shd w:val="clear" w:color="auto" w:fill="FFFFFF"/>
        <w:spacing w:line="276" w:lineRule="auto"/>
        <w:contextualSpacing/>
        <w:sectPr w:rsidR="001334C3" w:rsidSect="004E6A04">
          <w:headerReference w:type="default" r:id="rId8"/>
          <w:pgSz w:w="12240" w:h="15840"/>
          <w:pgMar w:top="1267" w:right="864" w:bottom="1152" w:left="1152" w:header="1267" w:footer="706" w:gutter="0"/>
          <w:pgNumType w:start="1"/>
          <w:cols w:space="720"/>
          <w:noEndnote/>
          <w:docGrid w:linePitch="326"/>
        </w:sectPr>
      </w:pPr>
      <w:r>
        <w:fldChar w:fldCharType="end"/>
      </w:r>
    </w:p>
    <w:p w:rsidR="001334C3" w:rsidRDefault="001334C3" w:rsidP="001334C3">
      <w:pPr>
        <w:pStyle w:val="A-StyleLevel1"/>
        <w:tabs>
          <w:tab w:val="left" w:pos="1440"/>
        </w:tabs>
      </w:pPr>
      <w:bookmarkStart w:id="7" w:name="_Toc400626138"/>
      <w:commentRangeStart w:id="8"/>
      <w:r>
        <w:lastRenderedPageBreak/>
        <w:t xml:space="preserve">    </w:t>
      </w:r>
      <w:commentRangeEnd w:id="8"/>
      <w:r>
        <w:rPr>
          <w:rStyle w:val="CommentReference"/>
          <w:b w:val="0"/>
          <w:color w:val="auto"/>
        </w:rPr>
        <w:commentReference w:id="8"/>
      </w:r>
    </w:p>
    <w:p w:rsidR="001334C3" w:rsidRDefault="001334C3" w:rsidP="001334C3">
      <w:pPr>
        <w:pStyle w:val="A-StyleLevel1"/>
        <w:tabs>
          <w:tab w:val="left" w:pos="1440"/>
        </w:tabs>
      </w:pPr>
    </w:p>
    <w:p w:rsidR="001334C3" w:rsidRDefault="001334C3" w:rsidP="001334C3">
      <w:commentRangeStart w:id="9"/>
      <w:r>
        <w:t xml:space="preserve">   </w:t>
      </w:r>
      <w:commentRangeEnd w:id="9"/>
      <w:r>
        <w:rPr>
          <w:rStyle w:val="CommentReference"/>
        </w:rPr>
        <w:commentReference w:id="9"/>
      </w:r>
    </w:p>
    <w:p w:rsidR="001334C3" w:rsidRPr="004109B9" w:rsidRDefault="001334C3" w:rsidP="001334C3"/>
    <w:p w:rsidR="001334C3" w:rsidRPr="006F1F4D" w:rsidRDefault="001334C3" w:rsidP="001334C3">
      <w:pPr>
        <w:pStyle w:val="A-StyleLevel1"/>
        <w:tabs>
          <w:tab w:val="left" w:pos="1440"/>
        </w:tabs>
      </w:pPr>
      <w:r>
        <w:t xml:space="preserve">4-0 </w:t>
      </w:r>
      <w:bookmarkEnd w:id="7"/>
      <w:r>
        <w:t>Forward</w:t>
      </w:r>
      <w:r w:rsidRPr="006F1F4D">
        <w:t xml:space="preserve"> </w:t>
      </w:r>
    </w:p>
    <w:p w:rsidR="001334C3" w:rsidRDefault="001334C3" w:rsidP="001334C3">
      <w:pPr>
        <w:pStyle w:val="A-StyleLevel2forNumbers"/>
        <w:rPr>
          <w:highlight w:val="yellow"/>
        </w:rPr>
      </w:pPr>
      <w:bookmarkStart w:id="10" w:name="_Toc182990970"/>
      <w:bookmarkStart w:id="11" w:name="_Toc400626139"/>
      <w:r>
        <w:rPr>
          <w:highlight w:val="yellow"/>
        </w:rPr>
        <w:t>4-0-1</w:t>
      </w:r>
    </w:p>
    <w:p w:rsidR="001334C3" w:rsidRDefault="001334C3" w:rsidP="001334C3">
      <w:pPr>
        <w:pStyle w:val="A-StyleLevel2"/>
        <w:tabs>
          <w:tab w:val="left" w:pos="480"/>
          <w:tab w:val="left" w:pos="960"/>
        </w:tabs>
      </w:pPr>
      <w:r w:rsidRPr="00324D9A">
        <w:rPr>
          <w:highlight w:val="yellow"/>
        </w:rPr>
        <w:t>Table of Contents – Bookmarks Panel</w:t>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commentRangeStart w:id="12"/>
      <w:r>
        <w:t>To view the table of contents, open the navigation pane then click on the bookmarks icon.</w:t>
      </w:r>
      <w:commentRangeEnd w:id="12"/>
      <w:r>
        <w:rPr>
          <w:rStyle w:val="CommentReference"/>
        </w:rPr>
        <w:commentReference w:id="12"/>
      </w:r>
    </w:p>
    <w:p w:rsidR="001334C3" w:rsidRDefault="001334C3" w:rsidP="001334C3">
      <w:pPr>
        <w:tabs>
          <w:tab w:val="left" w:pos="480"/>
          <w:tab w:val="left" w:pos="960"/>
          <w:tab w:val="left" w:pos="1440"/>
        </w:tabs>
      </w:pPr>
    </w:p>
    <w:p w:rsidR="001334C3" w:rsidRPr="00892205" w:rsidRDefault="001334C3" w:rsidP="001334C3">
      <w:pPr>
        <w:tabs>
          <w:tab w:val="left" w:pos="480"/>
          <w:tab w:val="left" w:pos="960"/>
          <w:tab w:val="left" w:pos="1440"/>
        </w:tabs>
        <w:rPr>
          <w:color w:val="FF00FF"/>
        </w:rPr>
      </w:pPr>
      <w:proofErr w:type="gramStart"/>
      <w:r w:rsidRPr="00892205">
        <w:rPr>
          <w:color w:val="FF00FF"/>
        </w:rPr>
        <w:t>How to do this.</w:t>
      </w:r>
      <w:proofErr w:type="gramEnd"/>
    </w:p>
    <w:p w:rsidR="001334C3" w:rsidRDefault="001334C3" w:rsidP="001334C3">
      <w:pPr>
        <w:tabs>
          <w:tab w:val="left" w:pos="480"/>
          <w:tab w:val="left" w:pos="960"/>
          <w:tab w:val="left" w:pos="1440"/>
        </w:tabs>
      </w:pPr>
      <w:r>
        <w:rPr>
          <w:noProof/>
        </w:rPr>
        <w:drawing>
          <wp:anchor distT="0" distB="0" distL="114300" distR="114300" simplePos="0" relativeHeight="251661312" behindDoc="1" locked="0" layoutInCell="1" allowOverlap="1" wp14:anchorId="7522F28B" wp14:editId="58BFC06C">
            <wp:simplePos x="0" y="0"/>
            <wp:positionH relativeFrom="column">
              <wp:posOffset>4465320</wp:posOffset>
            </wp:positionH>
            <wp:positionV relativeFrom="paragraph">
              <wp:posOffset>1270</wp:posOffset>
            </wp:positionV>
            <wp:extent cx="557530" cy="557530"/>
            <wp:effectExtent l="0" t="0" r="0" b="0"/>
            <wp:wrapTight wrapText="bothSides">
              <wp:wrapPolygon edited="0">
                <wp:start x="0" y="0"/>
                <wp:lineTo x="0" y="20665"/>
                <wp:lineTo x="20665" y="20665"/>
                <wp:lineTo x="20665" y="0"/>
                <wp:lineTo x="0" y="0"/>
              </wp:wrapPolygon>
            </wp:wrapTight>
            <wp:docPr id="4" name="Picture 4" descr="Image result for F4 ke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4 key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34C3" w:rsidRDefault="001334C3" w:rsidP="001334C3">
      <w:pPr>
        <w:tabs>
          <w:tab w:val="left" w:pos="480"/>
          <w:tab w:val="left" w:pos="960"/>
          <w:tab w:val="left" w:pos="1440"/>
        </w:tabs>
        <w:ind w:left="480" w:hanging="480"/>
      </w:pPr>
      <w:r>
        <w:t>1.</w:t>
      </w:r>
      <w:r>
        <w:tab/>
        <w:t>If the LEFT-side navigation pane is not open, press the “F4” key</w:t>
      </w:r>
      <w:proofErr w:type="gramStart"/>
      <w:r>
        <w:t>”  This</w:t>
      </w:r>
      <w:proofErr w:type="gramEnd"/>
      <w:r>
        <w:t xml:space="preserve"> opens the Adobe navigation pane on the LEFT.</w:t>
      </w:r>
    </w:p>
    <w:p w:rsidR="001334C3" w:rsidRDefault="001334C3" w:rsidP="001334C3">
      <w:pPr>
        <w:tabs>
          <w:tab w:val="left" w:pos="480"/>
          <w:tab w:val="left" w:pos="960"/>
          <w:tab w:val="left" w:pos="1440"/>
        </w:tabs>
      </w:pPr>
      <w:r>
        <w:rPr>
          <w:noProof/>
        </w:rPr>
        <w:drawing>
          <wp:anchor distT="0" distB="0" distL="114300" distR="114300" simplePos="0" relativeHeight="251660288" behindDoc="1" locked="0" layoutInCell="1" allowOverlap="1" wp14:anchorId="4F45C7B9" wp14:editId="430BF1E7">
            <wp:simplePos x="0" y="0"/>
            <wp:positionH relativeFrom="column">
              <wp:posOffset>3832860</wp:posOffset>
            </wp:positionH>
            <wp:positionV relativeFrom="paragraph">
              <wp:posOffset>101600</wp:posOffset>
            </wp:positionV>
            <wp:extent cx="274320" cy="327660"/>
            <wp:effectExtent l="0" t="0" r="0" b="0"/>
            <wp:wrapTight wrapText="bothSides">
              <wp:wrapPolygon edited="0">
                <wp:start x="0" y="0"/>
                <wp:lineTo x="0" y="20093"/>
                <wp:lineTo x="19500" y="20093"/>
                <wp:lineTo x="19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34C3" w:rsidRDefault="001334C3" w:rsidP="001334C3">
      <w:pPr>
        <w:tabs>
          <w:tab w:val="left" w:pos="480"/>
          <w:tab w:val="left" w:pos="960"/>
          <w:tab w:val="left" w:pos="1440"/>
        </w:tabs>
      </w:pPr>
      <w:r>
        <w:t>2.</w:t>
      </w:r>
      <w:r>
        <w:tab/>
        <w:t>On the LEFT-side navigation pane, click the bookmark icon:</w:t>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r>
        <w:rPr>
          <w:noProof/>
        </w:rPr>
        <w:drawing>
          <wp:anchor distT="0" distB="0" distL="114300" distR="114300" simplePos="0" relativeHeight="251659264" behindDoc="0" locked="0" layoutInCell="1" allowOverlap="1" wp14:anchorId="3C4C01C3" wp14:editId="4AEC5D52">
            <wp:simplePos x="0" y="0"/>
            <wp:positionH relativeFrom="column">
              <wp:posOffset>746760</wp:posOffset>
            </wp:positionH>
            <wp:positionV relativeFrom="paragraph">
              <wp:posOffset>-1270</wp:posOffset>
            </wp:positionV>
            <wp:extent cx="3420110" cy="1911350"/>
            <wp:effectExtent l="0" t="0" r="889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11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r>
        <w:rPr>
          <w:noProof/>
        </w:rPr>
        <w:drawing>
          <wp:inline distT="0" distB="0" distL="0" distR="0" wp14:anchorId="68C4F791" wp14:editId="675A5B47">
            <wp:extent cx="701040" cy="779780"/>
            <wp:effectExtent l="0" t="38100" r="41910" b="1270"/>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r>
        <w:t>3.</w:t>
      </w:r>
      <w:r>
        <w:tab/>
        <w:t>Pressing the “F4” key again will close the navigation pane.</w:t>
      </w:r>
    </w:p>
    <w:p w:rsidR="001334C3" w:rsidRDefault="001334C3" w:rsidP="001334C3">
      <w:pPr>
        <w:tabs>
          <w:tab w:val="left" w:pos="480"/>
          <w:tab w:val="left" w:pos="960"/>
          <w:tab w:val="left" w:pos="1440"/>
        </w:tabs>
      </w:pPr>
    </w:p>
    <w:p w:rsidR="001334C3" w:rsidRDefault="001334C3" w:rsidP="001334C3">
      <w:pPr>
        <w:pStyle w:val="A-StyleLevel2forNumbers"/>
      </w:pPr>
      <w:r>
        <w:t>4-0-2</w:t>
      </w:r>
    </w:p>
    <w:p w:rsidR="001334C3" w:rsidRPr="00D119C2" w:rsidRDefault="001334C3" w:rsidP="001334C3">
      <w:pPr>
        <w:pStyle w:val="A-StyleLevel2"/>
        <w:tabs>
          <w:tab w:val="left" w:pos="480"/>
          <w:tab w:val="left" w:pos="960"/>
        </w:tabs>
      </w:pPr>
      <w:r w:rsidRPr="00324D9A">
        <w:rPr>
          <w:highlight w:val="yellow"/>
        </w:rPr>
        <w:t>How to Search and Find Information Quickly</w:t>
      </w:r>
      <w:r>
        <w:t xml:space="preserve"> </w:t>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r>
        <w:t>1.</w:t>
      </w:r>
      <w:r>
        <w:tab/>
        <w:t xml:space="preserve">You can click on the “table of contents” bookmarks to move to a particular section.  </w:t>
      </w:r>
    </w:p>
    <w:p w:rsidR="001334C3" w:rsidRDefault="001334C3" w:rsidP="001334C3">
      <w:pPr>
        <w:tabs>
          <w:tab w:val="left" w:pos="480"/>
          <w:tab w:val="left" w:pos="960"/>
          <w:tab w:val="left" w:pos="1440"/>
        </w:tabs>
      </w:pPr>
    </w:p>
    <w:p w:rsidR="001334C3" w:rsidRDefault="001334C3" w:rsidP="001334C3">
      <w:pPr>
        <w:tabs>
          <w:tab w:val="left" w:pos="480"/>
          <w:tab w:val="left" w:pos="960"/>
          <w:tab w:val="left" w:pos="1440"/>
        </w:tabs>
      </w:pPr>
      <w:r>
        <w:t>2.</w:t>
      </w:r>
      <w:r>
        <w:tab/>
        <w:t xml:space="preserve">You can hold down the “Ctrl” key and press the letter “F” (Find) to open the search box. </w:t>
      </w:r>
    </w:p>
    <w:p w:rsidR="001334C3" w:rsidRDefault="001334C3" w:rsidP="001334C3">
      <w:pPr>
        <w:tabs>
          <w:tab w:val="left" w:pos="480"/>
          <w:tab w:val="left" w:pos="960"/>
          <w:tab w:val="left" w:pos="1440"/>
        </w:tabs>
      </w:pPr>
      <w:r>
        <w:rPr>
          <w:color w:val="FF00FF"/>
        </w:rPr>
        <w:tab/>
      </w:r>
      <w:r w:rsidRPr="00324D9A">
        <w:rPr>
          <w:color w:val="FF00FF"/>
        </w:rPr>
        <w:t>Tip!</w:t>
      </w:r>
      <w:r>
        <w:t xml:space="preserve"> “Ctrl” “F” works in most any document and on the Internet! </w:t>
      </w:r>
    </w:p>
    <w:p w:rsidR="001334C3" w:rsidRDefault="001334C3" w:rsidP="001334C3">
      <w:pPr>
        <w:pStyle w:val="A-StyleLevel2"/>
      </w:pPr>
    </w:p>
    <w:p w:rsidR="001334C3" w:rsidRDefault="001334C3" w:rsidP="001334C3">
      <w:pPr>
        <w:pStyle w:val="A-StyleLevel2forNumbers"/>
      </w:pPr>
      <w:r>
        <w:t>4-0-3</w:t>
      </w:r>
    </w:p>
    <w:p w:rsidR="001334C3" w:rsidRPr="006F1F4D" w:rsidRDefault="001334C3" w:rsidP="001334C3">
      <w:pPr>
        <w:pStyle w:val="A-StyleLevel2"/>
      </w:pPr>
      <w:r w:rsidRPr="00324D9A">
        <w:rPr>
          <w:highlight w:val="yellow"/>
        </w:rPr>
        <w:t>Tips for Using the Parole/Probation Guidance</w:t>
      </w:r>
      <w:bookmarkEnd w:id="10"/>
      <w:bookmarkEnd w:id="11"/>
      <w:r w:rsidRPr="006F1F4D">
        <w:t xml:space="preserve"> </w:t>
      </w:r>
    </w:p>
    <w:p w:rsidR="001334C3" w:rsidRPr="006F1F4D" w:rsidRDefault="001334C3" w:rsidP="001334C3">
      <w:pPr>
        <w:autoSpaceDE w:val="0"/>
        <w:autoSpaceDN w:val="0"/>
        <w:adjustRightInd w:val="0"/>
        <w:spacing w:line="216" w:lineRule="auto"/>
        <w:rPr>
          <w:color w:val="FF6300"/>
        </w:rPr>
      </w:pPr>
    </w:p>
    <w:p w:rsidR="001334C3" w:rsidRDefault="001334C3" w:rsidP="001334C3">
      <w:pPr>
        <w:autoSpaceDE w:val="0"/>
        <w:autoSpaceDN w:val="0"/>
        <w:adjustRightInd w:val="0"/>
        <w:spacing w:line="216" w:lineRule="auto"/>
        <w:rPr>
          <w:color w:val="000000"/>
        </w:rPr>
      </w:pPr>
      <w:r>
        <w:rPr>
          <w:color w:val="000000"/>
        </w:rPr>
        <w:t>Use agency policy to help you work better and smarter.  Specialized Parole/Probation Services policy includes the following:</w:t>
      </w:r>
    </w:p>
    <w:p w:rsidR="001334C3" w:rsidRDefault="001334C3" w:rsidP="001334C3">
      <w:pPr>
        <w:autoSpaceDE w:val="0"/>
        <w:autoSpaceDN w:val="0"/>
        <w:adjustRightInd w:val="0"/>
        <w:spacing w:line="216" w:lineRule="auto"/>
        <w:rPr>
          <w:color w:val="000000"/>
        </w:rPr>
      </w:pPr>
    </w:p>
    <w:p w:rsidR="001334C3" w:rsidRDefault="001334C3" w:rsidP="001334C3">
      <w:pPr>
        <w:autoSpaceDE w:val="0"/>
        <w:autoSpaceDN w:val="0"/>
        <w:adjustRightInd w:val="0"/>
        <w:spacing w:line="216" w:lineRule="auto"/>
        <w:rPr>
          <w:color w:val="000000"/>
        </w:rPr>
      </w:pPr>
      <w:r>
        <w:rPr>
          <w:color w:val="000000"/>
        </w:rPr>
        <w:lastRenderedPageBreak/>
        <w:t>Parole/Probation Supervision Manual (this document)</w:t>
      </w:r>
    </w:p>
    <w:p w:rsidR="001334C3" w:rsidRDefault="001334C3" w:rsidP="001334C3">
      <w:pPr>
        <w:autoSpaceDE w:val="0"/>
        <w:autoSpaceDN w:val="0"/>
        <w:adjustRightInd w:val="0"/>
        <w:spacing w:line="216" w:lineRule="auto"/>
        <w:rPr>
          <w:color w:val="000000"/>
        </w:rPr>
      </w:pPr>
      <w:r>
        <w:rPr>
          <w:color w:val="000000"/>
        </w:rPr>
        <w:tab/>
        <w:t>This pertains mainly to Parole/Probation Supervision Officers and managers</w:t>
      </w:r>
    </w:p>
    <w:p w:rsidR="001334C3" w:rsidRDefault="001334C3" w:rsidP="001334C3">
      <w:pPr>
        <w:autoSpaceDE w:val="0"/>
        <w:autoSpaceDN w:val="0"/>
        <w:adjustRightInd w:val="0"/>
        <w:spacing w:line="216" w:lineRule="auto"/>
        <w:rPr>
          <w:color w:val="000000"/>
        </w:rPr>
      </w:pPr>
    </w:p>
    <w:p w:rsidR="001334C3" w:rsidRDefault="001334C3" w:rsidP="001334C3">
      <w:pPr>
        <w:autoSpaceDE w:val="0"/>
        <w:autoSpaceDN w:val="0"/>
        <w:adjustRightInd w:val="0"/>
        <w:spacing w:line="216" w:lineRule="auto"/>
        <w:rPr>
          <w:color w:val="000000"/>
        </w:rPr>
      </w:pPr>
    </w:p>
    <w:p w:rsidR="001334C3" w:rsidRDefault="001334C3" w:rsidP="001334C3">
      <w:pPr>
        <w:autoSpaceDE w:val="0"/>
        <w:autoSpaceDN w:val="0"/>
        <w:adjustRightInd w:val="0"/>
        <w:spacing w:line="216" w:lineRule="auto"/>
        <w:rPr>
          <w:color w:val="000000"/>
        </w:rPr>
      </w:pPr>
    </w:p>
    <w:p w:rsidR="001334C3" w:rsidRDefault="001334C3" w:rsidP="001334C3">
      <w:pPr>
        <w:autoSpaceDE w:val="0"/>
        <w:autoSpaceDN w:val="0"/>
        <w:adjustRightInd w:val="0"/>
        <w:spacing w:line="216" w:lineRule="auto"/>
        <w:rPr>
          <w:color w:val="000000"/>
        </w:rPr>
      </w:pPr>
      <w:r w:rsidRPr="006F1F4D">
        <w:rPr>
          <w:color w:val="000000"/>
        </w:rPr>
        <w:t>Institutional Releases &amp; Transfers</w:t>
      </w:r>
      <w:r>
        <w:rPr>
          <w:color w:val="000000"/>
        </w:rPr>
        <w:t xml:space="preserve"> Manual</w:t>
      </w:r>
    </w:p>
    <w:p w:rsidR="001334C3" w:rsidRDefault="001334C3" w:rsidP="001334C3">
      <w:pPr>
        <w:autoSpaceDE w:val="0"/>
        <w:autoSpaceDN w:val="0"/>
        <w:adjustRightInd w:val="0"/>
        <w:spacing w:line="216" w:lineRule="auto"/>
        <w:ind w:left="720"/>
        <w:rPr>
          <w:color w:val="000000"/>
        </w:rPr>
      </w:pPr>
      <w:r>
        <w:rPr>
          <w:color w:val="000000"/>
        </w:rPr>
        <w:t xml:space="preserve">This </w:t>
      </w:r>
      <w:r w:rsidRPr="006F1F4D">
        <w:rPr>
          <w:color w:val="000000"/>
        </w:rPr>
        <w:t xml:space="preserve">pertains mainly to </w:t>
      </w:r>
      <w:r>
        <w:rPr>
          <w:color w:val="000000"/>
        </w:rPr>
        <w:t>A</w:t>
      </w:r>
      <w:r w:rsidRPr="006F1F4D">
        <w:rPr>
          <w:color w:val="000000"/>
        </w:rPr>
        <w:t>CC employees who report to the Institutional Release Services Parole/Probation Manager; however, the information may be useful to others who work with inmates and residents as part of the release process.</w:t>
      </w:r>
    </w:p>
    <w:p w:rsidR="001334C3" w:rsidRDefault="001334C3" w:rsidP="001334C3">
      <w:pPr>
        <w:autoSpaceDE w:val="0"/>
        <w:autoSpaceDN w:val="0"/>
        <w:adjustRightInd w:val="0"/>
        <w:spacing w:line="216" w:lineRule="auto"/>
        <w:rPr>
          <w:color w:val="000000"/>
        </w:rPr>
      </w:pPr>
    </w:p>
    <w:p w:rsidR="001334C3" w:rsidRDefault="001334C3" w:rsidP="001334C3">
      <w:pPr>
        <w:autoSpaceDE w:val="0"/>
        <w:autoSpaceDN w:val="0"/>
        <w:adjustRightInd w:val="0"/>
        <w:spacing w:line="216" w:lineRule="auto"/>
        <w:rPr>
          <w:color w:val="000000"/>
        </w:rPr>
      </w:pPr>
      <w:r>
        <w:rPr>
          <w:color w:val="000000"/>
        </w:rPr>
        <w:t>Parole/Probation Treatment Services Manual</w:t>
      </w:r>
    </w:p>
    <w:p w:rsidR="001334C3" w:rsidRDefault="001334C3" w:rsidP="001334C3">
      <w:pPr>
        <w:autoSpaceDE w:val="0"/>
        <w:autoSpaceDN w:val="0"/>
        <w:adjustRightInd w:val="0"/>
        <w:spacing w:line="216" w:lineRule="auto"/>
        <w:ind w:left="720" w:hanging="720"/>
        <w:rPr>
          <w:color w:val="000000"/>
        </w:rPr>
      </w:pPr>
      <w:r>
        <w:rPr>
          <w:color w:val="000000"/>
        </w:rPr>
        <w:tab/>
        <w:t>This pertains mainly to ACC employees who provide treatment services for parolees and probationers.</w:t>
      </w:r>
    </w:p>
    <w:p w:rsidR="001334C3" w:rsidRDefault="001334C3" w:rsidP="001334C3">
      <w:pPr>
        <w:autoSpaceDE w:val="0"/>
        <w:autoSpaceDN w:val="0"/>
        <w:adjustRightInd w:val="0"/>
        <w:spacing w:line="216" w:lineRule="auto"/>
        <w:rPr>
          <w:color w:val="000000"/>
        </w:rPr>
      </w:pPr>
    </w:p>
    <w:p w:rsidR="001334C3" w:rsidRDefault="001334C3" w:rsidP="001334C3">
      <w:pPr>
        <w:pStyle w:val="A-StyleLevel2forNumbers"/>
      </w:pPr>
      <w:r>
        <w:t>4-0-4</w:t>
      </w:r>
    </w:p>
    <w:p w:rsidR="001334C3" w:rsidRPr="006F1F4D" w:rsidRDefault="001334C3" w:rsidP="001334C3">
      <w:pPr>
        <w:pStyle w:val="A-StyleLevel2"/>
      </w:pPr>
      <w:bookmarkStart w:id="13" w:name="_Toc182990971"/>
      <w:bookmarkStart w:id="14" w:name="_Toc400626140"/>
      <w:r w:rsidRPr="002E46CC">
        <w:rPr>
          <w:highlight w:val="yellow"/>
        </w:rPr>
        <w:t>Forms, Reference Documents &amp; Examples Overview</w:t>
      </w:r>
      <w:bookmarkEnd w:id="13"/>
      <w:bookmarkEnd w:id="14"/>
      <w:r w:rsidRPr="006F1F4D">
        <w:t xml:space="preserve"> </w:t>
      </w:r>
    </w:p>
    <w:p w:rsidR="001334C3" w:rsidRPr="006F1F4D" w:rsidRDefault="001334C3" w:rsidP="001334C3">
      <w:pPr>
        <w:autoSpaceDE w:val="0"/>
        <w:autoSpaceDN w:val="0"/>
        <w:adjustRightInd w:val="0"/>
        <w:spacing w:line="216" w:lineRule="auto"/>
        <w:rPr>
          <w:color w:val="FF6300"/>
        </w:rPr>
      </w:pPr>
    </w:p>
    <w:p w:rsidR="001334C3" w:rsidRDefault="001334C3" w:rsidP="001334C3">
      <w:pPr>
        <w:autoSpaceDE w:val="0"/>
        <w:autoSpaceDN w:val="0"/>
        <w:adjustRightInd w:val="0"/>
        <w:spacing w:line="216" w:lineRule="auto"/>
      </w:pPr>
      <w:r>
        <w:t xml:space="preserve">Many </w:t>
      </w:r>
      <w:r w:rsidRPr="006F1F4D">
        <w:t xml:space="preserve">forms and </w:t>
      </w:r>
      <w:r>
        <w:t xml:space="preserve">various </w:t>
      </w:r>
      <w:r w:rsidRPr="006F1F4D">
        <w:t>input screens are found in the electronic Offender Management Information System (eOMIS).</w:t>
      </w:r>
      <w:r>
        <w:t xml:space="preserve">  </w:t>
      </w:r>
      <w:proofErr w:type="gramStart"/>
      <w:r>
        <w:t>eOMIS</w:t>
      </w:r>
      <w:proofErr w:type="gramEnd"/>
      <w:r>
        <w:t xml:space="preserve"> forms are located in “Offender Standard Forms.”  When a form is available on eOMIS you must use that form unless there are extenuating circumstances such as if eOMIS is off line.  </w:t>
      </w:r>
    </w:p>
    <w:p w:rsidR="001334C3" w:rsidRDefault="001334C3" w:rsidP="001334C3">
      <w:pPr>
        <w:autoSpaceDE w:val="0"/>
        <w:autoSpaceDN w:val="0"/>
        <w:adjustRightInd w:val="0"/>
        <w:spacing w:line="216" w:lineRule="auto"/>
      </w:pPr>
    </w:p>
    <w:p w:rsidR="001334C3" w:rsidRDefault="001334C3" w:rsidP="001334C3">
      <w:pPr>
        <w:autoSpaceDE w:val="0"/>
        <w:autoSpaceDN w:val="0"/>
        <w:adjustRightInd w:val="0"/>
        <w:spacing w:line="216" w:lineRule="auto"/>
      </w:pPr>
      <w:r>
        <w:t>Many of the f</w:t>
      </w:r>
      <w:r w:rsidRPr="006F1F4D">
        <w:t xml:space="preserve">orms, reference documents and examples related to this </w:t>
      </w:r>
      <w:r>
        <w:t>guidance</w:t>
      </w:r>
      <w:r w:rsidRPr="006F1F4D">
        <w:t xml:space="preserve"> are available on the </w:t>
      </w:r>
      <w:r>
        <w:t>Arkansas</w:t>
      </w:r>
      <w:r w:rsidRPr="006F1F4D">
        <w:t xml:space="preserve"> Community Correction (</w:t>
      </w:r>
      <w:r>
        <w:t>ACC) “i</w:t>
      </w:r>
      <w:r w:rsidRPr="006F1F4D">
        <w:t>ntranet”</w:t>
      </w:r>
      <w:r>
        <w:t xml:space="preserve"> that is named “EagleNet.”  </w:t>
      </w:r>
      <w:r w:rsidRPr="006F1F4D">
        <w:t xml:space="preserve"> </w:t>
      </w:r>
      <w:r>
        <w:t>EagleNet</w:t>
      </w:r>
      <w:r w:rsidRPr="006F1F4D">
        <w:t xml:space="preserve"> has policies, forms, supplements, reference documents and examples as well as other information. </w:t>
      </w:r>
      <w:r>
        <w:t xml:space="preserve"> The intranet</w:t>
      </w:r>
      <w:r w:rsidRPr="006F1F4D">
        <w:t xml:space="preserve"> is for employee use, whereas the </w:t>
      </w:r>
      <w:r>
        <w:t>A</w:t>
      </w:r>
      <w:r w:rsidRPr="006F1F4D">
        <w:t xml:space="preserve">CC public website is </w:t>
      </w:r>
      <w:r>
        <w:t>designed for use by the general</w:t>
      </w:r>
      <w:r w:rsidRPr="006F1F4D">
        <w:t xml:space="preserve"> publi</w:t>
      </w:r>
      <w:r>
        <w:t>c</w:t>
      </w:r>
      <w:r w:rsidRPr="006F1F4D">
        <w:t>.</w:t>
      </w:r>
    </w:p>
    <w:p w:rsidR="001334C3" w:rsidRDefault="001334C3" w:rsidP="001334C3">
      <w:pPr>
        <w:autoSpaceDE w:val="0"/>
        <w:autoSpaceDN w:val="0"/>
        <w:adjustRightInd w:val="0"/>
        <w:spacing w:line="216" w:lineRule="auto"/>
      </w:pPr>
    </w:p>
    <w:p w:rsidR="001334C3" w:rsidRPr="006F1F4D" w:rsidRDefault="001334C3" w:rsidP="001334C3">
      <w:pPr>
        <w:autoSpaceDE w:val="0"/>
        <w:autoSpaceDN w:val="0"/>
        <w:adjustRightInd w:val="0"/>
        <w:spacing w:line="216" w:lineRule="auto"/>
      </w:pPr>
      <w:r>
        <w:t xml:space="preserve">Generally, if you use a form from the ACC </w:t>
      </w:r>
      <w:proofErr w:type="gramStart"/>
      <w:r>
        <w:t>intranet  &gt;</w:t>
      </w:r>
      <w:proofErr w:type="gramEnd"/>
      <w:r>
        <w:t xml:space="preserve"> on the Policy and Forms site, you must scan the completed document into eOMIS.</w:t>
      </w:r>
      <w:r w:rsidRPr="006F1F4D">
        <w:t xml:space="preserve"> </w:t>
      </w:r>
      <w:r>
        <w:t xml:space="preserve"> Similarly, when you print a form from eOMIS and complete it, it must be scanned into eOMIS.  For some forms an electronic signature pad can be used to enter certain information including signatures. </w:t>
      </w:r>
    </w:p>
    <w:p w:rsidR="001334C3" w:rsidRDefault="001334C3" w:rsidP="001334C3">
      <w:pPr>
        <w:autoSpaceDE w:val="0"/>
        <w:autoSpaceDN w:val="0"/>
        <w:adjustRightInd w:val="0"/>
        <w:spacing w:line="216" w:lineRule="auto"/>
      </w:pPr>
    </w:p>
    <w:p w:rsidR="001334C3" w:rsidRPr="006F1F4D" w:rsidRDefault="001334C3" w:rsidP="001334C3">
      <w:pPr>
        <w:pStyle w:val="A-StyleLevel2forNumbers"/>
      </w:pPr>
      <w:r>
        <w:t>4-0-5</w:t>
      </w:r>
    </w:p>
    <w:p w:rsidR="001334C3" w:rsidRPr="006F1F4D" w:rsidRDefault="001334C3" w:rsidP="001334C3">
      <w:pPr>
        <w:pStyle w:val="A-StyleLevel2"/>
        <w:rPr>
          <w:strike/>
        </w:rPr>
      </w:pPr>
      <w:bookmarkStart w:id="15" w:name="_Toc400626141"/>
      <w:r w:rsidRPr="00E8381A">
        <w:rPr>
          <w:highlight w:val="yellow"/>
        </w:rPr>
        <w:t>Help with Policy or Forms</w:t>
      </w:r>
      <w:bookmarkEnd w:id="15"/>
    </w:p>
    <w:p w:rsidR="001334C3" w:rsidRPr="006F1F4D" w:rsidRDefault="001334C3" w:rsidP="001334C3">
      <w:pPr>
        <w:autoSpaceDE w:val="0"/>
        <w:autoSpaceDN w:val="0"/>
        <w:adjustRightInd w:val="0"/>
        <w:rPr>
          <w:color w:val="000000"/>
          <w:sz w:val="23"/>
          <w:szCs w:val="23"/>
        </w:rPr>
      </w:pPr>
      <w:r w:rsidRPr="006F1F4D">
        <w:rPr>
          <w:color w:val="000000"/>
          <w:sz w:val="23"/>
          <w:szCs w:val="23"/>
        </w:rPr>
        <w:t xml:space="preserve">If you have a question about interpreting or applying this policy </w:t>
      </w:r>
      <w:r>
        <w:rPr>
          <w:color w:val="000000"/>
          <w:sz w:val="23"/>
          <w:szCs w:val="23"/>
        </w:rPr>
        <w:t xml:space="preserve">please </w:t>
      </w:r>
      <w:r w:rsidRPr="006F1F4D">
        <w:rPr>
          <w:color w:val="000000"/>
          <w:sz w:val="23"/>
          <w:szCs w:val="23"/>
        </w:rPr>
        <w:t xml:space="preserve">consult your supervisor. </w:t>
      </w:r>
    </w:p>
    <w:p w:rsidR="001334C3" w:rsidRPr="006F1F4D" w:rsidRDefault="001334C3" w:rsidP="001334C3">
      <w:pPr>
        <w:autoSpaceDE w:val="0"/>
        <w:autoSpaceDN w:val="0"/>
        <w:adjustRightInd w:val="0"/>
        <w:rPr>
          <w:color w:val="000000"/>
          <w:sz w:val="23"/>
          <w:szCs w:val="23"/>
        </w:rPr>
      </w:pPr>
      <w:r w:rsidRPr="006F1F4D">
        <w:rPr>
          <w:color w:val="000000"/>
          <w:sz w:val="23"/>
          <w:szCs w:val="23"/>
        </w:rPr>
        <w:t xml:space="preserve">Guidance for recommending substantive revisions to these documents or policy is addressed in the </w:t>
      </w:r>
      <w:r>
        <w:rPr>
          <w:color w:val="000000"/>
          <w:sz w:val="23"/>
          <w:szCs w:val="23"/>
        </w:rPr>
        <w:t>A</w:t>
      </w:r>
      <w:r w:rsidRPr="006F1F4D">
        <w:rPr>
          <w:color w:val="000000"/>
          <w:sz w:val="23"/>
          <w:szCs w:val="23"/>
        </w:rPr>
        <w:t xml:space="preserve">CC “Policy and Procedure Development” policy. </w:t>
      </w:r>
    </w:p>
    <w:p w:rsidR="001334C3" w:rsidRPr="006F1F4D" w:rsidRDefault="001334C3" w:rsidP="001334C3">
      <w:pPr>
        <w:autoSpaceDE w:val="0"/>
        <w:autoSpaceDN w:val="0"/>
        <w:adjustRightInd w:val="0"/>
        <w:rPr>
          <w:color w:val="000000"/>
          <w:sz w:val="23"/>
          <w:szCs w:val="23"/>
        </w:rPr>
      </w:pPr>
    </w:p>
    <w:p w:rsidR="001334C3" w:rsidRPr="006F1F4D" w:rsidRDefault="001334C3" w:rsidP="001334C3">
      <w:r w:rsidRPr="006F1F4D">
        <w:rPr>
          <w:sz w:val="23"/>
          <w:szCs w:val="23"/>
        </w:rPr>
        <w:t>If you cannot find a form, supplement, reference document or exampl</w:t>
      </w:r>
      <w:r>
        <w:rPr>
          <w:sz w:val="23"/>
          <w:szCs w:val="23"/>
        </w:rPr>
        <w:t xml:space="preserve">e or you have problems with </w:t>
      </w:r>
      <w:r w:rsidRPr="00E8381A">
        <w:rPr>
          <w:sz w:val="23"/>
          <w:szCs w:val="23"/>
        </w:rPr>
        <w:t>the</w:t>
      </w:r>
      <w:r>
        <w:rPr>
          <w:sz w:val="23"/>
          <w:szCs w:val="23"/>
        </w:rPr>
        <w:t xml:space="preserve"> </w:t>
      </w:r>
      <w:r w:rsidRPr="006F1F4D">
        <w:rPr>
          <w:sz w:val="23"/>
          <w:szCs w:val="23"/>
        </w:rPr>
        <w:t xml:space="preserve">electronic forms; contact the </w:t>
      </w:r>
      <w:r>
        <w:rPr>
          <w:sz w:val="23"/>
          <w:szCs w:val="23"/>
        </w:rPr>
        <w:t>A</w:t>
      </w:r>
      <w:r w:rsidRPr="006F1F4D">
        <w:rPr>
          <w:sz w:val="23"/>
          <w:szCs w:val="23"/>
        </w:rPr>
        <w:t>CC Policy Section at 501-682-9572.</w:t>
      </w:r>
    </w:p>
    <w:p w:rsidR="001334C3" w:rsidRPr="00581A4C" w:rsidRDefault="001334C3" w:rsidP="001334C3">
      <w:pPr>
        <w:shd w:val="clear" w:color="auto" w:fill="FFFFFF"/>
        <w:spacing w:line="276" w:lineRule="auto"/>
        <w:contextualSpacing/>
        <w:sectPr w:rsidR="001334C3" w:rsidRPr="00581A4C" w:rsidSect="004E6A04">
          <w:headerReference w:type="default" r:id="rId18"/>
          <w:pgSz w:w="12240" w:h="15840"/>
          <w:pgMar w:top="1267" w:right="864" w:bottom="1152" w:left="1152" w:header="1267" w:footer="706" w:gutter="0"/>
          <w:pgNumType w:start="1"/>
          <w:cols w:space="720"/>
          <w:noEndnote/>
          <w:docGrid w:linePitch="326"/>
        </w:sectPr>
      </w:pPr>
    </w:p>
    <w:p w:rsidR="001334C3" w:rsidRDefault="001334C3" w:rsidP="001334C3">
      <w:pPr>
        <w:autoSpaceDE w:val="0"/>
        <w:autoSpaceDN w:val="0"/>
        <w:adjustRightInd w:val="0"/>
        <w:rPr>
          <w:color w:val="000000"/>
        </w:rPr>
      </w:pPr>
    </w:p>
    <w:p w:rsidR="001334C3" w:rsidRDefault="001334C3" w:rsidP="001334C3">
      <w:pPr>
        <w:autoSpaceDE w:val="0"/>
        <w:autoSpaceDN w:val="0"/>
        <w:adjustRightInd w:val="0"/>
        <w:rPr>
          <w:color w:val="000000"/>
        </w:rPr>
      </w:pPr>
    </w:p>
    <w:p w:rsidR="001334C3" w:rsidRPr="00073DF8" w:rsidRDefault="001334C3" w:rsidP="001334C3">
      <w:pPr>
        <w:pStyle w:val="A-StyleLevel1"/>
      </w:pPr>
      <w:bookmarkStart w:id="16" w:name="_Toc182798799"/>
      <w:r>
        <w:t>4-</w:t>
      </w:r>
      <w:proofErr w:type="gramStart"/>
      <w:r>
        <w:t xml:space="preserve">1 </w:t>
      </w:r>
      <w:bookmarkEnd w:id="16"/>
      <w:r>
        <w:t xml:space="preserve"> Parole</w:t>
      </w:r>
      <w:proofErr w:type="gramEnd"/>
      <w:r>
        <w:t>/Probation Services Division Overview</w:t>
      </w:r>
    </w:p>
    <w:p w:rsidR="001334C3" w:rsidRDefault="001334C3" w:rsidP="001334C3"/>
    <w:p w:rsidR="001334C3" w:rsidRDefault="001334C3" w:rsidP="001334C3">
      <w:pPr>
        <w:pStyle w:val="A-StyleforNumbersOrangeBold"/>
      </w:pPr>
      <w:bookmarkStart w:id="17" w:name="_Toc182798800"/>
      <w:r>
        <w:t>4-1-1</w:t>
      </w:r>
    </w:p>
    <w:p w:rsidR="001334C3" w:rsidRDefault="001334C3" w:rsidP="001334C3">
      <w:pPr>
        <w:pStyle w:val="A-StyleLevel2"/>
      </w:pPr>
      <w:bookmarkStart w:id="18" w:name="_Toc275767017"/>
      <w:bookmarkStart w:id="19" w:name="_Toc275767650"/>
      <w:bookmarkStart w:id="20" w:name="_Toc275769446"/>
      <w:bookmarkStart w:id="21" w:name="_Toc363199684"/>
      <w:r>
        <w:t>Introduction</w:t>
      </w:r>
      <w:bookmarkEnd w:id="17"/>
      <w:bookmarkEnd w:id="18"/>
      <w:bookmarkEnd w:id="19"/>
      <w:bookmarkEnd w:id="20"/>
      <w:bookmarkEnd w:id="21"/>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p>
    <w:p w:rsidR="001334C3" w:rsidRPr="00E377F3" w:rsidRDefault="001334C3" w:rsidP="001334C3">
      <w:pPr>
        <w:tabs>
          <w:tab w:val="left" w:pos="360"/>
          <w:tab w:val="left" w:pos="720"/>
          <w:tab w:val="left" w:pos="1080"/>
          <w:tab w:val="left" w:pos="1440"/>
          <w:tab w:val="left" w:pos="1800"/>
        </w:tabs>
      </w:pPr>
      <w:r w:rsidRPr="00E377F3">
        <w:t xml:space="preserve">We wrote this </w:t>
      </w:r>
      <w:r>
        <w:t>“Institutional Release Services Manual”</w:t>
      </w:r>
      <w:r w:rsidRPr="00E377F3">
        <w:t xml:space="preserve"> to</w:t>
      </w:r>
      <w:r>
        <w:t xml:space="preserve"> help you</w:t>
      </w:r>
      <w:r w:rsidRPr="00E377F3">
        <w:t xml:space="preserve">.  “You” refers to the Parole/Probation Officer (PPO) or Agent who is </w:t>
      </w:r>
      <w:r>
        <w:t>working with offenders (residents and inmates) to prepare for transfer and release</w:t>
      </w:r>
      <w:r w:rsidRPr="00E377F3">
        <w:t>.  We may also refer to “you” as “officer.”</w:t>
      </w:r>
    </w:p>
    <w:p w:rsidR="001334C3" w:rsidRPr="00E377F3" w:rsidRDefault="001334C3" w:rsidP="001334C3">
      <w:pPr>
        <w:tabs>
          <w:tab w:val="left" w:pos="360"/>
          <w:tab w:val="left" w:pos="720"/>
          <w:tab w:val="left" w:pos="1080"/>
          <w:tab w:val="left" w:pos="1440"/>
          <w:tab w:val="left" w:pos="1800"/>
        </w:tabs>
      </w:pPr>
    </w:p>
    <w:p w:rsidR="001334C3" w:rsidRPr="00E377F3" w:rsidRDefault="001334C3" w:rsidP="001334C3">
      <w:pPr>
        <w:tabs>
          <w:tab w:val="left" w:pos="360"/>
          <w:tab w:val="left" w:pos="720"/>
          <w:tab w:val="left" w:pos="1080"/>
          <w:tab w:val="left" w:pos="1440"/>
          <w:tab w:val="left" w:pos="1800"/>
        </w:tabs>
      </w:pPr>
      <w:r w:rsidRPr="00E377F3">
        <w:t xml:space="preserve">Where others have a role in the process, we use position titles such as “Area Manager.”   When we use “manager” the task may be done by the Area Manager or an Assistant Area Manager, at the Area Manager’s discretion.  </w:t>
      </w:r>
    </w:p>
    <w:p w:rsidR="001334C3" w:rsidRPr="00E377F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1"/>
      </w:pPr>
    </w:p>
    <w:p w:rsidR="001334C3" w:rsidRPr="00E377F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1"/>
      </w:pPr>
      <w:r w:rsidRPr="00E377F3">
        <w:t>This guidance adds commentary, clarification, and direction to appropriate agency Administrative Regulations (ARs), and Administrative Directives (ADs).  If something appears confusing, incorrect, or in conflict with other policy, bring this to the attention of a manager for clarification, or follow guidance in the Policy and Procedure Development policy to request a revision.</w:t>
      </w:r>
    </w:p>
    <w:p w:rsidR="001334C3" w:rsidRPr="00E377F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1"/>
      </w:pP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1"/>
      </w:pPr>
      <w:r w:rsidRPr="00E377F3">
        <w:t>When we specify a time period for completing a task</w:t>
      </w:r>
      <w:r>
        <w:t>,</w:t>
      </w:r>
      <w:r w:rsidRPr="00E377F3">
        <w:t xml:space="preserve"> </w:t>
      </w:r>
      <w:r>
        <w:t>it</w:t>
      </w:r>
      <w:r w:rsidRPr="00E377F3">
        <w:t xml:space="preserve"> is the maximum time allowed.  Managers have the authority to set stricter time periods. </w:t>
      </w: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1"/>
      </w:pPr>
    </w:p>
    <w:p w:rsidR="001334C3" w:rsidRDefault="001334C3" w:rsidP="001334C3">
      <w:pPr>
        <w:pStyle w:val="A-StyleforNumbersOrangeBold"/>
      </w:pPr>
      <w:bookmarkStart w:id="22" w:name="Division_Responsibilities___Overview"/>
      <w:bookmarkStart w:id="23" w:name="Mission_Statement_for_DCC"/>
      <w:bookmarkStart w:id="24" w:name="_Toc182798801"/>
      <w:bookmarkEnd w:id="22"/>
      <w:r>
        <w:t>4-1-2</w:t>
      </w:r>
    </w:p>
    <w:p w:rsidR="001334C3" w:rsidRPr="00283440" w:rsidRDefault="001334C3" w:rsidP="001334C3">
      <w:pPr>
        <w:pStyle w:val="A-StyleLevel2"/>
      </w:pPr>
      <w:bookmarkStart w:id="25" w:name="_Toc275767018"/>
      <w:bookmarkStart w:id="26" w:name="_Toc275767651"/>
      <w:bookmarkStart w:id="27" w:name="_Toc275769447"/>
      <w:bookmarkStart w:id="28" w:name="_Toc363199685"/>
      <w:r w:rsidRPr="00283440">
        <w:t>Mission Statement for Arkansas Community Correction</w:t>
      </w:r>
      <w:bookmarkEnd w:id="23"/>
      <w:bookmarkEnd w:id="24"/>
      <w:bookmarkEnd w:id="25"/>
      <w:bookmarkEnd w:id="26"/>
      <w:bookmarkEnd w:id="27"/>
      <w:bookmarkEnd w:id="28"/>
    </w:p>
    <w:p w:rsidR="001334C3" w:rsidRDefault="001334C3" w:rsidP="001334C3">
      <w:pPr>
        <w:pStyle w:val="CommentText"/>
        <w:spacing w:after="100" w:afterAutospacing="1"/>
        <w:contextualSpacing/>
        <w:rPr>
          <w:i/>
          <w:iCs/>
          <w:sz w:val="23"/>
          <w:szCs w:val="23"/>
        </w:rPr>
      </w:pPr>
      <w:bookmarkStart w:id="29" w:name="Mission_Statement_for_PPS"/>
      <w:bookmarkStart w:id="30" w:name="_Toc182798802"/>
    </w:p>
    <w:p w:rsidR="001334C3" w:rsidRDefault="001334C3" w:rsidP="001334C3">
      <w:pPr>
        <w:pStyle w:val="CommentText"/>
        <w:spacing w:after="100" w:afterAutospacing="1"/>
        <w:contextualSpacing/>
        <w:rPr>
          <w:i/>
          <w:iCs/>
          <w:sz w:val="23"/>
          <w:szCs w:val="23"/>
        </w:rPr>
      </w:pPr>
      <w:r>
        <w:rPr>
          <w:i/>
          <w:iCs/>
          <w:sz w:val="23"/>
          <w:szCs w:val="23"/>
        </w:rPr>
        <w:t>To enhance public safety by enforcing state laws and court mandates through community partnerships and evidence-based programs that hold offenders accountable while engaging them in opportunities to become law-abiding productive citizens.</w:t>
      </w:r>
    </w:p>
    <w:p w:rsidR="001334C3" w:rsidRDefault="001334C3" w:rsidP="001334C3">
      <w:pPr>
        <w:pStyle w:val="A-StyleforNumbersOrangeBold"/>
      </w:pPr>
      <w:r>
        <w:t>4-1-3</w:t>
      </w:r>
    </w:p>
    <w:p w:rsidR="001334C3" w:rsidRPr="00283440" w:rsidRDefault="001334C3" w:rsidP="001334C3">
      <w:pPr>
        <w:pStyle w:val="A-StyleLevel2"/>
      </w:pPr>
      <w:bookmarkStart w:id="31" w:name="_Toc275767019"/>
      <w:bookmarkStart w:id="32" w:name="_Toc275767652"/>
      <w:bookmarkStart w:id="33" w:name="_Toc275769448"/>
      <w:bookmarkStart w:id="34" w:name="_Toc363199686"/>
      <w:r w:rsidRPr="00283440">
        <w:t xml:space="preserve">Parole/Probation Services </w:t>
      </w:r>
      <w:bookmarkEnd w:id="29"/>
      <w:r w:rsidRPr="00283440">
        <w:t>Division</w:t>
      </w:r>
      <w:bookmarkEnd w:id="30"/>
      <w:bookmarkEnd w:id="31"/>
      <w:bookmarkEnd w:id="32"/>
      <w:bookmarkEnd w:id="33"/>
      <w:bookmarkEnd w:id="34"/>
    </w:p>
    <w:p w:rsidR="001334C3" w:rsidRPr="00F24248"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2"/>
      </w:pPr>
    </w:p>
    <w:p w:rsidR="001334C3" w:rsidRPr="00285F29" w:rsidRDefault="001334C3" w:rsidP="001334C3">
      <w:pPr>
        <w:pStyle w:val="A-StyleLevel3"/>
      </w:pPr>
      <w:r w:rsidRPr="00285F29">
        <w:t xml:space="preserve">Division </w:t>
      </w:r>
      <w:smartTag w:uri="urn:schemas-microsoft-com:office:smarttags" w:element="Street">
        <w:smartTag w:uri="urn:schemas-microsoft-com:office:smarttags" w:element="address">
          <w:r w:rsidRPr="00285F29">
            <w:t>Mission</w:t>
          </w:r>
        </w:smartTag>
      </w:smartTag>
      <w:r w:rsidRPr="00285F29">
        <w:tab/>
      </w:r>
    </w:p>
    <w:p w:rsidR="001334C3" w:rsidRPr="00285F29"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2"/>
      </w:pPr>
      <w:r w:rsidRPr="00F24248">
        <w:rPr>
          <w:i/>
          <w:iCs/>
        </w:rPr>
        <w:t>The mission of the Parole/Probati</w:t>
      </w:r>
      <w:r>
        <w:rPr>
          <w:i/>
          <w:iCs/>
        </w:rPr>
        <w:t>on Services Division of ACC</w:t>
      </w:r>
      <w:r w:rsidRPr="00F24248">
        <w:rPr>
          <w:i/>
          <w:iCs/>
        </w:rPr>
        <w:t xml:space="preserve"> is “to provide community supervision that promotes public safety, provides restitution to victims, and </w:t>
      </w:r>
      <w:r>
        <w:rPr>
          <w:i/>
          <w:iCs/>
        </w:rPr>
        <w:t>provides opportunities to rehabilitate</w:t>
      </w:r>
      <w:r w:rsidRPr="00F24248">
        <w:rPr>
          <w:i/>
          <w:iCs/>
        </w:rPr>
        <w:t xml:space="preserve"> the offender into a productive member of the community</w:t>
      </w:r>
      <w:r w:rsidRPr="00285F29">
        <w:t>.”</w:t>
      </w:r>
    </w:p>
    <w:p w:rsidR="001334C3" w:rsidRPr="00F24248"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2"/>
      </w:pPr>
      <w:r w:rsidRPr="00F24248">
        <w:t xml:space="preserve"> </w:t>
      </w:r>
    </w:p>
    <w:p w:rsidR="001334C3" w:rsidRPr="00285F29" w:rsidRDefault="001334C3" w:rsidP="001334C3">
      <w:pPr>
        <w:pStyle w:val="A-StyleLevel3"/>
      </w:pPr>
      <w:r w:rsidRPr="00285F29">
        <w:t>Overview of Division Responsibilities</w:t>
      </w:r>
    </w:p>
    <w:p w:rsidR="001334C3" w:rsidRPr="00285F29"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r w:rsidRPr="00285F29">
        <w:t xml:space="preserve">  </w:t>
      </w: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r w:rsidRPr="00285F29">
        <w:t xml:space="preserve">The Parole/Probation Services Division </w:t>
      </w:r>
      <w:r>
        <w:t>includes Institutional Release Services, Parole/Probation Treatment Services, and supervision services.</w:t>
      </w:r>
    </w:p>
    <w:p w:rsidR="001334C3" w:rsidRDefault="001334C3" w:rsidP="001334C3">
      <w:pPr>
        <w:autoSpaceDE w:val="0"/>
        <w:autoSpaceDN w:val="0"/>
        <w:adjustRightInd w:val="0"/>
        <w:rPr>
          <w:color w:val="000000"/>
        </w:rPr>
      </w:pP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r>
        <w:lastRenderedPageBreak/>
        <w:t xml:space="preserve">The division </w:t>
      </w:r>
      <w:r w:rsidRPr="00285F29">
        <w:t xml:space="preserve">furnishes services as provided </w:t>
      </w:r>
      <w:r>
        <w:t>by</w:t>
      </w:r>
      <w:r w:rsidRPr="00285F29">
        <w:t xml:space="preserve"> state law, Board of Corrections</w:t>
      </w:r>
      <w:r>
        <w:t xml:space="preserve">’ </w:t>
      </w:r>
      <w:r w:rsidRPr="00285F29">
        <w:t>Administrative Regulations (ARs) and departmental guidance.  Parole/Probation Officers</w:t>
      </w:r>
      <w:r>
        <w:t xml:space="preserve"> </w:t>
      </w:r>
      <w:r w:rsidRPr="00285F29">
        <w:t>provide supervision services through their work with offenders, judges, court representatives, the Parole Board, co</w:t>
      </w:r>
      <w:r>
        <w:t>-</w:t>
      </w:r>
      <w:r w:rsidRPr="00285F29">
        <w:t>workers, management, Interstate Compact, rehabilitation agency representatives, local and state police</w:t>
      </w:r>
      <w:r>
        <w:t>,</w:t>
      </w:r>
      <w:r w:rsidRPr="00285F29">
        <w:t xml:space="preserve"> and others. </w:t>
      </w:r>
      <w:r>
        <w:t xml:space="preserve"> </w:t>
      </w: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r>
        <w:t xml:space="preserve">Parole/Probation Officers and Agents in Institutional Release Services work at various ACC centers and Arkansas Department of Correction prisons to ensure residents/inmates meet with the Parole Board and when authorized, residents/inmates are released.  </w:t>
      </w:r>
      <w:r w:rsidRPr="00285F29">
        <w:t xml:space="preserve"> </w:t>
      </w:r>
    </w:p>
    <w:p w:rsidR="001334C3"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rPr>
          <w:b/>
        </w:rPr>
      </w:pPr>
      <w:r>
        <w:t>Career Planning and Placement Specialists</w:t>
      </w:r>
      <w:r w:rsidRPr="00285F29">
        <w:t xml:space="preserve"> work directly with offenders and nonprofit community organizations to provide offenders with communit</w:t>
      </w:r>
      <w:r w:rsidRPr="000A08A4">
        <w:t xml:space="preserve">y service jobs to develop good work habits and as restitution.  </w:t>
      </w: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rPr>
          <w:b/>
        </w:rPr>
      </w:pP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rPr>
          <w:b/>
        </w:rPr>
      </w:pPr>
      <w:r w:rsidRPr="000A08A4">
        <w:t>Counselors in the Parole/Probation Treatment Services area work to guide offenders and make appropriate referrals to community support services.</w:t>
      </w:r>
      <w:r w:rsidRPr="000A08A4">
        <w:rPr>
          <w:b/>
        </w:rPr>
        <w:t xml:space="preserve">  </w:t>
      </w: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rPr>
          <w:b/>
        </w:rPr>
      </w:pP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pPr>
      <w:r w:rsidRPr="000A08A4">
        <w:t xml:space="preserve">Support staff handles a variety of administrative tasks including preparing reports, entering information in computers, and conducting research. </w:t>
      </w:r>
    </w:p>
    <w:p w:rsidR="001334C3" w:rsidRPr="000A08A4"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left="295" w:right="72" w:hanging="295"/>
        <w:rPr>
          <w:b/>
          <w:bCs/>
        </w:rPr>
      </w:pPr>
    </w:p>
    <w:p w:rsidR="001334C3" w:rsidRPr="000207F2" w:rsidRDefault="001334C3" w:rsidP="001334C3">
      <w:pPr>
        <w:tabs>
          <w:tab w:val="left" w:pos="360"/>
          <w:tab w:val="left" w:pos="720"/>
          <w:tab w:val="left" w:pos="1080"/>
          <w:tab w:val="left" w:pos="1440"/>
          <w:tab w:val="left" w:pos="1800"/>
          <w:tab w:val="left" w:pos="2160"/>
          <w:tab w:val="left" w:pos="2520"/>
          <w:tab w:val="left" w:pos="2880"/>
          <w:tab w:val="left" w:pos="3240"/>
          <w:tab w:val="left" w:pos="3600"/>
        </w:tabs>
        <w:ind w:right="72"/>
        <w:rPr>
          <w:bCs/>
        </w:rPr>
      </w:pPr>
      <w:r w:rsidRPr="000A08A4">
        <w:rPr>
          <w:bCs/>
        </w:rPr>
        <w:t>Parole/Probation Officers and Agents may have both parolees an</w:t>
      </w:r>
      <w:r>
        <w:rPr>
          <w:bCs/>
        </w:rPr>
        <w:t>d probationers on their caseloa</w:t>
      </w:r>
      <w:r w:rsidRPr="000A08A4">
        <w:rPr>
          <w:bCs/>
        </w:rPr>
        <w:t xml:space="preserve">d.  Some Parole/Probation Officers have specialized </w:t>
      </w:r>
      <w:r w:rsidRPr="000207F2">
        <w:rPr>
          <w:bCs/>
        </w:rPr>
        <w:t>roles/caseloads.  For example</w:t>
      </w:r>
      <w:r>
        <w:rPr>
          <w:bCs/>
        </w:rPr>
        <w:t>,</w:t>
      </w:r>
      <w:r w:rsidRPr="000207F2">
        <w:rPr>
          <w:bCs/>
        </w:rPr>
        <w:t xml:space="preserve"> an officer may work with a drug court, SWIFT court, sex offenders</w:t>
      </w:r>
      <w:r>
        <w:rPr>
          <w:bCs/>
        </w:rPr>
        <w:t>,</w:t>
      </w:r>
      <w:r w:rsidRPr="000207F2">
        <w:rPr>
          <w:bCs/>
        </w:rPr>
        <w:t xml:space="preserve"> or offender intake. </w:t>
      </w:r>
    </w:p>
    <w:p w:rsidR="001334C3" w:rsidRDefault="001334C3" w:rsidP="001334C3">
      <w:pPr>
        <w:autoSpaceDE w:val="0"/>
        <w:autoSpaceDN w:val="0"/>
        <w:adjustRightInd w:val="0"/>
        <w:rPr>
          <w:color w:val="000000"/>
        </w:rPr>
      </w:pPr>
    </w:p>
    <w:p w:rsidR="001334C3" w:rsidRDefault="001334C3" w:rsidP="001334C3">
      <w:pPr>
        <w:autoSpaceDE w:val="0"/>
        <w:autoSpaceDN w:val="0"/>
        <w:adjustRightInd w:val="0"/>
        <w:rPr>
          <w:sz w:val="23"/>
          <w:szCs w:val="23"/>
        </w:rPr>
      </w:pPr>
      <w:bookmarkStart w:id="35" w:name="_Toc280799880"/>
      <w:bookmarkEnd w:id="0"/>
    </w:p>
    <w:p w:rsidR="001334C3" w:rsidRPr="00B74BFA" w:rsidRDefault="001334C3" w:rsidP="001334C3">
      <w:pPr>
        <w:autoSpaceDE w:val="0"/>
        <w:autoSpaceDN w:val="0"/>
        <w:adjustRightInd w:val="0"/>
        <w:rPr>
          <w:sz w:val="23"/>
          <w:szCs w:val="23"/>
        </w:rPr>
      </w:pPr>
    </w:p>
    <w:bookmarkEnd w:id="1"/>
    <w:bookmarkEnd w:id="2"/>
    <w:bookmarkEnd w:id="3"/>
    <w:bookmarkEnd w:id="4"/>
    <w:bookmarkEnd w:id="5"/>
    <w:bookmarkEnd w:id="35"/>
    <w:p w:rsidR="001334C3" w:rsidRPr="00B74BFA" w:rsidRDefault="001334C3" w:rsidP="001334C3">
      <w:pPr>
        <w:pStyle w:val="A-StyleforNumbersOrangeBold"/>
        <w:rPr>
          <w:bCs/>
        </w:rPr>
      </w:pPr>
      <w:r w:rsidRPr="00B74BFA">
        <w:rPr>
          <w:bCs/>
        </w:rPr>
        <w:t>4-1-4</w:t>
      </w:r>
    </w:p>
    <w:p w:rsidR="001334C3" w:rsidRPr="00B74BFA" w:rsidRDefault="001334C3" w:rsidP="001334C3">
      <w:pPr>
        <w:pStyle w:val="A-StyleLevel2"/>
      </w:pPr>
      <w:bookmarkStart w:id="36" w:name="_Toc444523416"/>
      <w:r w:rsidRPr="00B74BFA">
        <w:t>Introduction</w:t>
      </w:r>
      <w:bookmarkEnd w:id="36"/>
    </w:p>
    <w:p w:rsidR="001334C3" w:rsidRPr="00B74BFA" w:rsidRDefault="001334C3" w:rsidP="001334C3"/>
    <w:p w:rsidR="001334C3" w:rsidRPr="00B74BFA" w:rsidRDefault="001334C3" w:rsidP="001334C3">
      <w:pPr>
        <w:tabs>
          <w:tab w:val="left" w:pos="360"/>
          <w:tab w:val="left" w:pos="720"/>
          <w:tab w:val="left" w:pos="1080"/>
          <w:tab w:val="left" w:pos="1440"/>
          <w:tab w:val="left" w:pos="1800"/>
          <w:tab w:val="left" w:pos="2160"/>
        </w:tabs>
        <w:rPr>
          <w:bCs/>
        </w:rPr>
      </w:pPr>
      <w:r w:rsidRPr="00B74BFA">
        <w:rPr>
          <w:bCs/>
        </w:rPr>
        <w:t>Note, “</w:t>
      </w:r>
      <w:proofErr w:type="gramStart"/>
      <w:r w:rsidRPr="00B74BFA">
        <w:rPr>
          <w:bCs/>
        </w:rPr>
        <w:t>offender</w:t>
      </w:r>
      <w:proofErr w:type="gramEnd"/>
      <w:r w:rsidRPr="00B74BFA">
        <w:rPr>
          <w:bCs/>
        </w:rPr>
        <w:t xml:space="preserve">” refers to both Arkansas Department of Correction (ADC) inmates and </w:t>
      </w:r>
      <w:r>
        <w:rPr>
          <w:bCs/>
        </w:rPr>
        <w:t>Arkansas</w:t>
      </w:r>
      <w:r w:rsidRPr="00B74BFA">
        <w:rPr>
          <w:bCs/>
        </w:rPr>
        <w:t xml:space="preserve"> Community Correction (</w:t>
      </w:r>
      <w:r>
        <w:rPr>
          <w:bCs/>
        </w:rPr>
        <w:t>A</w:t>
      </w:r>
      <w:r w:rsidRPr="00B74BFA">
        <w:rPr>
          <w:bCs/>
        </w:rPr>
        <w:t>CC) residents.</w:t>
      </w:r>
    </w:p>
    <w:p w:rsidR="001334C3" w:rsidRPr="00B74BFA" w:rsidRDefault="001334C3" w:rsidP="001334C3">
      <w:pPr>
        <w:tabs>
          <w:tab w:val="left" w:pos="360"/>
          <w:tab w:val="left" w:pos="720"/>
          <w:tab w:val="left" w:pos="1080"/>
          <w:tab w:val="left" w:pos="1440"/>
          <w:tab w:val="left" w:pos="1800"/>
          <w:tab w:val="left" w:pos="2160"/>
        </w:tabs>
        <w:rPr>
          <w:bCs/>
        </w:rPr>
      </w:pPr>
    </w:p>
    <w:p w:rsidR="001334C3" w:rsidRPr="00B74BFA" w:rsidRDefault="001334C3" w:rsidP="001334C3">
      <w:pPr>
        <w:tabs>
          <w:tab w:val="left" w:pos="360"/>
          <w:tab w:val="left" w:pos="720"/>
          <w:tab w:val="left" w:pos="1080"/>
          <w:tab w:val="left" w:pos="1440"/>
          <w:tab w:val="left" w:pos="1800"/>
          <w:tab w:val="left" w:pos="2160"/>
        </w:tabs>
        <w:rPr>
          <w:bCs/>
        </w:rPr>
      </w:pPr>
      <w:r w:rsidRPr="00B74BFA">
        <w:rPr>
          <w:bCs/>
        </w:rPr>
        <w:t>The purpose of this policy is to standardize the functions and responsibilities of the Institutional Release Officer (IRO). It is to serve as a reference for experienced IROs and as a guide for newly hired IROs in dealing with the many aspects of their duties.</w:t>
      </w:r>
    </w:p>
    <w:p w:rsidR="001334C3" w:rsidRPr="00B74BFA" w:rsidRDefault="001334C3" w:rsidP="001334C3">
      <w:pPr>
        <w:tabs>
          <w:tab w:val="left" w:pos="360"/>
          <w:tab w:val="left" w:pos="720"/>
          <w:tab w:val="left" w:pos="1080"/>
          <w:tab w:val="left" w:pos="1440"/>
          <w:tab w:val="left" w:pos="1800"/>
          <w:tab w:val="left" w:pos="2160"/>
        </w:tabs>
        <w:rPr>
          <w:bCs/>
        </w:rPr>
      </w:pPr>
    </w:p>
    <w:p w:rsidR="001334C3" w:rsidRPr="00B74BFA" w:rsidRDefault="001334C3" w:rsidP="001334C3">
      <w:pPr>
        <w:tabs>
          <w:tab w:val="left" w:pos="360"/>
          <w:tab w:val="left" w:pos="720"/>
          <w:tab w:val="left" w:pos="1080"/>
          <w:tab w:val="left" w:pos="1440"/>
          <w:tab w:val="left" w:pos="1800"/>
          <w:tab w:val="left" w:pos="2160"/>
        </w:tabs>
        <w:rPr>
          <w:bCs/>
        </w:rPr>
      </w:pPr>
      <w:r w:rsidRPr="00B74BFA">
        <w:rPr>
          <w:bCs/>
        </w:rPr>
        <w:t xml:space="preserve">The parole policies and procedures contained in this </w:t>
      </w:r>
      <w:r>
        <w:rPr>
          <w:bCs/>
        </w:rPr>
        <w:t>manual</w:t>
      </w:r>
      <w:r w:rsidRPr="00B74BFA">
        <w:rPr>
          <w:bCs/>
        </w:rPr>
        <w:t xml:space="preserve"> </w:t>
      </w:r>
      <w:proofErr w:type="gramStart"/>
      <w:r w:rsidRPr="00B74BFA">
        <w:rPr>
          <w:bCs/>
        </w:rPr>
        <w:t xml:space="preserve">are </w:t>
      </w:r>
      <w:r>
        <w:rPr>
          <w:bCs/>
        </w:rPr>
        <w:t xml:space="preserve"> meant</w:t>
      </w:r>
      <w:proofErr w:type="gramEnd"/>
      <w:r>
        <w:rPr>
          <w:bCs/>
        </w:rPr>
        <w:t xml:space="preserve"> to be compatible with</w:t>
      </w:r>
      <w:r w:rsidRPr="00B74BFA">
        <w:rPr>
          <w:bCs/>
        </w:rPr>
        <w:t xml:space="preserve"> the Arkansas Parole Board (APB). The APB may establish new and modify or delete existing policies at any time. Nothing in this </w:t>
      </w:r>
      <w:r>
        <w:rPr>
          <w:bCs/>
        </w:rPr>
        <w:t>manual should</w:t>
      </w:r>
      <w:r w:rsidRPr="00B74BFA">
        <w:rPr>
          <w:bCs/>
        </w:rPr>
        <w:t xml:space="preserve"> be construed as creating a “right” for an offender that does not already exist in the APB’s Policy and Procedures Manual or in Arkansas statutes.</w:t>
      </w:r>
    </w:p>
    <w:p w:rsidR="001334C3" w:rsidRPr="00B74BFA" w:rsidRDefault="001334C3" w:rsidP="001334C3">
      <w:pPr>
        <w:tabs>
          <w:tab w:val="left" w:pos="360"/>
          <w:tab w:val="left" w:pos="720"/>
          <w:tab w:val="left" w:pos="1080"/>
          <w:tab w:val="left" w:pos="1440"/>
          <w:tab w:val="left" w:pos="1800"/>
          <w:tab w:val="left" w:pos="2160"/>
        </w:tabs>
        <w:rPr>
          <w:b/>
        </w:rPr>
      </w:pPr>
    </w:p>
    <w:p w:rsidR="001334C3" w:rsidRPr="00B92E8E" w:rsidRDefault="001334C3" w:rsidP="001334C3">
      <w:pPr>
        <w:pStyle w:val="A-StyleforNumbersOrangeBold"/>
        <w:spacing w:line="228" w:lineRule="auto"/>
      </w:pPr>
      <w:bookmarkStart w:id="37" w:name="_Toc174841539"/>
      <w:bookmarkStart w:id="38" w:name="_Toc175470578"/>
      <w:bookmarkStart w:id="39" w:name="_Toc176063764"/>
      <w:bookmarkStart w:id="40" w:name="_Toc176324006"/>
      <w:bookmarkStart w:id="41" w:name="_Toc194391354"/>
      <w:r w:rsidRPr="00B74BFA">
        <w:rPr>
          <w:bCs/>
        </w:rPr>
        <w:t>4-1-5</w:t>
      </w:r>
    </w:p>
    <w:p w:rsidR="001334C3" w:rsidRPr="00B74BFA" w:rsidRDefault="001334C3" w:rsidP="001334C3">
      <w:pPr>
        <w:pStyle w:val="A-StyleLevel2"/>
        <w:spacing w:line="228" w:lineRule="auto"/>
      </w:pPr>
      <w:bookmarkStart w:id="42" w:name="_Toc255985101"/>
      <w:bookmarkStart w:id="43" w:name="_Toc265739608"/>
      <w:bookmarkStart w:id="44" w:name="_Toc280799881"/>
      <w:bookmarkStart w:id="45" w:name="_Toc444523417"/>
      <w:r w:rsidRPr="00B74BFA">
        <w:t>Institutional Release Officer</w:t>
      </w:r>
      <w:bookmarkEnd w:id="37"/>
      <w:bookmarkEnd w:id="38"/>
      <w:bookmarkEnd w:id="39"/>
      <w:bookmarkEnd w:id="40"/>
      <w:bookmarkEnd w:id="41"/>
      <w:bookmarkEnd w:id="42"/>
      <w:bookmarkEnd w:id="43"/>
      <w:bookmarkEnd w:id="44"/>
      <w:bookmarkEnd w:id="45"/>
    </w:p>
    <w:p w:rsidR="001334C3" w:rsidRPr="00B74BFA" w:rsidRDefault="001334C3" w:rsidP="001334C3">
      <w:pPr>
        <w:tabs>
          <w:tab w:val="left" w:pos="360"/>
          <w:tab w:val="left" w:pos="720"/>
          <w:tab w:val="left" w:pos="1080"/>
          <w:tab w:val="left" w:pos="1440"/>
          <w:tab w:val="left" w:pos="1800"/>
          <w:tab w:val="left" w:pos="2160"/>
        </w:tabs>
        <w:spacing w:line="228" w:lineRule="auto"/>
      </w:pPr>
    </w:p>
    <w:p w:rsidR="001334C3" w:rsidRPr="00B74BFA" w:rsidRDefault="001334C3" w:rsidP="001334C3">
      <w:pPr>
        <w:tabs>
          <w:tab w:val="left" w:pos="360"/>
          <w:tab w:val="left" w:pos="720"/>
          <w:tab w:val="left" w:pos="1080"/>
          <w:tab w:val="left" w:pos="1440"/>
          <w:tab w:val="left" w:pos="1800"/>
          <w:tab w:val="left" w:pos="2160"/>
        </w:tabs>
        <w:autoSpaceDE w:val="0"/>
        <w:spacing w:line="228" w:lineRule="auto"/>
        <w:rPr>
          <w:bCs/>
        </w:rPr>
      </w:pPr>
      <w:r>
        <w:rPr>
          <w:bCs/>
        </w:rPr>
        <w:t>As an Institutional Release Officer, you are</w:t>
      </w:r>
      <w:r w:rsidRPr="00B74BFA">
        <w:rPr>
          <w:bCs/>
        </w:rPr>
        <w:t xml:space="preserve"> the direct representative of Institutional Release Services (IRS) and an indirect representative of the </w:t>
      </w:r>
      <w:r>
        <w:rPr>
          <w:bCs/>
        </w:rPr>
        <w:t>Arkansas Parole Board (</w:t>
      </w:r>
      <w:r w:rsidRPr="00B74BFA">
        <w:rPr>
          <w:bCs/>
        </w:rPr>
        <w:t>APB</w:t>
      </w:r>
      <w:r>
        <w:rPr>
          <w:bCs/>
        </w:rPr>
        <w:t>)</w:t>
      </w:r>
      <w:r w:rsidRPr="00B74BFA">
        <w:rPr>
          <w:bCs/>
        </w:rPr>
        <w:t xml:space="preserve"> at an assigned institution for all parole and clemency matters. </w:t>
      </w:r>
      <w:r>
        <w:rPr>
          <w:bCs/>
        </w:rPr>
        <w:t>You are</w:t>
      </w:r>
      <w:r w:rsidRPr="00B74BFA">
        <w:rPr>
          <w:bCs/>
        </w:rPr>
        <w:t xml:space="preserve"> primarily responsible for</w:t>
      </w:r>
      <w:r w:rsidRPr="00B74BFA">
        <w:rPr>
          <w:bCs/>
          <w:vertAlign w:val="superscript"/>
        </w:rPr>
        <w:t xml:space="preserve"> </w:t>
      </w:r>
      <w:r w:rsidRPr="00B74BFA">
        <w:rPr>
          <w:bCs/>
        </w:rPr>
        <w:t>the following:</w:t>
      </w:r>
    </w:p>
    <w:p w:rsidR="001334C3" w:rsidRPr="00B74BFA" w:rsidRDefault="001334C3" w:rsidP="001334C3">
      <w:pPr>
        <w:tabs>
          <w:tab w:val="left" w:pos="360"/>
          <w:tab w:val="left" w:pos="720"/>
          <w:tab w:val="left" w:pos="1080"/>
          <w:tab w:val="left" w:pos="1440"/>
          <w:tab w:val="left" w:pos="1800"/>
          <w:tab w:val="left" w:pos="2160"/>
        </w:tabs>
        <w:spacing w:line="228" w:lineRule="auto"/>
        <w:rPr>
          <w:bCs/>
        </w:rPr>
      </w:pP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Identifying offenders eligible for review by the APB.</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Scheduling offenders for the appropriate parole/transfer review when eligible.</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Interviewing offenders for release plans and responding to offender questions/inquiries regarding parole and clemency in a timely manner, if possible, within 48 hours of receipt.</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 xml:space="preserve">Responding to inquiries from the public, offender families, friends or attorneys, or appropriate agency staff in a timely, courteous, and professional manner regarding an offender or the status of an </w:t>
      </w:r>
      <w:r w:rsidRPr="00B74BFA">
        <w:rPr>
          <w:bCs/>
          <w:spacing w:val="2"/>
        </w:rPr>
        <w:t xml:space="preserve">offender’s </w:t>
      </w:r>
      <w:r w:rsidRPr="00B74BFA">
        <w:rPr>
          <w:bCs/>
        </w:rPr>
        <w:t>release.</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Recording and entering release plans into the electronic Offender Management Information System (eOMIS) and submitting required documentation to the IRS.</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Ensuring scheduled offenders are interviewed by the APB when they conduct hearings at the units.</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 xml:space="preserve">Ensuring that release plans are sent to </w:t>
      </w:r>
      <w:r>
        <w:rPr>
          <w:bCs/>
        </w:rPr>
        <w:t>ACC</w:t>
      </w:r>
      <w:r w:rsidRPr="00B74BFA">
        <w:rPr>
          <w:bCs/>
        </w:rPr>
        <w:t xml:space="preserve"> upon approval of release by the APB, and offenders are transferred to APB mandated programs.</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Releasing offenders to community supervision, when eligible and approved by the APB.</w:t>
      </w:r>
    </w:p>
    <w:p w:rsidR="001334C3" w:rsidRPr="00B74BFA" w:rsidRDefault="001334C3" w:rsidP="001334C3">
      <w:pPr>
        <w:numPr>
          <w:ilvl w:val="0"/>
          <w:numId w:val="17"/>
        </w:numPr>
        <w:tabs>
          <w:tab w:val="left" w:pos="360"/>
          <w:tab w:val="left" w:pos="720"/>
          <w:tab w:val="left" w:pos="1080"/>
          <w:tab w:val="left" w:pos="1440"/>
          <w:tab w:val="left" w:pos="1800"/>
          <w:tab w:val="left" w:pos="2160"/>
        </w:tabs>
        <w:spacing w:line="228" w:lineRule="auto"/>
        <w:rPr>
          <w:bCs/>
        </w:rPr>
      </w:pPr>
      <w:r w:rsidRPr="00B74BFA">
        <w:rPr>
          <w:bCs/>
        </w:rPr>
        <w:t>Receiving, verifying eligibility and scheduling executive clemency screenings or hearings as appropriate.</w:t>
      </w:r>
    </w:p>
    <w:p w:rsidR="001334C3" w:rsidRPr="00B74BFA" w:rsidRDefault="001334C3" w:rsidP="001334C3">
      <w:pPr>
        <w:tabs>
          <w:tab w:val="left" w:pos="360"/>
          <w:tab w:val="left" w:pos="1080"/>
          <w:tab w:val="left" w:pos="1440"/>
          <w:tab w:val="left" w:pos="1800"/>
          <w:tab w:val="left" w:pos="2160"/>
        </w:tabs>
        <w:spacing w:line="228" w:lineRule="auto"/>
        <w:ind w:left="720"/>
        <w:rPr>
          <w:bCs/>
        </w:rPr>
      </w:pPr>
    </w:p>
    <w:p w:rsidR="001334C3" w:rsidRPr="00B74BFA" w:rsidRDefault="001334C3" w:rsidP="001334C3">
      <w:pPr>
        <w:tabs>
          <w:tab w:val="left" w:pos="360"/>
          <w:tab w:val="left" w:pos="720"/>
          <w:tab w:val="left" w:pos="1080"/>
          <w:tab w:val="left" w:pos="1440"/>
          <w:tab w:val="left" w:pos="1800"/>
          <w:tab w:val="left" w:pos="2160"/>
        </w:tabs>
        <w:spacing w:line="228" w:lineRule="auto"/>
        <w:rPr>
          <w:bCs/>
        </w:rPr>
      </w:pPr>
      <w:r w:rsidRPr="00B74BFA">
        <w:rPr>
          <w:bCs/>
        </w:rPr>
        <w:t xml:space="preserve">Additional functions and responsibilities may be assigned as required by the IRS, the APB, </w:t>
      </w:r>
      <w:r>
        <w:rPr>
          <w:bCs/>
        </w:rPr>
        <w:t>ACC</w:t>
      </w:r>
      <w:r w:rsidRPr="00B74BFA">
        <w:rPr>
          <w:bCs/>
        </w:rPr>
        <w:t xml:space="preserve"> management or unit staff with authority over IRS staff.</w:t>
      </w:r>
    </w:p>
    <w:p w:rsidR="001334C3" w:rsidRPr="00B74BFA" w:rsidRDefault="001334C3" w:rsidP="001334C3">
      <w:pPr>
        <w:tabs>
          <w:tab w:val="left" w:pos="360"/>
          <w:tab w:val="left" w:pos="720"/>
          <w:tab w:val="left" w:pos="1080"/>
          <w:tab w:val="left" w:pos="1440"/>
          <w:tab w:val="left" w:pos="1800"/>
          <w:tab w:val="left" w:pos="2160"/>
        </w:tabs>
        <w:spacing w:line="228" w:lineRule="auto"/>
        <w:ind w:left="3168"/>
        <w:rPr>
          <w:bCs/>
        </w:rPr>
      </w:pPr>
    </w:p>
    <w:p w:rsidR="001334C3" w:rsidRPr="00B74BFA" w:rsidRDefault="001334C3" w:rsidP="001334C3">
      <w:pPr>
        <w:tabs>
          <w:tab w:val="left" w:pos="360"/>
          <w:tab w:val="left" w:pos="720"/>
          <w:tab w:val="left" w:pos="1080"/>
          <w:tab w:val="left" w:pos="1440"/>
          <w:tab w:val="left" w:pos="1800"/>
          <w:tab w:val="left" w:pos="2160"/>
        </w:tabs>
        <w:spacing w:after="144" w:line="228" w:lineRule="auto"/>
      </w:pPr>
      <w:r>
        <w:t>You are</w:t>
      </w:r>
      <w:r w:rsidRPr="00B74BFA">
        <w:t xml:space="preserve"> responsible for obtaining </w:t>
      </w:r>
      <w:r>
        <w:t xml:space="preserve">and protecting </w:t>
      </w:r>
      <w:r w:rsidRPr="00B74BFA">
        <w:t>necessary passwords and access codes from information systems managers.</w:t>
      </w:r>
    </w:p>
    <w:p w:rsidR="0001336F" w:rsidRPr="002B7900" w:rsidRDefault="0001336F" w:rsidP="00E95DCE">
      <w:pPr>
        <w:tabs>
          <w:tab w:val="decimal" w:pos="540"/>
          <w:tab w:val="left" w:pos="720"/>
          <w:tab w:val="left" w:pos="1080"/>
          <w:tab w:val="left" w:pos="1440"/>
          <w:tab w:val="left" w:pos="1800"/>
        </w:tabs>
      </w:pPr>
    </w:p>
    <w:sectPr w:rsidR="0001336F" w:rsidRPr="002B7900">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Russ Carter" w:date="2016-03-18T13:09:00Z" w:initials="RussC-">
    <w:p w:rsidR="001334C3" w:rsidRDefault="001334C3" w:rsidP="001334C3">
      <w:pPr>
        <w:pStyle w:val="CommentText"/>
      </w:pPr>
      <w:r>
        <w:rPr>
          <w:rStyle w:val="CommentReference"/>
        </w:rPr>
        <w:annotationRef/>
      </w:r>
    </w:p>
    <w:p w:rsidR="001334C3" w:rsidRDefault="001334C3" w:rsidP="001334C3">
      <w:pPr>
        <w:pStyle w:val="CommentText"/>
      </w:pPr>
      <w:r>
        <w:t>Should this manual be titled:</w:t>
      </w:r>
    </w:p>
    <w:p w:rsidR="001334C3" w:rsidRDefault="001334C3" w:rsidP="001334C3">
      <w:pPr>
        <w:pStyle w:val="CommentText"/>
      </w:pPr>
      <w:r>
        <w:t>“Institutional Release Services Manual” OR</w:t>
      </w:r>
    </w:p>
    <w:p w:rsidR="001334C3" w:rsidRDefault="001334C3" w:rsidP="001334C3">
      <w:pPr>
        <w:pStyle w:val="CommentText"/>
      </w:pPr>
      <w:r>
        <w:t>“Institutional Release and Transfer Manual” OR</w:t>
      </w:r>
    </w:p>
    <w:p w:rsidR="001334C3" w:rsidRDefault="001334C3" w:rsidP="001334C3">
      <w:pPr>
        <w:pStyle w:val="CommentText"/>
      </w:pPr>
      <w:r>
        <w:t>“Institutional Releases and Transfers Manual”</w:t>
      </w:r>
    </w:p>
    <w:p w:rsidR="001334C3" w:rsidRDefault="001334C3" w:rsidP="001334C3">
      <w:pPr>
        <w:pStyle w:val="CommentText"/>
      </w:pPr>
      <w:r>
        <w:t>OR</w:t>
      </w:r>
    </w:p>
    <w:p w:rsidR="001334C3" w:rsidRDefault="001334C3" w:rsidP="001334C3">
      <w:pPr>
        <w:pStyle w:val="CommentText"/>
      </w:pPr>
      <w:r w:rsidRPr="0013372C">
        <w:rPr>
          <w:highlight w:val="yellow"/>
        </w:rPr>
        <w:t>“Institutional Release and Transfer Services Manual”</w:t>
      </w:r>
    </w:p>
  </w:comment>
  <w:comment w:id="9" w:author="Russ Carter" w:date="2016-03-18T13:09:00Z" w:initials="RussC-">
    <w:p w:rsidR="001334C3" w:rsidRDefault="001334C3" w:rsidP="001334C3">
      <w:pPr>
        <w:pStyle w:val="CommentText"/>
      </w:pPr>
      <w:r>
        <w:rPr>
          <w:rStyle w:val="CommentReference"/>
        </w:rPr>
        <w:annotationRef/>
      </w:r>
    </w:p>
    <w:p w:rsidR="001334C3" w:rsidRDefault="001334C3" w:rsidP="001334C3">
      <w:pPr>
        <w:tabs>
          <w:tab w:val="decimal" w:pos="540"/>
          <w:tab w:val="left" w:pos="720"/>
          <w:tab w:val="left" w:pos="1080"/>
          <w:tab w:val="left" w:pos="1440"/>
          <w:tab w:val="left" w:pos="1800"/>
        </w:tabs>
      </w:pPr>
      <w:r>
        <w:t>See Also the document “INPUT To Be Processed”</w:t>
      </w:r>
    </w:p>
  </w:comment>
  <w:comment w:id="12" w:author="Russ Carter" w:date="2016-03-18T13:09:00Z" w:initials="RussC-">
    <w:p w:rsidR="001334C3" w:rsidRDefault="001334C3" w:rsidP="001334C3">
      <w:pPr>
        <w:pStyle w:val="CommentText"/>
      </w:pPr>
      <w:r>
        <w:rPr>
          <w:rStyle w:val="CommentReference"/>
        </w:rPr>
        <w:annotationRef/>
      </w:r>
    </w:p>
    <w:p w:rsidR="001334C3" w:rsidRDefault="001334C3" w:rsidP="001334C3">
      <w:pPr>
        <w:pStyle w:val="CommentText"/>
      </w:pPr>
      <w:r>
        <w:t>This will work after we convert the document to “pdf” format.</w:t>
      </w:r>
    </w:p>
    <w:p w:rsidR="001334C3" w:rsidRDefault="001334C3" w:rsidP="001334C3">
      <w:pPr>
        <w:pStyle w:val="CommentText"/>
      </w:pPr>
      <w:r>
        <w:t>While we work on the draft, se have a contents list above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A87" w:rsidRDefault="00A56A87" w:rsidP="00F31AD7">
      <w:r>
        <w:separator/>
      </w:r>
    </w:p>
  </w:endnote>
  <w:endnote w:type="continuationSeparator" w:id="0">
    <w:p w:rsidR="00A56A87" w:rsidRDefault="00A56A87" w:rsidP="00F3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9D3" w:rsidRPr="00417BBF" w:rsidRDefault="00E459D3">
    <w:pPr>
      <w:pStyle w:val="Footer"/>
      <w:rPr>
        <w:rFonts w:ascii="Arial" w:hAnsi="Arial" w:cs="Arial"/>
      </w:rPr>
    </w:pPr>
  </w:p>
  <w:p w:rsidR="00E459D3" w:rsidRDefault="00E4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A87" w:rsidRDefault="00A56A87" w:rsidP="00F31AD7">
      <w:r>
        <w:separator/>
      </w:r>
    </w:p>
  </w:footnote>
  <w:footnote w:type="continuationSeparator" w:id="0">
    <w:p w:rsidR="00A56A87" w:rsidRDefault="00A56A87" w:rsidP="00F31A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4"/>
      <w:gridCol w:w="1737"/>
      <w:gridCol w:w="1723"/>
    </w:tblGrid>
    <w:tr w:rsidR="001334C3" w:rsidTr="00114C71">
      <w:tc>
        <w:tcPr>
          <w:tcW w:w="6114" w:type="dxa"/>
          <w:tcBorders>
            <w:top w:val="nil"/>
            <w:left w:val="nil"/>
            <w:bottom w:val="nil"/>
            <w:right w:val="nil"/>
          </w:tcBorders>
          <w:tcMar>
            <w:left w:w="43" w:type="dxa"/>
            <w:right w:w="43" w:type="dxa"/>
          </w:tcMar>
        </w:tcPr>
        <w:p w:rsidR="001334C3" w:rsidRDefault="001334C3" w:rsidP="001D5715">
          <w:pPr>
            <w:ind w:right="360"/>
          </w:pPr>
          <w:r>
            <w:t xml:space="preserve">Arkansas Community Correction </w:t>
          </w:r>
        </w:p>
      </w:tc>
      <w:tc>
        <w:tcPr>
          <w:tcW w:w="1737" w:type="dxa"/>
          <w:tcBorders>
            <w:top w:val="nil"/>
            <w:left w:val="nil"/>
            <w:bottom w:val="nil"/>
            <w:right w:val="nil"/>
          </w:tcBorders>
          <w:tcMar>
            <w:left w:w="43" w:type="dxa"/>
            <w:right w:w="43" w:type="dxa"/>
          </w:tcMar>
        </w:tcPr>
        <w:p w:rsidR="001334C3" w:rsidRPr="008268F3" w:rsidRDefault="001334C3" w:rsidP="003E7A72">
          <w:pPr>
            <w:rPr>
              <w:u w:val="single"/>
            </w:rPr>
          </w:pPr>
        </w:p>
      </w:tc>
      <w:tc>
        <w:tcPr>
          <w:tcW w:w="1723" w:type="dxa"/>
          <w:tcBorders>
            <w:top w:val="nil"/>
            <w:left w:val="nil"/>
            <w:bottom w:val="nil"/>
            <w:right w:val="nil"/>
          </w:tcBorders>
          <w:tcMar>
            <w:left w:w="43" w:type="dxa"/>
            <w:right w:w="43" w:type="dxa"/>
          </w:tcMar>
        </w:tcPr>
        <w:p w:rsidR="001334C3" w:rsidRPr="007F5E1C" w:rsidRDefault="001334C3" w:rsidP="00A907C8">
          <w:pPr>
            <w:rPr>
              <w:strike/>
            </w:rPr>
          </w:pPr>
          <w:r>
            <w:t xml:space="preserve">           </w:t>
          </w:r>
        </w:p>
      </w:tc>
    </w:tr>
    <w:tr w:rsidR="001334C3" w:rsidTr="00114C71">
      <w:tc>
        <w:tcPr>
          <w:tcW w:w="6114" w:type="dxa"/>
          <w:tcBorders>
            <w:top w:val="nil"/>
            <w:left w:val="nil"/>
            <w:bottom w:val="nil"/>
            <w:right w:val="nil"/>
          </w:tcBorders>
          <w:tcMar>
            <w:left w:w="43" w:type="dxa"/>
            <w:right w:w="43" w:type="dxa"/>
          </w:tcMar>
        </w:tcPr>
        <w:p w:rsidR="001334C3" w:rsidRDefault="001334C3" w:rsidP="001D5715">
          <w:r>
            <w:t>Institutional Release Manual</w:t>
          </w:r>
        </w:p>
      </w:tc>
      <w:tc>
        <w:tcPr>
          <w:tcW w:w="1737" w:type="dxa"/>
          <w:tcBorders>
            <w:top w:val="nil"/>
            <w:left w:val="nil"/>
            <w:bottom w:val="nil"/>
            <w:right w:val="nil"/>
          </w:tcBorders>
          <w:tcMar>
            <w:left w:w="43" w:type="dxa"/>
            <w:right w:w="43" w:type="dxa"/>
          </w:tcMar>
        </w:tcPr>
        <w:p w:rsidR="001334C3" w:rsidRDefault="001334C3" w:rsidP="00114C71">
          <w:r>
            <w:t>DDPPS</w:t>
          </w:r>
        </w:p>
      </w:tc>
      <w:tc>
        <w:tcPr>
          <w:tcW w:w="1723" w:type="dxa"/>
          <w:tcBorders>
            <w:top w:val="nil"/>
            <w:left w:val="nil"/>
            <w:bottom w:val="nil"/>
            <w:right w:val="nil"/>
          </w:tcBorders>
          <w:tcMar>
            <w:left w:w="43" w:type="dxa"/>
            <w:right w:w="43" w:type="dxa"/>
          </w:tcMar>
        </w:tcPr>
        <w:p w:rsidR="001334C3" w:rsidRDefault="001334C3" w:rsidP="00114C71"/>
      </w:tc>
    </w:tr>
    <w:tr w:rsidR="001334C3" w:rsidTr="0081234C">
      <w:tc>
        <w:tcPr>
          <w:tcW w:w="7851" w:type="dxa"/>
          <w:gridSpan w:val="2"/>
          <w:tcBorders>
            <w:top w:val="nil"/>
            <w:left w:val="nil"/>
            <w:bottom w:val="nil"/>
            <w:right w:val="nil"/>
          </w:tcBorders>
          <w:tcMar>
            <w:left w:w="43" w:type="dxa"/>
            <w:right w:w="43" w:type="dxa"/>
          </w:tcMar>
        </w:tcPr>
        <w:p w:rsidR="001334C3" w:rsidRDefault="001334C3" w:rsidP="009D7B96">
          <w:r>
            <w:rPr>
              <w:b/>
            </w:rPr>
            <w:t xml:space="preserve"> </w:t>
          </w:r>
        </w:p>
      </w:tc>
      <w:tc>
        <w:tcPr>
          <w:tcW w:w="1723" w:type="dxa"/>
          <w:tcBorders>
            <w:top w:val="nil"/>
            <w:left w:val="nil"/>
            <w:bottom w:val="nil"/>
            <w:right w:val="nil"/>
          </w:tcBorders>
          <w:tcMar>
            <w:left w:w="43" w:type="dxa"/>
            <w:right w:w="43" w:type="dxa"/>
          </w:tcMar>
        </w:tcPr>
        <w:p w:rsidR="001334C3" w:rsidRDefault="001334C3" w:rsidP="00114C71"/>
      </w:tc>
    </w:tr>
    <w:tr w:rsidR="001334C3" w:rsidTr="00007EC3">
      <w:tc>
        <w:tcPr>
          <w:tcW w:w="7851" w:type="dxa"/>
          <w:gridSpan w:val="2"/>
          <w:tcBorders>
            <w:top w:val="nil"/>
            <w:left w:val="nil"/>
            <w:bottom w:val="nil"/>
            <w:right w:val="nil"/>
          </w:tcBorders>
          <w:shd w:val="clear" w:color="auto" w:fill="DBE5F1"/>
          <w:tcMar>
            <w:left w:w="43" w:type="dxa"/>
            <w:right w:w="43" w:type="dxa"/>
          </w:tcMar>
        </w:tcPr>
        <w:p w:rsidR="001334C3" w:rsidRDefault="001334C3" w:rsidP="00114C71">
          <w:pPr>
            <w:rPr>
              <w:b/>
            </w:rPr>
          </w:pPr>
        </w:p>
      </w:tc>
      <w:tc>
        <w:tcPr>
          <w:tcW w:w="1723" w:type="dxa"/>
          <w:tcBorders>
            <w:top w:val="nil"/>
            <w:left w:val="nil"/>
            <w:bottom w:val="nil"/>
            <w:right w:val="nil"/>
          </w:tcBorders>
          <w:shd w:val="clear" w:color="auto" w:fill="DBE5F1"/>
          <w:tcMar>
            <w:left w:w="43" w:type="dxa"/>
            <w:right w:w="43" w:type="dxa"/>
          </w:tcMar>
        </w:tcPr>
        <w:p w:rsidR="001334C3" w:rsidRDefault="001334C3" w:rsidP="00114C71"/>
      </w:tc>
    </w:tr>
  </w:tbl>
  <w:p w:rsidR="001334C3" w:rsidRDefault="001334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4"/>
      <w:gridCol w:w="1737"/>
      <w:gridCol w:w="1723"/>
    </w:tblGrid>
    <w:tr w:rsidR="001334C3" w:rsidTr="00114C71">
      <w:tc>
        <w:tcPr>
          <w:tcW w:w="6114" w:type="dxa"/>
          <w:tcBorders>
            <w:top w:val="nil"/>
            <w:left w:val="nil"/>
            <w:bottom w:val="nil"/>
            <w:right w:val="nil"/>
          </w:tcBorders>
          <w:tcMar>
            <w:left w:w="43" w:type="dxa"/>
            <w:right w:w="43" w:type="dxa"/>
          </w:tcMar>
        </w:tcPr>
        <w:p w:rsidR="001334C3" w:rsidRDefault="001334C3" w:rsidP="001D5715">
          <w:pPr>
            <w:ind w:right="360"/>
          </w:pPr>
          <w:r>
            <w:t xml:space="preserve">Arkansas Community Correction </w:t>
          </w:r>
        </w:p>
      </w:tc>
      <w:tc>
        <w:tcPr>
          <w:tcW w:w="1737" w:type="dxa"/>
          <w:tcBorders>
            <w:top w:val="nil"/>
            <w:left w:val="nil"/>
            <w:bottom w:val="nil"/>
            <w:right w:val="nil"/>
          </w:tcBorders>
          <w:tcMar>
            <w:left w:w="43" w:type="dxa"/>
            <w:right w:w="43" w:type="dxa"/>
          </w:tcMar>
        </w:tcPr>
        <w:p w:rsidR="001334C3" w:rsidRPr="008268F3" w:rsidRDefault="001334C3" w:rsidP="003E7A72">
          <w:pPr>
            <w:rPr>
              <w:u w:val="single"/>
            </w:rPr>
          </w:pPr>
        </w:p>
      </w:tc>
      <w:tc>
        <w:tcPr>
          <w:tcW w:w="1723" w:type="dxa"/>
          <w:tcBorders>
            <w:top w:val="nil"/>
            <w:left w:val="nil"/>
            <w:bottom w:val="nil"/>
            <w:right w:val="nil"/>
          </w:tcBorders>
          <w:tcMar>
            <w:left w:w="43" w:type="dxa"/>
            <w:right w:w="43" w:type="dxa"/>
          </w:tcMar>
        </w:tcPr>
        <w:p w:rsidR="001334C3" w:rsidRPr="007F5E1C" w:rsidRDefault="001334C3" w:rsidP="00A907C8">
          <w:pPr>
            <w:rPr>
              <w:strike/>
            </w:rPr>
          </w:pPr>
          <w:r>
            <w:t xml:space="preserve">           </w:t>
          </w:r>
        </w:p>
      </w:tc>
    </w:tr>
    <w:tr w:rsidR="001334C3" w:rsidTr="00114C71">
      <w:tc>
        <w:tcPr>
          <w:tcW w:w="6114" w:type="dxa"/>
          <w:tcBorders>
            <w:top w:val="nil"/>
            <w:left w:val="nil"/>
            <w:bottom w:val="nil"/>
            <w:right w:val="nil"/>
          </w:tcBorders>
          <w:tcMar>
            <w:left w:w="43" w:type="dxa"/>
            <w:right w:w="43" w:type="dxa"/>
          </w:tcMar>
        </w:tcPr>
        <w:p w:rsidR="001334C3" w:rsidRDefault="001334C3" w:rsidP="001D5715">
          <w:r>
            <w:t>Institutional Release Services Manual</w:t>
          </w:r>
        </w:p>
      </w:tc>
      <w:tc>
        <w:tcPr>
          <w:tcW w:w="1737" w:type="dxa"/>
          <w:tcBorders>
            <w:top w:val="nil"/>
            <w:left w:val="nil"/>
            <w:bottom w:val="nil"/>
            <w:right w:val="nil"/>
          </w:tcBorders>
          <w:tcMar>
            <w:left w:w="43" w:type="dxa"/>
            <w:right w:w="43" w:type="dxa"/>
          </w:tcMar>
        </w:tcPr>
        <w:p w:rsidR="001334C3" w:rsidRDefault="001334C3" w:rsidP="00114C71">
          <w:r>
            <w:t>DDPPS</w:t>
          </w:r>
        </w:p>
      </w:tc>
      <w:tc>
        <w:tcPr>
          <w:tcW w:w="1723" w:type="dxa"/>
          <w:tcBorders>
            <w:top w:val="nil"/>
            <w:left w:val="nil"/>
            <w:bottom w:val="nil"/>
            <w:right w:val="nil"/>
          </w:tcBorders>
          <w:tcMar>
            <w:left w:w="43" w:type="dxa"/>
            <w:right w:w="43" w:type="dxa"/>
          </w:tcMar>
        </w:tcPr>
        <w:p w:rsidR="001334C3" w:rsidRDefault="001334C3" w:rsidP="00114C71"/>
      </w:tc>
    </w:tr>
    <w:tr w:rsidR="001334C3" w:rsidTr="0081234C">
      <w:tc>
        <w:tcPr>
          <w:tcW w:w="7851" w:type="dxa"/>
          <w:gridSpan w:val="2"/>
          <w:tcBorders>
            <w:top w:val="nil"/>
            <w:left w:val="nil"/>
            <w:bottom w:val="nil"/>
            <w:right w:val="nil"/>
          </w:tcBorders>
          <w:tcMar>
            <w:left w:w="43" w:type="dxa"/>
            <w:right w:w="43" w:type="dxa"/>
          </w:tcMar>
        </w:tcPr>
        <w:p w:rsidR="001334C3" w:rsidRDefault="001334C3" w:rsidP="00030048">
          <w:r>
            <w:rPr>
              <w:b/>
            </w:rPr>
            <w:t>4-0 Forward</w:t>
          </w:r>
        </w:p>
      </w:tc>
      <w:tc>
        <w:tcPr>
          <w:tcW w:w="1723" w:type="dxa"/>
          <w:tcBorders>
            <w:top w:val="nil"/>
            <w:left w:val="nil"/>
            <w:bottom w:val="nil"/>
            <w:right w:val="nil"/>
          </w:tcBorders>
          <w:tcMar>
            <w:left w:w="43" w:type="dxa"/>
            <w:right w:w="43" w:type="dxa"/>
          </w:tcMar>
        </w:tcPr>
        <w:p w:rsidR="001334C3" w:rsidRDefault="001334C3" w:rsidP="00114C71"/>
      </w:tc>
    </w:tr>
    <w:tr w:rsidR="001334C3" w:rsidTr="00007EC3">
      <w:tc>
        <w:tcPr>
          <w:tcW w:w="7851" w:type="dxa"/>
          <w:gridSpan w:val="2"/>
          <w:tcBorders>
            <w:top w:val="nil"/>
            <w:left w:val="nil"/>
            <w:bottom w:val="nil"/>
            <w:right w:val="nil"/>
          </w:tcBorders>
          <w:shd w:val="clear" w:color="auto" w:fill="DBE5F1"/>
          <w:tcMar>
            <w:left w:w="43" w:type="dxa"/>
            <w:right w:w="43" w:type="dxa"/>
          </w:tcMar>
        </w:tcPr>
        <w:p w:rsidR="001334C3" w:rsidRDefault="001334C3" w:rsidP="00114C71">
          <w:pPr>
            <w:rPr>
              <w:b/>
            </w:rPr>
          </w:pPr>
        </w:p>
      </w:tc>
      <w:tc>
        <w:tcPr>
          <w:tcW w:w="1723" w:type="dxa"/>
          <w:tcBorders>
            <w:top w:val="nil"/>
            <w:left w:val="nil"/>
            <w:bottom w:val="nil"/>
            <w:right w:val="nil"/>
          </w:tcBorders>
          <w:shd w:val="clear" w:color="auto" w:fill="DBE5F1"/>
          <w:tcMar>
            <w:left w:w="43" w:type="dxa"/>
            <w:right w:w="43" w:type="dxa"/>
          </w:tcMar>
        </w:tcPr>
        <w:p w:rsidR="001334C3" w:rsidRDefault="001334C3" w:rsidP="00114C71"/>
      </w:tc>
    </w:tr>
  </w:tbl>
  <w:p w:rsidR="001334C3" w:rsidRDefault="001334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86C7EE"/>
    <w:lvl w:ilvl="0">
      <w:start w:val="1"/>
      <w:numFmt w:val="decimal"/>
      <w:pStyle w:val="ListBullet2"/>
      <w:lvlText w:val="%1."/>
      <w:lvlJc w:val="left"/>
      <w:pPr>
        <w:tabs>
          <w:tab w:val="num" w:pos="1800"/>
        </w:tabs>
        <w:ind w:left="1800" w:hanging="360"/>
      </w:pPr>
      <w:rPr>
        <w:rFonts w:cs="Times New Roman"/>
      </w:rPr>
    </w:lvl>
  </w:abstractNum>
  <w:abstractNum w:abstractNumId="1">
    <w:nsid w:val="FFFFFF7D"/>
    <w:multiLevelType w:val="singleLevel"/>
    <w:tmpl w:val="9EBC12A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21A998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A8AE68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4D6C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1509E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C60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9E0CB3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C695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42EA9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681D00"/>
    <w:multiLevelType w:val="hybridMultilevel"/>
    <w:tmpl w:val="A0124966"/>
    <w:lvl w:ilvl="0" w:tplc="898C3C1A">
      <w:start w:val="1"/>
      <w:numFmt w:val="bullet"/>
      <w:pStyle w:val="ListNumber3"/>
      <w:lvlText w:val="o"/>
      <w:lvlJc w:val="left"/>
      <w:pPr>
        <w:tabs>
          <w:tab w:val="num" w:pos="360"/>
        </w:tabs>
        <w:ind w:left="360" w:hanging="360"/>
      </w:pPr>
      <w:rPr>
        <w:rFonts w:ascii="Courier New" w:hAnsi="Courier New" w:hint="default"/>
      </w:rPr>
    </w:lvl>
    <w:lvl w:ilvl="1" w:tplc="512C8224">
      <w:start w:val="1"/>
      <w:numFmt w:val="bullet"/>
      <w:lvlText w:val="o"/>
      <w:lvlJc w:val="left"/>
      <w:pPr>
        <w:tabs>
          <w:tab w:val="num" w:pos="360"/>
        </w:tabs>
        <w:ind w:left="72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D6081E"/>
    <w:multiLevelType w:val="hybridMultilevel"/>
    <w:tmpl w:val="9B548E98"/>
    <w:lvl w:ilvl="0" w:tplc="512C8224">
      <w:start w:val="1"/>
      <w:numFmt w:val="bullet"/>
      <w:pStyle w:val="ListNumber4"/>
      <w:lvlText w:val="o"/>
      <w:lvlJc w:val="left"/>
      <w:pPr>
        <w:tabs>
          <w:tab w:val="num" w:pos="36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59409A"/>
    <w:multiLevelType w:val="hybridMultilevel"/>
    <w:tmpl w:val="E7C05D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1C36E8F"/>
    <w:multiLevelType w:val="hybridMultilevel"/>
    <w:tmpl w:val="80F00BDE"/>
    <w:lvl w:ilvl="0" w:tplc="0409000B">
      <w:start w:val="1"/>
      <w:numFmt w:val="bullet"/>
      <w:pStyle w:val="ListNumber"/>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E63968"/>
    <w:multiLevelType w:val="hybridMultilevel"/>
    <w:tmpl w:val="2E94627C"/>
    <w:lvl w:ilvl="0" w:tplc="DE5E4B0A">
      <w:start w:val="1"/>
      <w:numFmt w:val="bullet"/>
      <w:pStyle w:val="ListNumber2"/>
      <w:lvlText w:val=""/>
      <w:lvlJc w:val="left"/>
      <w:pPr>
        <w:tabs>
          <w:tab w:val="num" w:pos="360"/>
        </w:tabs>
        <w:ind w:left="720" w:hanging="720"/>
      </w:pPr>
      <w:rPr>
        <w:rFonts w:ascii="Symbol" w:hAnsi="Symbol" w:hint="default"/>
      </w:rPr>
    </w:lvl>
    <w:lvl w:ilvl="1" w:tplc="651A15B2">
      <w:start w:val="1"/>
      <w:numFmt w:val="bullet"/>
      <w:lvlText w:val="o"/>
      <w:lvlJc w:val="left"/>
      <w:pPr>
        <w:tabs>
          <w:tab w:val="num" w:pos="108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7351E5"/>
    <w:multiLevelType w:val="hybridMultilevel"/>
    <w:tmpl w:val="F8487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7645A85"/>
    <w:multiLevelType w:val="hybridMultilevel"/>
    <w:tmpl w:val="92BA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60EC4"/>
    <w:multiLevelType w:val="hybridMultilevel"/>
    <w:tmpl w:val="30C0B22A"/>
    <w:lvl w:ilvl="0" w:tplc="7C983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D3954"/>
    <w:multiLevelType w:val="hybridMultilevel"/>
    <w:tmpl w:val="1FF422B8"/>
    <w:lvl w:ilvl="0" w:tplc="04090001">
      <w:start w:val="1"/>
      <w:numFmt w:val="bullet"/>
      <w:pStyle w:val="ListNumber5"/>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6F0687"/>
    <w:multiLevelType w:val="hybridMultilevel"/>
    <w:tmpl w:val="3C90B1C8"/>
    <w:lvl w:ilvl="0" w:tplc="04090001">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D5021A"/>
    <w:multiLevelType w:val="hybridMultilevel"/>
    <w:tmpl w:val="BD0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F3144F"/>
    <w:multiLevelType w:val="hybridMultilevel"/>
    <w:tmpl w:val="9F26EE6A"/>
    <w:lvl w:ilvl="0" w:tplc="04090015">
      <w:start w:val="1"/>
      <w:numFmt w:val="upp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60E3909"/>
    <w:multiLevelType w:val="hybridMultilevel"/>
    <w:tmpl w:val="AC88789C"/>
    <w:lvl w:ilvl="0" w:tplc="04090015">
      <w:start w:val="1"/>
      <w:numFmt w:val="upperLetter"/>
      <w:pStyle w:val="ListBullet5"/>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6D953D9C"/>
    <w:multiLevelType w:val="hybridMultilevel"/>
    <w:tmpl w:val="1D9A2358"/>
    <w:lvl w:ilvl="0" w:tplc="0409000F">
      <w:start w:val="1"/>
      <w:numFmt w:val="decimal"/>
      <w:pStyle w:val="ListBullet4"/>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06D668B"/>
    <w:multiLevelType w:val="hybridMultilevel"/>
    <w:tmpl w:val="4816DBB8"/>
    <w:lvl w:ilvl="0" w:tplc="DE5E4B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2"/>
  </w:num>
  <w:num w:numId="17">
    <w:abstractNumId w:val="13"/>
  </w:num>
  <w:num w:numId="18">
    <w:abstractNumId w:val="14"/>
  </w:num>
  <w:num w:numId="19">
    <w:abstractNumId w:val="10"/>
  </w:num>
  <w:num w:numId="20">
    <w:abstractNumId w:val="11"/>
  </w:num>
  <w:num w:numId="21">
    <w:abstractNumId w:val="18"/>
  </w:num>
  <w:num w:numId="22">
    <w:abstractNumId w:val="21"/>
  </w:num>
  <w:num w:numId="23">
    <w:abstractNumId w:val="24"/>
  </w:num>
  <w:num w:numId="24">
    <w:abstractNumId w:val="12"/>
  </w:num>
  <w:num w:numId="25">
    <w:abstractNumId w:val="19"/>
  </w:num>
  <w:num w:numId="26">
    <w:abstractNumId w:val="15"/>
  </w:num>
  <w:num w:numId="27">
    <w:abstractNumId w:val="16"/>
  </w:num>
  <w:num w:numId="28">
    <w:abstractNumId w:val="20"/>
  </w:num>
  <w:num w:numId="29">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3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C3"/>
    <w:rsid w:val="00007FAF"/>
    <w:rsid w:val="0001336F"/>
    <w:rsid w:val="0001757A"/>
    <w:rsid w:val="000E774C"/>
    <w:rsid w:val="001065D9"/>
    <w:rsid w:val="001334C3"/>
    <w:rsid w:val="00206991"/>
    <w:rsid w:val="00222A1F"/>
    <w:rsid w:val="00255D51"/>
    <w:rsid w:val="00295C6A"/>
    <w:rsid w:val="002B7900"/>
    <w:rsid w:val="00327603"/>
    <w:rsid w:val="00353581"/>
    <w:rsid w:val="003B76E1"/>
    <w:rsid w:val="00410FD8"/>
    <w:rsid w:val="0041532A"/>
    <w:rsid w:val="00417BBF"/>
    <w:rsid w:val="0045428B"/>
    <w:rsid w:val="004C3D17"/>
    <w:rsid w:val="004E3080"/>
    <w:rsid w:val="004E3359"/>
    <w:rsid w:val="00522970"/>
    <w:rsid w:val="005957B0"/>
    <w:rsid w:val="006065AE"/>
    <w:rsid w:val="00626A3E"/>
    <w:rsid w:val="006A1F8B"/>
    <w:rsid w:val="006A2E1D"/>
    <w:rsid w:val="00892FF1"/>
    <w:rsid w:val="0094714B"/>
    <w:rsid w:val="0096275B"/>
    <w:rsid w:val="009A67C9"/>
    <w:rsid w:val="00A24C0A"/>
    <w:rsid w:val="00A56A87"/>
    <w:rsid w:val="00AB78AE"/>
    <w:rsid w:val="00B136C3"/>
    <w:rsid w:val="00B717C9"/>
    <w:rsid w:val="00C33399"/>
    <w:rsid w:val="00C96D08"/>
    <w:rsid w:val="00CA18A0"/>
    <w:rsid w:val="00D932D4"/>
    <w:rsid w:val="00DA5E76"/>
    <w:rsid w:val="00E459D3"/>
    <w:rsid w:val="00E45BE4"/>
    <w:rsid w:val="00E95DCE"/>
    <w:rsid w:val="00EE11C8"/>
    <w:rsid w:val="00EE5FC7"/>
    <w:rsid w:val="00F31AD7"/>
    <w:rsid w:val="00F33C0B"/>
    <w:rsid w:val="00F5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uiPriority="0" w:unhideWhenUsed="1" w:qFormat="1"/>
    <w:lsdException w:name="header" w:semiHidden="1" w:unhideWhenUsed="1"/>
    <w:lsdException w:name="footer" w:semiHidden="1" w:unhideWhenUsed="1"/>
    <w:lsdException w:name="caption" w:semiHidden="1" w:uiPriority="35" w:unhideWhenUsed="1" w:qFormat="1"/>
    <w:lsdException w:name="footnote reference" w:uiPriority="0"/>
    <w:lsdException w:name="annotation reference" w:semiHidden="1" w:uiPriority="0" w:unhideWhenUsed="1"/>
    <w:lsdException w:name="line number" w:uiPriority="0"/>
    <w:lsdException w:name="page number" w:semiHidden="1" w:unhideWhenUsed="1"/>
    <w:lsdException w:name="endnote reference" w:uiPriority="0"/>
    <w:lsdException w:name="List"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Hyperlink" w:semiHidden="1" w:unhideWhenUsed="1"/>
    <w:lsdException w:name="FollowedHyperlink" w:semiHidden="1" w:unhideWhenUsed="1"/>
    <w:lsdException w:name="Strong" w:uiPriority="0"/>
    <w:lsdException w:name="Emphasis" w:uiPriority="0"/>
    <w:lsdException w:name="HTML Top of Form" w:semiHidden="1" w:unhideWhenUsed="1"/>
    <w:lsdException w:name="HTML Bottom of Form" w:semiHidden="1" w:unhideWhenUsed="1"/>
    <w:lsdException w:name="Normal (Web)" w:semiHidden="1" w:unhideWhenUsed="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semiHidden="1" w:unhideWhenUsed="1"/>
    <w:lsdException w:name="annotation subject" w:semiHidden="1" w:unhideWhenUsed="1"/>
    <w:lsdException w:name="No List" w:semiHidden="1" w:unhideWhenUsed="1"/>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unhideWhenUsed="1" w:qFormat="1"/>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34C3"/>
    <w:rPr>
      <w:rFonts w:eastAsia="Times New Roman"/>
      <w:sz w:val="24"/>
      <w:szCs w:val="24"/>
    </w:rPr>
  </w:style>
  <w:style w:type="paragraph" w:styleId="Heading1">
    <w:name w:val="heading 1"/>
    <w:basedOn w:val="Normal"/>
    <w:next w:val="Normal"/>
    <w:link w:val="Heading1Char"/>
    <w:uiPriority w:val="9"/>
    <w:qFormat/>
    <w:rsid w:val="0045428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28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5428B"/>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5428B"/>
    <w:pPr>
      <w:keepNext/>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unhideWhenUsed/>
    <w:qFormat/>
    <w:rsid w:val="0045428B"/>
    <w:p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qFormat/>
    <w:rsid w:val="001334C3"/>
    <w:pPr>
      <w:keepNext/>
      <w:spacing w:after="216"/>
      <w:ind w:left="1008"/>
      <w:jc w:val="center"/>
      <w:outlineLvl w:val="5"/>
    </w:pPr>
    <w:rPr>
      <w:b/>
      <w:spacing w:val="20"/>
      <w:u w:val="single"/>
    </w:rPr>
  </w:style>
  <w:style w:type="paragraph" w:styleId="Heading7">
    <w:name w:val="heading 7"/>
    <w:basedOn w:val="Normal"/>
    <w:next w:val="Normal"/>
    <w:link w:val="Heading7Char"/>
    <w:uiPriority w:val="9"/>
    <w:qFormat/>
    <w:rsid w:val="001334C3"/>
    <w:pPr>
      <w:keepNext/>
      <w:tabs>
        <w:tab w:val="left" w:pos="3600"/>
      </w:tabs>
      <w:spacing w:after="216"/>
      <w:jc w:val="center"/>
      <w:outlineLvl w:val="6"/>
    </w:pPr>
    <w:rPr>
      <w:bCs/>
      <w:u w:val="single"/>
    </w:rPr>
  </w:style>
  <w:style w:type="paragraph" w:styleId="Heading8">
    <w:name w:val="heading 8"/>
    <w:basedOn w:val="Normal"/>
    <w:next w:val="Normal"/>
    <w:link w:val="Heading8Char"/>
    <w:uiPriority w:val="9"/>
    <w:qFormat/>
    <w:rsid w:val="001334C3"/>
    <w:pPr>
      <w:keepNext/>
      <w:tabs>
        <w:tab w:val="left" w:pos="4896"/>
      </w:tabs>
      <w:spacing w:after="216"/>
      <w:ind w:left="2016"/>
      <w:jc w:val="center"/>
      <w:outlineLvl w:val="7"/>
    </w:pPr>
    <w:rPr>
      <w:b/>
      <w:bCs/>
      <w:spacing w:val="8"/>
      <w:u w:val="single"/>
    </w:rPr>
  </w:style>
  <w:style w:type="paragraph" w:styleId="Heading9">
    <w:name w:val="heading 9"/>
    <w:basedOn w:val="Normal"/>
    <w:next w:val="Normal"/>
    <w:link w:val="Heading9Char"/>
    <w:uiPriority w:val="9"/>
    <w:qFormat/>
    <w:rsid w:val="001334C3"/>
    <w:pPr>
      <w:keepNext/>
      <w:tabs>
        <w:tab w:val="left" w:pos="7488"/>
      </w:tabs>
      <w:spacing w:after="144"/>
      <w:ind w:left="864"/>
      <w:jc w:val="cente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957B0"/>
    <w:pPr>
      <w:widowControl w:val="0"/>
    </w:pPr>
    <w:rPr>
      <w:rFonts w:cs="Tahoma"/>
      <w:szCs w:val="16"/>
    </w:rPr>
  </w:style>
  <w:style w:type="character" w:customStyle="1" w:styleId="BalloonTextChar">
    <w:name w:val="Balloon Text Char"/>
    <w:basedOn w:val="DefaultParagraphFont"/>
    <w:link w:val="BalloonText"/>
    <w:uiPriority w:val="99"/>
    <w:rsid w:val="005957B0"/>
    <w:rPr>
      <w:rFonts w:ascii="Garamond" w:hAnsi="Garamond" w:cs="Tahoma"/>
      <w:sz w:val="24"/>
      <w:szCs w:val="16"/>
    </w:rPr>
  </w:style>
  <w:style w:type="paragraph" w:customStyle="1" w:styleId="A-StyleLevel2forNumbers">
    <w:name w:val="A-Style Level 2 for Numbers"/>
    <w:basedOn w:val="Normal"/>
    <w:qFormat/>
    <w:rsid w:val="00353581"/>
    <w:pPr>
      <w:tabs>
        <w:tab w:val="left" w:pos="3240"/>
      </w:tabs>
      <w:ind w:right="72"/>
      <w:contextualSpacing/>
    </w:pPr>
    <w:rPr>
      <w:b/>
      <w:color w:val="FF6600"/>
      <w:lang w:bidi="en-US"/>
    </w:rPr>
  </w:style>
  <w:style w:type="character" w:styleId="CommentReference">
    <w:name w:val="annotation reference"/>
    <w:rsid w:val="0045428B"/>
    <w:rPr>
      <w:sz w:val="22"/>
      <w:szCs w:val="16"/>
    </w:rPr>
  </w:style>
  <w:style w:type="paragraph" w:styleId="CommentText">
    <w:name w:val="annotation text"/>
    <w:basedOn w:val="Normal"/>
    <w:link w:val="CommentTextChar"/>
    <w:qFormat/>
    <w:rsid w:val="005957B0"/>
    <w:pPr>
      <w:widowControl w:val="0"/>
      <w:autoSpaceDE w:val="0"/>
      <w:autoSpaceDN w:val="0"/>
      <w:adjustRightInd w:val="0"/>
    </w:pPr>
    <w:rPr>
      <w:szCs w:val="20"/>
    </w:rPr>
  </w:style>
  <w:style w:type="character" w:customStyle="1" w:styleId="CommentTextChar">
    <w:name w:val="Comment Text Char"/>
    <w:basedOn w:val="DefaultParagraphFont"/>
    <w:link w:val="CommentText"/>
    <w:rsid w:val="005957B0"/>
    <w:rPr>
      <w:rFonts w:ascii="Garamond" w:eastAsia="Times New Roman" w:hAnsi="Garamond"/>
      <w:sz w:val="24"/>
    </w:rPr>
  </w:style>
  <w:style w:type="paragraph" w:styleId="CommentSubject">
    <w:name w:val="annotation subject"/>
    <w:basedOn w:val="CommentText"/>
    <w:next w:val="CommentText"/>
    <w:link w:val="CommentSubjectChar"/>
    <w:uiPriority w:val="99"/>
    <w:rsid w:val="0045428B"/>
    <w:rPr>
      <w:b/>
      <w:bCs/>
    </w:rPr>
  </w:style>
  <w:style w:type="character" w:customStyle="1" w:styleId="CommentSubjectChar">
    <w:name w:val="Comment Subject Char"/>
    <w:basedOn w:val="CommentTextChar"/>
    <w:link w:val="CommentSubject"/>
    <w:uiPriority w:val="99"/>
    <w:rsid w:val="0045428B"/>
    <w:rPr>
      <w:rFonts w:ascii="Times New Roman" w:eastAsia="Times New Roman" w:hAnsi="Times New Roman"/>
      <w:b/>
      <w:bCs/>
      <w:sz w:val="22"/>
      <w:szCs w:val="20"/>
      <w:lang w:eastAsia="ar-SA"/>
    </w:rPr>
  </w:style>
  <w:style w:type="character" w:customStyle="1" w:styleId="Heading1Char">
    <w:name w:val="Heading 1 Char"/>
    <w:basedOn w:val="DefaultParagraphFont"/>
    <w:link w:val="Heading1"/>
    <w:uiPriority w:val="9"/>
    <w:rsid w:val="0045428B"/>
    <w:rPr>
      <w:rFonts w:asciiTheme="majorHAnsi" w:eastAsiaTheme="majorEastAsia" w:hAnsiTheme="majorHAnsi" w:cstheme="majorBidi"/>
      <w:b/>
      <w:bCs/>
      <w:kern w:val="32"/>
      <w:sz w:val="32"/>
      <w:szCs w:val="32"/>
      <w:lang w:eastAsia="ar-SA"/>
    </w:rPr>
  </w:style>
  <w:style w:type="paragraph" w:styleId="Header">
    <w:name w:val="header"/>
    <w:basedOn w:val="Normal"/>
    <w:link w:val="HeaderChar"/>
    <w:uiPriority w:val="99"/>
    <w:rsid w:val="0045428B"/>
    <w:pPr>
      <w:tabs>
        <w:tab w:val="center" w:pos="4320"/>
        <w:tab w:val="right" w:pos="8640"/>
      </w:tabs>
    </w:pPr>
  </w:style>
  <w:style w:type="character" w:customStyle="1" w:styleId="HeaderChar">
    <w:name w:val="Header Char"/>
    <w:basedOn w:val="DefaultParagraphFont"/>
    <w:link w:val="Header"/>
    <w:uiPriority w:val="99"/>
    <w:rsid w:val="0045428B"/>
    <w:rPr>
      <w:rFonts w:ascii="Times New Roman" w:hAnsi="Times New Roman"/>
      <w:sz w:val="24"/>
      <w:szCs w:val="24"/>
      <w:lang w:eastAsia="ar-SA"/>
    </w:rPr>
  </w:style>
  <w:style w:type="paragraph" w:styleId="Footer">
    <w:name w:val="footer"/>
    <w:basedOn w:val="Normal"/>
    <w:link w:val="FooterChar"/>
    <w:uiPriority w:val="99"/>
    <w:rsid w:val="0045428B"/>
    <w:pPr>
      <w:tabs>
        <w:tab w:val="center" w:pos="4320"/>
        <w:tab w:val="right" w:pos="8640"/>
      </w:tabs>
    </w:pPr>
  </w:style>
  <w:style w:type="character" w:customStyle="1" w:styleId="FooterChar">
    <w:name w:val="Footer Char"/>
    <w:basedOn w:val="DefaultParagraphFont"/>
    <w:link w:val="Footer"/>
    <w:uiPriority w:val="99"/>
    <w:rsid w:val="0045428B"/>
    <w:rPr>
      <w:rFonts w:ascii="Times New Roman" w:hAnsi="Times New Roman"/>
      <w:sz w:val="24"/>
      <w:szCs w:val="24"/>
      <w:lang w:eastAsia="ar-SA"/>
    </w:rPr>
  </w:style>
  <w:style w:type="character" w:styleId="PageNumber">
    <w:name w:val="page number"/>
    <w:basedOn w:val="DefaultParagraphFont"/>
    <w:uiPriority w:val="99"/>
    <w:rsid w:val="0045428B"/>
  </w:style>
  <w:style w:type="character" w:customStyle="1" w:styleId="Heading2Char">
    <w:name w:val="Heading 2 Char"/>
    <w:basedOn w:val="DefaultParagraphFont"/>
    <w:link w:val="Heading2"/>
    <w:uiPriority w:val="9"/>
    <w:rsid w:val="0045428B"/>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rsid w:val="0045428B"/>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rsid w:val="0045428B"/>
    <w:rPr>
      <w:rFonts w:eastAsiaTheme="minorEastAsia"/>
      <w:b/>
      <w:bCs/>
      <w:sz w:val="28"/>
      <w:szCs w:val="28"/>
      <w:lang w:eastAsia="ar-SA"/>
    </w:rPr>
  </w:style>
  <w:style w:type="character" w:customStyle="1" w:styleId="Heading5Char">
    <w:name w:val="Heading 5 Char"/>
    <w:basedOn w:val="DefaultParagraphFont"/>
    <w:link w:val="Heading5"/>
    <w:uiPriority w:val="9"/>
    <w:rsid w:val="0045428B"/>
    <w:rPr>
      <w:rFonts w:eastAsiaTheme="minorEastAsia"/>
      <w:b/>
      <w:bCs/>
      <w:i/>
      <w:iCs/>
      <w:sz w:val="26"/>
      <w:szCs w:val="26"/>
      <w:lang w:eastAsia="ar-SA"/>
    </w:rPr>
  </w:style>
  <w:style w:type="character" w:customStyle="1" w:styleId="FootnoteCharacters">
    <w:name w:val="Footnote Characters"/>
    <w:rsid w:val="0045428B"/>
  </w:style>
  <w:style w:type="character" w:customStyle="1" w:styleId="Hypertext">
    <w:name w:val="Hypertext"/>
    <w:rsid w:val="0045428B"/>
    <w:rPr>
      <w:color w:val="0000FF"/>
      <w:u w:val="single"/>
    </w:rPr>
  </w:style>
  <w:style w:type="paragraph" w:customStyle="1" w:styleId="Heading">
    <w:name w:val="Heading"/>
    <w:basedOn w:val="Normal"/>
    <w:next w:val="BodyText"/>
    <w:rsid w:val="0045428B"/>
    <w:pPr>
      <w:keepNext/>
      <w:spacing w:before="240"/>
    </w:pPr>
    <w:rPr>
      <w:rFonts w:ascii="Arial" w:eastAsia="MS Mincho" w:hAnsi="Arial" w:cs="Tahoma"/>
      <w:sz w:val="28"/>
      <w:szCs w:val="28"/>
    </w:rPr>
  </w:style>
  <w:style w:type="paragraph" w:styleId="BodyText">
    <w:name w:val="Body Text"/>
    <w:basedOn w:val="Normal"/>
    <w:link w:val="BodyTextChar"/>
    <w:uiPriority w:val="99"/>
    <w:rsid w:val="0045428B"/>
  </w:style>
  <w:style w:type="character" w:customStyle="1" w:styleId="BodyTextChar">
    <w:name w:val="Body Text Char"/>
    <w:basedOn w:val="DefaultParagraphFont"/>
    <w:link w:val="BodyText"/>
    <w:uiPriority w:val="99"/>
    <w:rsid w:val="0045428B"/>
    <w:rPr>
      <w:rFonts w:ascii="Times New Roman" w:hAnsi="Times New Roman"/>
      <w:sz w:val="24"/>
      <w:szCs w:val="24"/>
      <w:lang w:eastAsia="ar-SA"/>
    </w:rPr>
  </w:style>
  <w:style w:type="paragraph" w:customStyle="1" w:styleId="Index">
    <w:name w:val="Index"/>
    <w:basedOn w:val="Normal"/>
    <w:rsid w:val="0045428B"/>
    <w:pPr>
      <w:suppressLineNumbers/>
    </w:pPr>
    <w:rPr>
      <w:rFonts w:cs="Tahoma"/>
    </w:rPr>
  </w:style>
  <w:style w:type="paragraph" w:customStyle="1" w:styleId="Framecontents">
    <w:name w:val="Frame contents"/>
    <w:basedOn w:val="BodyText"/>
    <w:rsid w:val="0045428B"/>
  </w:style>
  <w:style w:type="paragraph" w:customStyle="1" w:styleId="TableContents">
    <w:name w:val="Table Contents"/>
    <w:basedOn w:val="Normal"/>
    <w:rsid w:val="0045428B"/>
    <w:pPr>
      <w:suppressLineNumbers/>
    </w:pPr>
  </w:style>
  <w:style w:type="paragraph" w:customStyle="1" w:styleId="TableHeading">
    <w:name w:val="Table Heading"/>
    <w:basedOn w:val="TableContents"/>
    <w:rsid w:val="0045428B"/>
    <w:pPr>
      <w:jc w:val="center"/>
    </w:pPr>
    <w:rPr>
      <w:b/>
      <w:bCs/>
      <w:i/>
      <w:iCs/>
    </w:rPr>
  </w:style>
  <w:style w:type="paragraph" w:styleId="Caption">
    <w:name w:val="caption"/>
    <w:basedOn w:val="Normal"/>
    <w:uiPriority w:val="35"/>
    <w:qFormat/>
    <w:rsid w:val="0045428B"/>
    <w:pPr>
      <w:suppressLineNumbers/>
      <w:spacing w:before="120"/>
    </w:pPr>
    <w:rPr>
      <w:rFonts w:cs="Tahoma"/>
      <w:i/>
      <w:iCs/>
    </w:rPr>
  </w:style>
  <w:style w:type="paragraph" w:styleId="List">
    <w:name w:val="List"/>
    <w:basedOn w:val="BodyText"/>
    <w:uiPriority w:val="99"/>
    <w:rsid w:val="0045428B"/>
    <w:rPr>
      <w:rFonts w:cs="Tahoma"/>
    </w:rPr>
  </w:style>
  <w:style w:type="character" w:styleId="Hyperlink">
    <w:name w:val="Hyperlink"/>
    <w:uiPriority w:val="99"/>
    <w:rsid w:val="0045428B"/>
    <w:rPr>
      <w:color w:val="0000FF"/>
      <w:u w:val="single"/>
    </w:rPr>
  </w:style>
  <w:style w:type="character" w:styleId="FollowedHyperlink">
    <w:name w:val="FollowedHyperlink"/>
    <w:uiPriority w:val="99"/>
    <w:rsid w:val="0045428B"/>
    <w:rPr>
      <w:color w:val="800080"/>
      <w:u w:val="single"/>
    </w:rPr>
  </w:style>
  <w:style w:type="character" w:styleId="Strong">
    <w:name w:val="Strong"/>
    <w:rsid w:val="0045428B"/>
    <w:rPr>
      <w:b/>
      <w:bCs/>
    </w:rPr>
  </w:style>
  <w:style w:type="paragraph" w:styleId="NormalWeb">
    <w:name w:val="Normal (Web)"/>
    <w:basedOn w:val="Normal"/>
    <w:uiPriority w:val="99"/>
    <w:rsid w:val="0045428B"/>
    <w:pPr>
      <w:spacing w:before="100" w:after="100"/>
    </w:pPr>
  </w:style>
  <w:style w:type="paragraph" w:customStyle="1" w:styleId="A-StyleLevel1">
    <w:name w:val="A-Style Level 1"/>
    <w:next w:val="Normal"/>
    <w:link w:val="A-StyleLevel1Char"/>
    <w:qFormat/>
    <w:rsid w:val="00B136C3"/>
    <w:pPr>
      <w:widowControl w:val="0"/>
      <w:tabs>
        <w:tab w:val="left" w:pos="480"/>
        <w:tab w:val="left" w:pos="960"/>
        <w:tab w:val="left" w:pos="1920"/>
        <w:tab w:val="left" w:pos="2400"/>
      </w:tabs>
      <w:autoSpaceDE w:val="0"/>
      <w:autoSpaceDN w:val="0"/>
      <w:adjustRightInd w:val="0"/>
      <w:spacing w:line="235" w:lineRule="auto"/>
    </w:pPr>
    <w:rPr>
      <w:rFonts w:ascii="Garamond" w:eastAsia="Times New Roman" w:hAnsi="Garamond" w:cs="Arial"/>
      <w:b/>
      <w:bCs/>
      <w:color w:val="993300"/>
      <w:kern w:val="32"/>
      <w:sz w:val="24"/>
      <w:szCs w:val="24"/>
    </w:rPr>
  </w:style>
  <w:style w:type="paragraph" w:customStyle="1" w:styleId="A-StyleLevel2">
    <w:name w:val="A-Style Level 2"/>
    <w:next w:val="Normal"/>
    <w:link w:val="A-StyleLevel2Char"/>
    <w:qFormat/>
    <w:rsid w:val="00B136C3"/>
    <w:pPr>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ind w:right="72"/>
      <w:outlineLvl w:val="1"/>
    </w:pPr>
    <w:rPr>
      <w:rFonts w:ascii="Garamond" w:eastAsia="Times New Roman" w:hAnsi="Garamond" w:cstheme="minorBidi"/>
      <w:b/>
      <w:color w:val="FF6600"/>
      <w:sz w:val="24"/>
      <w:szCs w:val="24"/>
    </w:rPr>
  </w:style>
  <w:style w:type="character" w:customStyle="1" w:styleId="A-StyleLevel2Char">
    <w:name w:val="A-Style Level 2 Char"/>
    <w:link w:val="A-StyleLevel2"/>
    <w:rsid w:val="00B136C3"/>
    <w:rPr>
      <w:rFonts w:ascii="Garamond" w:eastAsia="Times New Roman" w:hAnsi="Garamond" w:cstheme="minorBidi"/>
      <w:b/>
      <w:color w:val="FF6600"/>
      <w:sz w:val="24"/>
      <w:szCs w:val="24"/>
    </w:rPr>
  </w:style>
  <w:style w:type="paragraph" w:customStyle="1" w:styleId="A-StyleLevel3">
    <w:name w:val="A-Style Level 3"/>
    <w:next w:val="Normal"/>
    <w:link w:val="A-StyleLevel3Char"/>
    <w:qFormat/>
    <w:rsid w:val="0094714B"/>
    <w:pPr>
      <w:tabs>
        <w:tab w:val="left" w:pos="360"/>
        <w:tab w:val="left" w:pos="720"/>
        <w:tab w:val="left" w:pos="1080"/>
        <w:tab w:val="left" w:pos="1440"/>
        <w:tab w:val="left" w:pos="1800"/>
      </w:tabs>
      <w:outlineLvl w:val="2"/>
    </w:pPr>
    <w:rPr>
      <w:rFonts w:ascii="Garamond" w:eastAsia="Times New Roman" w:hAnsi="Garamond"/>
      <w:b/>
      <w:color w:val="800080"/>
      <w:sz w:val="24"/>
      <w:szCs w:val="24"/>
    </w:rPr>
  </w:style>
  <w:style w:type="paragraph" w:customStyle="1" w:styleId="A-StyleLevel4">
    <w:name w:val="A-Style Level 4"/>
    <w:next w:val="Normal"/>
    <w:qFormat/>
    <w:rsid w:val="0094714B"/>
    <w:pPr>
      <w:tabs>
        <w:tab w:val="left" w:pos="360"/>
      </w:tabs>
      <w:ind w:left="360"/>
      <w:outlineLvl w:val="3"/>
    </w:pPr>
    <w:rPr>
      <w:rFonts w:ascii="Garamond" w:eastAsia="Times New Roman" w:hAnsi="Garamond"/>
      <w:b/>
      <w:color w:val="339966"/>
      <w:sz w:val="24"/>
      <w:szCs w:val="24"/>
    </w:rPr>
  </w:style>
  <w:style w:type="paragraph" w:customStyle="1" w:styleId="A-StyleLevel5">
    <w:name w:val="A-Style Level 5"/>
    <w:next w:val="Normal"/>
    <w:qFormat/>
    <w:rsid w:val="0094714B"/>
    <w:pPr>
      <w:tabs>
        <w:tab w:val="left" w:pos="720"/>
        <w:tab w:val="left" w:pos="1080"/>
        <w:tab w:val="left" w:pos="1440"/>
      </w:tabs>
      <w:ind w:left="720"/>
      <w:outlineLvl w:val="4"/>
    </w:pPr>
    <w:rPr>
      <w:rFonts w:eastAsia="Times New Roman"/>
      <w:b/>
      <w:color w:val="00CCFF"/>
      <w:sz w:val="24"/>
      <w:szCs w:val="24"/>
    </w:rPr>
  </w:style>
  <w:style w:type="character" w:customStyle="1" w:styleId="Heading6Char">
    <w:name w:val="Heading 6 Char"/>
    <w:basedOn w:val="DefaultParagraphFont"/>
    <w:link w:val="Heading6"/>
    <w:uiPriority w:val="9"/>
    <w:rsid w:val="001334C3"/>
    <w:rPr>
      <w:rFonts w:eastAsia="Times New Roman"/>
      <w:b/>
      <w:spacing w:val="20"/>
      <w:sz w:val="24"/>
      <w:szCs w:val="24"/>
      <w:u w:val="single"/>
    </w:rPr>
  </w:style>
  <w:style w:type="character" w:customStyle="1" w:styleId="Heading7Char">
    <w:name w:val="Heading 7 Char"/>
    <w:basedOn w:val="DefaultParagraphFont"/>
    <w:link w:val="Heading7"/>
    <w:uiPriority w:val="9"/>
    <w:rsid w:val="001334C3"/>
    <w:rPr>
      <w:rFonts w:eastAsia="Times New Roman"/>
      <w:bCs/>
      <w:sz w:val="24"/>
      <w:szCs w:val="24"/>
      <w:u w:val="single"/>
    </w:rPr>
  </w:style>
  <w:style w:type="character" w:customStyle="1" w:styleId="Heading8Char">
    <w:name w:val="Heading 8 Char"/>
    <w:basedOn w:val="DefaultParagraphFont"/>
    <w:link w:val="Heading8"/>
    <w:uiPriority w:val="9"/>
    <w:rsid w:val="001334C3"/>
    <w:rPr>
      <w:rFonts w:eastAsia="Times New Roman"/>
      <w:b/>
      <w:bCs/>
      <w:spacing w:val="8"/>
      <w:sz w:val="24"/>
      <w:szCs w:val="24"/>
      <w:u w:val="single"/>
    </w:rPr>
  </w:style>
  <w:style w:type="character" w:customStyle="1" w:styleId="Heading9Char">
    <w:name w:val="Heading 9 Char"/>
    <w:basedOn w:val="DefaultParagraphFont"/>
    <w:link w:val="Heading9"/>
    <w:uiPriority w:val="9"/>
    <w:rsid w:val="001334C3"/>
    <w:rPr>
      <w:rFonts w:eastAsia="Times New Roman"/>
      <w:b/>
      <w:sz w:val="24"/>
      <w:szCs w:val="24"/>
      <w:u w:val="single"/>
    </w:rPr>
  </w:style>
  <w:style w:type="paragraph" w:customStyle="1" w:styleId="Chapter">
    <w:name w:val="Chapter"/>
    <w:basedOn w:val="Normal"/>
    <w:autoRedefine/>
    <w:rsid w:val="001334C3"/>
    <w:rPr>
      <w:b/>
    </w:rPr>
  </w:style>
  <w:style w:type="paragraph" w:styleId="TOC1">
    <w:name w:val="toc 1"/>
    <w:basedOn w:val="Normal"/>
    <w:next w:val="Normal"/>
    <w:uiPriority w:val="39"/>
    <w:qFormat/>
    <w:rsid w:val="001334C3"/>
    <w:pPr>
      <w:tabs>
        <w:tab w:val="left" w:pos="360"/>
        <w:tab w:val="left" w:pos="720"/>
        <w:tab w:val="left" w:pos="1080"/>
        <w:tab w:val="left" w:pos="1440"/>
        <w:tab w:val="left" w:pos="1800"/>
        <w:tab w:val="left" w:pos="2160"/>
      </w:tabs>
    </w:pPr>
    <w:rPr>
      <w:b/>
      <w:color w:val="663300"/>
      <w:spacing w:val="2"/>
    </w:rPr>
  </w:style>
  <w:style w:type="paragraph" w:customStyle="1" w:styleId="Style2SectionNotBoldLeft0Right0">
    <w:name w:val="Style 2 Section + Not Bold Left:  0&quot; Right:  0&quot;"/>
    <w:basedOn w:val="Normal"/>
    <w:autoRedefine/>
    <w:rsid w:val="001334C3"/>
    <w:pPr>
      <w:tabs>
        <w:tab w:val="left" w:pos="0"/>
        <w:tab w:val="left" w:pos="475"/>
        <w:tab w:val="left" w:pos="950"/>
        <w:tab w:val="left" w:pos="1426"/>
      </w:tabs>
      <w:spacing w:before="240" w:after="240"/>
      <w:ind w:left="-360" w:right="-360"/>
      <w:jc w:val="both"/>
      <w:outlineLvl w:val="1"/>
    </w:pPr>
    <w:rPr>
      <w:szCs w:val="20"/>
    </w:rPr>
  </w:style>
  <w:style w:type="paragraph" w:customStyle="1" w:styleId="Style3Topic-MainLeft0Right0">
    <w:name w:val="Style 3 Topic - Main + Left:  0&quot; Right:  0&quot;"/>
    <w:basedOn w:val="Normal"/>
    <w:autoRedefine/>
    <w:rsid w:val="001334C3"/>
    <w:pPr>
      <w:tabs>
        <w:tab w:val="left" w:pos="0"/>
        <w:tab w:val="left" w:pos="475"/>
        <w:tab w:val="left" w:pos="950"/>
        <w:tab w:val="left" w:pos="1426"/>
      </w:tabs>
      <w:spacing w:before="240" w:after="240"/>
      <w:ind w:left="-360" w:right="-360"/>
      <w:jc w:val="both"/>
      <w:outlineLvl w:val="1"/>
    </w:pPr>
    <w:rPr>
      <w:b/>
      <w:bCs/>
      <w:szCs w:val="20"/>
    </w:rPr>
  </w:style>
  <w:style w:type="paragraph" w:customStyle="1" w:styleId="PolicyStyle3">
    <w:name w:val="PolicyStyle3"/>
    <w:basedOn w:val="ListBullet"/>
    <w:autoRedefine/>
    <w:rsid w:val="001334C3"/>
  </w:style>
  <w:style w:type="paragraph" w:styleId="ListBullet">
    <w:name w:val="List Bullet"/>
    <w:basedOn w:val="Normal"/>
    <w:autoRedefine/>
    <w:uiPriority w:val="99"/>
    <w:rsid w:val="001334C3"/>
    <w:pPr>
      <w:numPr>
        <w:numId w:val="5"/>
      </w:numPr>
    </w:pPr>
  </w:style>
  <w:style w:type="paragraph" w:customStyle="1" w:styleId="ManualParagraphFormat">
    <w:name w:val="Manual Paragraph Format"/>
    <w:basedOn w:val="Normal"/>
    <w:rsid w:val="001334C3"/>
    <w:pPr>
      <w:widowControl w:val="0"/>
      <w:tabs>
        <w:tab w:val="right" w:pos="45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080" w:hanging="1080"/>
    </w:pPr>
  </w:style>
  <w:style w:type="paragraph" w:styleId="BodyText2">
    <w:name w:val="Body Text 2"/>
    <w:basedOn w:val="Normal"/>
    <w:link w:val="BodyText2Char"/>
    <w:uiPriority w:val="99"/>
    <w:rsid w:val="001334C3"/>
    <w:pPr>
      <w:tabs>
        <w:tab w:val="left" w:pos="5184"/>
      </w:tabs>
      <w:spacing w:after="216"/>
    </w:pPr>
    <w:rPr>
      <w:color w:val="000000"/>
    </w:rPr>
  </w:style>
  <w:style w:type="character" w:customStyle="1" w:styleId="BodyText2Char">
    <w:name w:val="Body Text 2 Char"/>
    <w:basedOn w:val="DefaultParagraphFont"/>
    <w:link w:val="BodyText2"/>
    <w:uiPriority w:val="99"/>
    <w:rsid w:val="001334C3"/>
    <w:rPr>
      <w:rFonts w:eastAsia="Times New Roman"/>
      <w:color w:val="000000"/>
      <w:sz w:val="24"/>
      <w:szCs w:val="24"/>
    </w:rPr>
  </w:style>
  <w:style w:type="paragraph" w:styleId="BodyText3">
    <w:name w:val="Body Text 3"/>
    <w:basedOn w:val="Normal"/>
    <w:link w:val="BodyText3Char"/>
    <w:uiPriority w:val="99"/>
    <w:rsid w:val="001334C3"/>
    <w:pPr>
      <w:tabs>
        <w:tab w:val="left" w:pos="4896"/>
      </w:tabs>
      <w:jc w:val="center"/>
    </w:pPr>
    <w:rPr>
      <w:bCs/>
      <w:color w:val="FF00FF"/>
      <w:sz w:val="36"/>
    </w:rPr>
  </w:style>
  <w:style w:type="character" w:customStyle="1" w:styleId="BodyText3Char">
    <w:name w:val="Body Text 3 Char"/>
    <w:basedOn w:val="DefaultParagraphFont"/>
    <w:link w:val="BodyText3"/>
    <w:uiPriority w:val="99"/>
    <w:rsid w:val="001334C3"/>
    <w:rPr>
      <w:rFonts w:eastAsia="Times New Roman"/>
      <w:bCs/>
      <w:color w:val="FF00FF"/>
      <w:sz w:val="36"/>
      <w:szCs w:val="24"/>
    </w:rPr>
  </w:style>
  <w:style w:type="paragraph" w:styleId="Title">
    <w:name w:val="Title"/>
    <w:basedOn w:val="Normal"/>
    <w:link w:val="TitleChar"/>
    <w:uiPriority w:val="10"/>
    <w:qFormat/>
    <w:rsid w:val="001334C3"/>
    <w:pPr>
      <w:jc w:val="center"/>
    </w:pPr>
    <w:rPr>
      <w:b/>
      <w:bCs/>
      <w:sz w:val="32"/>
      <w:u w:val="single"/>
    </w:rPr>
  </w:style>
  <w:style w:type="character" w:customStyle="1" w:styleId="TitleChar">
    <w:name w:val="Title Char"/>
    <w:basedOn w:val="DefaultParagraphFont"/>
    <w:link w:val="Title"/>
    <w:uiPriority w:val="10"/>
    <w:rsid w:val="001334C3"/>
    <w:rPr>
      <w:rFonts w:eastAsia="Times New Roman"/>
      <w:b/>
      <w:bCs/>
      <w:sz w:val="32"/>
      <w:szCs w:val="24"/>
      <w:u w:val="single"/>
    </w:rPr>
  </w:style>
  <w:style w:type="table" w:styleId="TableGrid">
    <w:name w:val="Table Grid"/>
    <w:basedOn w:val="TableNormal"/>
    <w:uiPriority w:val="59"/>
    <w:rsid w:val="001334C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54">
    <w:name w:val="EmailStyle54"/>
    <w:semiHidden/>
    <w:rsid w:val="001334C3"/>
    <w:rPr>
      <w:rFonts w:ascii="Arial" w:hAnsi="Arial" w:cs="Arial"/>
      <w:color w:val="auto"/>
      <w:sz w:val="20"/>
      <w:szCs w:val="20"/>
    </w:rPr>
  </w:style>
  <w:style w:type="paragraph" w:styleId="TOC2">
    <w:name w:val="toc 2"/>
    <w:basedOn w:val="Normal"/>
    <w:next w:val="Normal"/>
    <w:uiPriority w:val="39"/>
    <w:qFormat/>
    <w:rsid w:val="001334C3"/>
    <w:pPr>
      <w:ind w:left="240"/>
    </w:pPr>
    <w:rPr>
      <w:b/>
      <w:color w:val="FF9933"/>
    </w:rPr>
  </w:style>
  <w:style w:type="paragraph" w:styleId="BlockText">
    <w:name w:val="Block Text"/>
    <w:basedOn w:val="Normal"/>
    <w:uiPriority w:val="99"/>
    <w:rsid w:val="001334C3"/>
    <w:pPr>
      <w:spacing w:after="120"/>
      <w:ind w:left="1440" w:right="1440"/>
    </w:pPr>
  </w:style>
  <w:style w:type="paragraph" w:styleId="BodyTextFirstIndent">
    <w:name w:val="Body Text First Indent"/>
    <w:basedOn w:val="BodyText"/>
    <w:link w:val="BodyTextFirstIndentChar"/>
    <w:uiPriority w:val="99"/>
    <w:rsid w:val="001334C3"/>
    <w:pPr>
      <w:ind w:firstLine="210"/>
    </w:pPr>
  </w:style>
  <w:style w:type="character" w:customStyle="1" w:styleId="BodyTextFirstIndentChar">
    <w:name w:val="Body Text First Indent Char"/>
    <w:basedOn w:val="BodyTextChar"/>
    <w:link w:val="BodyTextFirstIndent"/>
    <w:uiPriority w:val="99"/>
    <w:rsid w:val="001334C3"/>
    <w:rPr>
      <w:rFonts w:ascii="Times New Roman" w:eastAsia="Times New Roman" w:hAnsi="Times New Roman"/>
      <w:sz w:val="24"/>
      <w:szCs w:val="24"/>
      <w:lang w:eastAsia="ar-SA"/>
    </w:rPr>
  </w:style>
  <w:style w:type="paragraph" w:styleId="BodyTextIndent">
    <w:name w:val="Body Text Indent"/>
    <w:basedOn w:val="Normal"/>
    <w:link w:val="BodyTextIndentChar"/>
    <w:uiPriority w:val="99"/>
    <w:rsid w:val="001334C3"/>
    <w:pPr>
      <w:spacing w:after="120"/>
      <w:ind w:left="360"/>
    </w:pPr>
  </w:style>
  <w:style w:type="character" w:customStyle="1" w:styleId="BodyTextIndentChar">
    <w:name w:val="Body Text Indent Char"/>
    <w:basedOn w:val="DefaultParagraphFont"/>
    <w:link w:val="BodyTextIndent"/>
    <w:uiPriority w:val="99"/>
    <w:rsid w:val="001334C3"/>
    <w:rPr>
      <w:rFonts w:eastAsia="Times New Roman"/>
      <w:sz w:val="24"/>
      <w:szCs w:val="24"/>
    </w:rPr>
  </w:style>
  <w:style w:type="paragraph" w:styleId="BodyTextFirstIndent2">
    <w:name w:val="Body Text First Indent 2"/>
    <w:basedOn w:val="BodyTextIndent"/>
    <w:link w:val="BodyTextFirstIndent2Char"/>
    <w:uiPriority w:val="99"/>
    <w:rsid w:val="001334C3"/>
    <w:pPr>
      <w:ind w:firstLine="210"/>
    </w:pPr>
  </w:style>
  <w:style w:type="character" w:customStyle="1" w:styleId="BodyTextFirstIndent2Char">
    <w:name w:val="Body Text First Indent 2 Char"/>
    <w:basedOn w:val="BodyTextIndentChar"/>
    <w:link w:val="BodyTextFirstIndent2"/>
    <w:uiPriority w:val="99"/>
    <w:rsid w:val="001334C3"/>
    <w:rPr>
      <w:rFonts w:eastAsia="Times New Roman"/>
      <w:sz w:val="24"/>
      <w:szCs w:val="24"/>
    </w:rPr>
  </w:style>
  <w:style w:type="paragraph" w:styleId="BodyTextIndent2">
    <w:name w:val="Body Text Indent 2"/>
    <w:basedOn w:val="Normal"/>
    <w:link w:val="BodyTextIndent2Char"/>
    <w:uiPriority w:val="99"/>
    <w:rsid w:val="001334C3"/>
    <w:pPr>
      <w:spacing w:after="120" w:line="480" w:lineRule="auto"/>
      <w:ind w:left="360"/>
    </w:pPr>
  </w:style>
  <w:style w:type="character" w:customStyle="1" w:styleId="BodyTextIndent2Char">
    <w:name w:val="Body Text Indent 2 Char"/>
    <w:basedOn w:val="DefaultParagraphFont"/>
    <w:link w:val="BodyTextIndent2"/>
    <w:uiPriority w:val="99"/>
    <w:rsid w:val="001334C3"/>
    <w:rPr>
      <w:rFonts w:eastAsia="Times New Roman"/>
      <w:sz w:val="24"/>
      <w:szCs w:val="24"/>
    </w:rPr>
  </w:style>
  <w:style w:type="paragraph" w:styleId="BodyTextIndent3">
    <w:name w:val="Body Text Indent 3"/>
    <w:basedOn w:val="Normal"/>
    <w:link w:val="BodyTextIndent3Char"/>
    <w:uiPriority w:val="99"/>
    <w:rsid w:val="001334C3"/>
    <w:pPr>
      <w:spacing w:after="120"/>
      <w:ind w:left="360"/>
    </w:pPr>
    <w:rPr>
      <w:sz w:val="16"/>
      <w:szCs w:val="16"/>
    </w:rPr>
  </w:style>
  <w:style w:type="character" w:customStyle="1" w:styleId="BodyTextIndent3Char">
    <w:name w:val="Body Text Indent 3 Char"/>
    <w:basedOn w:val="DefaultParagraphFont"/>
    <w:link w:val="BodyTextIndent3"/>
    <w:uiPriority w:val="99"/>
    <w:rsid w:val="001334C3"/>
    <w:rPr>
      <w:rFonts w:eastAsia="Times New Roman"/>
      <w:sz w:val="16"/>
      <w:szCs w:val="16"/>
    </w:rPr>
  </w:style>
  <w:style w:type="paragraph" w:styleId="Closing">
    <w:name w:val="Closing"/>
    <w:basedOn w:val="Normal"/>
    <w:link w:val="ClosingChar"/>
    <w:uiPriority w:val="99"/>
    <w:rsid w:val="001334C3"/>
    <w:pPr>
      <w:ind w:left="4320"/>
    </w:pPr>
  </w:style>
  <w:style w:type="character" w:customStyle="1" w:styleId="ClosingChar">
    <w:name w:val="Closing Char"/>
    <w:basedOn w:val="DefaultParagraphFont"/>
    <w:link w:val="Closing"/>
    <w:uiPriority w:val="99"/>
    <w:rsid w:val="001334C3"/>
    <w:rPr>
      <w:rFonts w:eastAsia="Times New Roman"/>
      <w:sz w:val="24"/>
      <w:szCs w:val="24"/>
    </w:rPr>
  </w:style>
  <w:style w:type="paragraph" w:styleId="Date">
    <w:name w:val="Date"/>
    <w:basedOn w:val="Normal"/>
    <w:next w:val="Normal"/>
    <w:link w:val="DateChar"/>
    <w:uiPriority w:val="99"/>
    <w:rsid w:val="001334C3"/>
  </w:style>
  <w:style w:type="character" w:customStyle="1" w:styleId="DateChar">
    <w:name w:val="Date Char"/>
    <w:basedOn w:val="DefaultParagraphFont"/>
    <w:link w:val="Date"/>
    <w:uiPriority w:val="99"/>
    <w:rsid w:val="001334C3"/>
    <w:rPr>
      <w:rFonts w:eastAsia="Times New Roman"/>
      <w:sz w:val="24"/>
      <w:szCs w:val="24"/>
    </w:rPr>
  </w:style>
  <w:style w:type="paragraph" w:styleId="DocumentMap">
    <w:name w:val="Document Map"/>
    <w:basedOn w:val="Normal"/>
    <w:link w:val="DocumentMapChar"/>
    <w:uiPriority w:val="99"/>
    <w:rsid w:val="001334C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1334C3"/>
    <w:rPr>
      <w:rFonts w:ascii="Tahoma" w:eastAsia="Times New Roman" w:hAnsi="Tahoma" w:cs="Tahoma"/>
      <w:shd w:val="clear" w:color="auto" w:fill="000080"/>
    </w:rPr>
  </w:style>
  <w:style w:type="paragraph" w:styleId="E-mailSignature">
    <w:name w:val="E-mail Signature"/>
    <w:basedOn w:val="Normal"/>
    <w:link w:val="E-mailSignatureChar"/>
    <w:uiPriority w:val="99"/>
    <w:rsid w:val="001334C3"/>
  </w:style>
  <w:style w:type="character" w:customStyle="1" w:styleId="E-mailSignatureChar">
    <w:name w:val="E-mail Signature Char"/>
    <w:basedOn w:val="DefaultParagraphFont"/>
    <w:link w:val="E-mailSignature"/>
    <w:uiPriority w:val="99"/>
    <w:rsid w:val="001334C3"/>
    <w:rPr>
      <w:rFonts w:eastAsia="Times New Roman"/>
      <w:sz w:val="24"/>
      <w:szCs w:val="24"/>
    </w:rPr>
  </w:style>
  <w:style w:type="paragraph" w:styleId="EndnoteText">
    <w:name w:val="endnote text"/>
    <w:basedOn w:val="Normal"/>
    <w:link w:val="EndnoteTextChar"/>
    <w:uiPriority w:val="99"/>
    <w:rsid w:val="001334C3"/>
    <w:rPr>
      <w:sz w:val="20"/>
      <w:szCs w:val="20"/>
    </w:rPr>
  </w:style>
  <w:style w:type="character" w:customStyle="1" w:styleId="EndnoteTextChar">
    <w:name w:val="Endnote Text Char"/>
    <w:basedOn w:val="DefaultParagraphFont"/>
    <w:link w:val="EndnoteText"/>
    <w:uiPriority w:val="99"/>
    <w:rsid w:val="001334C3"/>
    <w:rPr>
      <w:rFonts w:eastAsia="Times New Roman"/>
    </w:rPr>
  </w:style>
  <w:style w:type="paragraph" w:styleId="EnvelopeAddress">
    <w:name w:val="envelope address"/>
    <w:basedOn w:val="Normal"/>
    <w:uiPriority w:val="99"/>
    <w:rsid w:val="001334C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1334C3"/>
    <w:rPr>
      <w:rFonts w:ascii="Arial" w:hAnsi="Arial" w:cs="Arial"/>
      <w:sz w:val="20"/>
      <w:szCs w:val="20"/>
    </w:rPr>
  </w:style>
  <w:style w:type="paragraph" w:styleId="FootnoteText">
    <w:name w:val="footnote text"/>
    <w:basedOn w:val="Normal"/>
    <w:link w:val="FootnoteTextChar"/>
    <w:uiPriority w:val="99"/>
    <w:rsid w:val="001334C3"/>
    <w:rPr>
      <w:sz w:val="20"/>
      <w:szCs w:val="20"/>
    </w:rPr>
  </w:style>
  <w:style w:type="character" w:customStyle="1" w:styleId="FootnoteTextChar">
    <w:name w:val="Footnote Text Char"/>
    <w:basedOn w:val="DefaultParagraphFont"/>
    <w:link w:val="FootnoteText"/>
    <w:uiPriority w:val="99"/>
    <w:rsid w:val="001334C3"/>
    <w:rPr>
      <w:rFonts w:eastAsia="Times New Roman"/>
    </w:rPr>
  </w:style>
  <w:style w:type="paragraph" w:styleId="HTMLAddress">
    <w:name w:val="HTML Address"/>
    <w:basedOn w:val="Normal"/>
    <w:link w:val="HTMLAddressChar"/>
    <w:uiPriority w:val="99"/>
    <w:rsid w:val="001334C3"/>
    <w:rPr>
      <w:i/>
      <w:iCs/>
    </w:rPr>
  </w:style>
  <w:style w:type="character" w:customStyle="1" w:styleId="HTMLAddressChar">
    <w:name w:val="HTML Address Char"/>
    <w:basedOn w:val="DefaultParagraphFont"/>
    <w:link w:val="HTMLAddress"/>
    <w:uiPriority w:val="99"/>
    <w:rsid w:val="001334C3"/>
    <w:rPr>
      <w:rFonts w:eastAsia="Times New Roman"/>
      <w:i/>
      <w:iCs/>
      <w:sz w:val="24"/>
      <w:szCs w:val="24"/>
    </w:rPr>
  </w:style>
  <w:style w:type="paragraph" w:styleId="HTMLPreformatted">
    <w:name w:val="HTML Preformatted"/>
    <w:basedOn w:val="Normal"/>
    <w:link w:val="HTMLPreformattedChar"/>
    <w:uiPriority w:val="99"/>
    <w:rsid w:val="001334C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34C3"/>
    <w:rPr>
      <w:rFonts w:ascii="Courier New" w:eastAsia="Times New Roman" w:hAnsi="Courier New" w:cs="Courier New"/>
    </w:rPr>
  </w:style>
  <w:style w:type="paragraph" w:styleId="Index1">
    <w:name w:val="index 1"/>
    <w:basedOn w:val="Normal"/>
    <w:next w:val="Normal"/>
    <w:autoRedefine/>
    <w:uiPriority w:val="99"/>
    <w:rsid w:val="001334C3"/>
    <w:pPr>
      <w:ind w:left="240" w:hanging="240"/>
    </w:pPr>
  </w:style>
  <w:style w:type="paragraph" w:styleId="Index2">
    <w:name w:val="index 2"/>
    <w:basedOn w:val="Normal"/>
    <w:next w:val="Normal"/>
    <w:autoRedefine/>
    <w:uiPriority w:val="99"/>
    <w:rsid w:val="001334C3"/>
    <w:pPr>
      <w:ind w:left="480" w:hanging="240"/>
    </w:pPr>
  </w:style>
  <w:style w:type="paragraph" w:styleId="Index3">
    <w:name w:val="index 3"/>
    <w:basedOn w:val="Normal"/>
    <w:next w:val="Normal"/>
    <w:autoRedefine/>
    <w:uiPriority w:val="99"/>
    <w:rsid w:val="001334C3"/>
    <w:pPr>
      <w:ind w:left="720" w:hanging="240"/>
    </w:pPr>
  </w:style>
  <w:style w:type="paragraph" w:styleId="Index4">
    <w:name w:val="index 4"/>
    <w:basedOn w:val="Normal"/>
    <w:next w:val="Normal"/>
    <w:autoRedefine/>
    <w:uiPriority w:val="99"/>
    <w:rsid w:val="001334C3"/>
    <w:pPr>
      <w:ind w:left="960" w:hanging="240"/>
    </w:pPr>
  </w:style>
  <w:style w:type="paragraph" w:styleId="Index5">
    <w:name w:val="index 5"/>
    <w:basedOn w:val="Normal"/>
    <w:next w:val="Normal"/>
    <w:autoRedefine/>
    <w:uiPriority w:val="99"/>
    <w:rsid w:val="001334C3"/>
    <w:pPr>
      <w:ind w:left="1200" w:hanging="240"/>
    </w:pPr>
  </w:style>
  <w:style w:type="paragraph" w:styleId="Index6">
    <w:name w:val="index 6"/>
    <w:basedOn w:val="Normal"/>
    <w:next w:val="Normal"/>
    <w:autoRedefine/>
    <w:uiPriority w:val="99"/>
    <w:rsid w:val="001334C3"/>
    <w:pPr>
      <w:ind w:left="1440" w:hanging="240"/>
    </w:pPr>
  </w:style>
  <w:style w:type="paragraph" w:styleId="Index7">
    <w:name w:val="index 7"/>
    <w:basedOn w:val="Normal"/>
    <w:next w:val="Normal"/>
    <w:autoRedefine/>
    <w:uiPriority w:val="99"/>
    <w:rsid w:val="001334C3"/>
    <w:pPr>
      <w:ind w:left="1680" w:hanging="240"/>
    </w:pPr>
  </w:style>
  <w:style w:type="paragraph" w:styleId="Index8">
    <w:name w:val="index 8"/>
    <w:basedOn w:val="Normal"/>
    <w:next w:val="Normal"/>
    <w:autoRedefine/>
    <w:uiPriority w:val="99"/>
    <w:rsid w:val="001334C3"/>
    <w:pPr>
      <w:ind w:left="1920" w:hanging="240"/>
    </w:pPr>
  </w:style>
  <w:style w:type="paragraph" w:styleId="Index9">
    <w:name w:val="index 9"/>
    <w:basedOn w:val="Normal"/>
    <w:next w:val="Normal"/>
    <w:autoRedefine/>
    <w:uiPriority w:val="99"/>
    <w:rsid w:val="001334C3"/>
    <w:pPr>
      <w:ind w:left="2160" w:hanging="240"/>
    </w:pPr>
  </w:style>
  <w:style w:type="paragraph" w:styleId="IndexHeading">
    <w:name w:val="index heading"/>
    <w:basedOn w:val="Normal"/>
    <w:next w:val="Index1"/>
    <w:uiPriority w:val="99"/>
    <w:rsid w:val="001334C3"/>
    <w:rPr>
      <w:rFonts w:ascii="Arial" w:hAnsi="Arial" w:cs="Arial"/>
      <w:b/>
      <w:bCs/>
    </w:rPr>
  </w:style>
  <w:style w:type="paragraph" w:styleId="List2">
    <w:name w:val="List 2"/>
    <w:basedOn w:val="Normal"/>
    <w:uiPriority w:val="99"/>
    <w:rsid w:val="001334C3"/>
    <w:pPr>
      <w:ind w:left="720" w:hanging="360"/>
    </w:pPr>
  </w:style>
  <w:style w:type="paragraph" w:styleId="List3">
    <w:name w:val="List 3"/>
    <w:basedOn w:val="Normal"/>
    <w:uiPriority w:val="99"/>
    <w:rsid w:val="001334C3"/>
    <w:pPr>
      <w:ind w:left="1080" w:hanging="360"/>
    </w:pPr>
  </w:style>
  <w:style w:type="paragraph" w:styleId="List4">
    <w:name w:val="List 4"/>
    <w:basedOn w:val="Normal"/>
    <w:uiPriority w:val="99"/>
    <w:rsid w:val="001334C3"/>
    <w:pPr>
      <w:ind w:left="1440" w:hanging="360"/>
    </w:pPr>
  </w:style>
  <w:style w:type="paragraph" w:styleId="List5">
    <w:name w:val="List 5"/>
    <w:basedOn w:val="Normal"/>
    <w:uiPriority w:val="99"/>
    <w:rsid w:val="001334C3"/>
    <w:pPr>
      <w:ind w:left="1800" w:hanging="360"/>
    </w:pPr>
  </w:style>
  <w:style w:type="paragraph" w:styleId="ListBullet2">
    <w:name w:val="List Bullet 2"/>
    <w:basedOn w:val="Normal"/>
    <w:uiPriority w:val="99"/>
    <w:rsid w:val="001334C3"/>
    <w:pPr>
      <w:numPr>
        <w:numId w:val="14"/>
      </w:numPr>
      <w:tabs>
        <w:tab w:val="clear" w:pos="1800"/>
        <w:tab w:val="num" w:pos="720"/>
      </w:tabs>
      <w:ind w:left="720"/>
    </w:pPr>
  </w:style>
  <w:style w:type="paragraph" w:styleId="ListBullet3">
    <w:name w:val="List Bullet 3"/>
    <w:basedOn w:val="Normal"/>
    <w:uiPriority w:val="99"/>
    <w:rsid w:val="001334C3"/>
    <w:pPr>
      <w:tabs>
        <w:tab w:val="num" w:pos="1080"/>
      </w:tabs>
      <w:ind w:left="1080" w:hanging="360"/>
    </w:pPr>
  </w:style>
  <w:style w:type="paragraph" w:styleId="ListBullet4">
    <w:name w:val="List Bullet 4"/>
    <w:basedOn w:val="Normal"/>
    <w:uiPriority w:val="99"/>
    <w:rsid w:val="001334C3"/>
    <w:pPr>
      <w:numPr>
        <w:numId w:val="15"/>
      </w:numPr>
      <w:tabs>
        <w:tab w:val="clear" w:pos="720"/>
        <w:tab w:val="num" w:pos="1440"/>
      </w:tabs>
      <w:ind w:left="1440"/>
    </w:pPr>
  </w:style>
  <w:style w:type="paragraph" w:styleId="ListBullet5">
    <w:name w:val="List Bullet 5"/>
    <w:basedOn w:val="Normal"/>
    <w:uiPriority w:val="99"/>
    <w:rsid w:val="001334C3"/>
    <w:pPr>
      <w:numPr>
        <w:numId w:val="16"/>
      </w:numPr>
      <w:tabs>
        <w:tab w:val="clear" w:pos="720"/>
        <w:tab w:val="num" w:pos="1800"/>
      </w:tabs>
      <w:ind w:left="1800"/>
    </w:pPr>
  </w:style>
  <w:style w:type="paragraph" w:styleId="ListContinue">
    <w:name w:val="List Continue"/>
    <w:basedOn w:val="Normal"/>
    <w:uiPriority w:val="99"/>
    <w:rsid w:val="001334C3"/>
    <w:pPr>
      <w:spacing w:after="120"/>
      <w:ind w:left="360"/>
    </w:pPr>
  </w:style>
  <w:style w:type="paragraph" w:styleId="ListContinue2">
    <w:name w:val="List Continue 2"/>
    <w:basedOn w:val="Normal"/>
    <w:uiPriority w:val="99"/>
    <w:rsid w:val="001334C3"/>
    <w:pPr>
      <w:spacing w:after="120"/>
      <w:ind w:left="720"/>
    </w:pPr>
  </w:style>
  <w:style w:type="paragraph" w:styleId="ListContinue3">
    <w:name w:val="List Continue 3"/>
    <w:basedOn w:val="Normal"/>
    <w:uiPriority w:val="99"/>
    <w:rsid w:val="001334C3"/>
    <w:pPr>
      <w:spacing w:after="120"/>
      <w:ind w:left="1080"/>
    </w:pPr>
  </w:style>
  <w:style w:type="paragraph" w:styleId="ListContinue4">
    <w:name w:val="List Continue 4"/>
    <w:basedOn w:val="Normal"/>
    <w:uiPriority w:val="99"/>
    <w:rsid w:val="001334C3"/>
    <w:pPr>
      <w:spacing w:after="120"/>
      <w:ind w:left="1440"/>
    </w:pPr>
  </w:style>
  <w:style w:type="paragraph" w:styleId="ListContinue5">
    <w:name w:val="List Continue 5"/>
    <w:basedOn w:val="Normal"/>
    <w:uiPriority w:val="99"/>
    <w:rsid w:val="001334C3"/>
    <w:pPr>
      <w:spacing w:after="120"/>
      <w:ind w:left="1800"/>
    </w:pPr>
  </w:style>
  <w:style w:type="paragraph" w:styleId="ListNumber">
    <w:name w:val="List Number"/>
    <w:basedOn w:val="Normal"/>
    <w:uiPriority w:val="99"/>
    <w:rsid w:val="001334C3"/>
    <w:pPr>
      <w:numPr>
        <w:numId w:val="17"/>
      </w:numPr>
      <w:tabs>
        <w:tab w:val="clear" w:pos="720"/>
        <w:tab w:val="num" w:pos="360"/>
      </w:tabs>
      <w:ind w:left="360"/>
    </w:pPr>
  </w:style>
  <w:style w:type="paragraph" w:styleId="ListNumber2">
    <w:name w:val="List Number 2"/>
    <w:basedOn w:val="Normal"/>
    <w:uiPriority w:val="99"/>
    <w:rsid w:val="001334C3"/>
    <w:pPr>
      <w:numPr>
        <w:numId w:val="18"/>
      </w:numPr>
      <w:tabs>
        <w:tab w:val="clear" w:pos="360"/>
        <w:tab w:val="num" w:pos="720"/>
      </w:tabs>
      <w:ind w:hanging="360"/>
    </w:pPr>
  </w:style>
  <w:style w:type="paragraph" w:styleId="ListNumber3">
    <w:name w:val="List Number 3"/>
    <w:basedOn w:val="Normal"/>
    <w:uiPriority w:val="99"/>
    <w:rsid w:val="001334C3"/>
    <w:pPr>
      <w:numPr>
        <w:numId w:val="19"/>
      </w:numPr>
      <w:tabs>
        <w:tab w:val="clear" w:pos="360"/>
        <w:tab w:val="num" w:pos="1080"/>
      </w:tabs>
      <w:ind w:left="1080"/>
    </w:pPr>
  </w:style>
  <w:style w:type="paragraph" w:styleId="ListNumber4">
    <w:name w:val="List Number 4"/>
    <w:basedOn w:val="Normal"/>
    <w:uiPriority w:val="99"/>
    <w:rsid w:val="001334C3"/>
    <w:pPr>
      <w:numPr>
        <w:numId w:val="20"/>
      </w:numPr>
      <w:tabs>
        <w:tab w:val="clear" w:pos="360"/>
        <w:tab w:val="num" w:pos="1440"/>
      </w:tabs>
      <w:ind w:left="1440"/>
    </w:pPr>
  </w:style>
  <w:style w:type="paragraph" w:styleId="ListNumber5">
    <w:name w:val="List Number 5"/>
    <w:basedOn w:val="Normal"/>
    <w:uiPriority w:val="99"/>
    <w:rsid w:val="001334C3"/>
    <w:pPr>
      <w:numPr>
        <w:numId w:val="21"/>
      </w:numPr>
      <w:tabs>
        <w:tab w:val="clear" w:pos="720"/>
        <w:tab w:val="num" w:pos="1800"/>
      </w:tabs>
      <w:ind w:left="1800"/>
    </w:pPr>
  </w:style>
  <w:style w:type="paragraph" w:styleId="MacroText">
    <w:name w:val="macro"/>
    <w:link w:val="MacroTextChar"/>
    <w:uiPriority w:val="99"/>
    <w:rsid w:val="001334C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uiPriority w:val="99"/>
    <w:rsid w:val="001334C3"/>
    <w:rPr>
      <w:rFonts w:ascii="Courier New" w:eastAsia="Times New Roman" w:hAnsi="Courier New" w:cs="Courier New"/>
    </w:rPr>
  </w:style>
  <w:style w:type="paragraph" w:styleId="MessageHeader">
    <w:name w:val="Message Header"/>
    <w:basedOn w:val="Normal"/>
    <w:link w:val="MessageHeaderChar"/>
    <w:uiPriority w:val="99"/>
    <w:rsid w:val="001334C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1334C3"/>
    <w:rPr>
      <w:rFonts w:ascii="Arial" w:eastAsia="Times New Roman" w:hAnsi="Arial" w:cs="Arial"/>
      <w:sz w:val="24"/>
      <w:szCs w:val="24"/>
      <w:shd w:val="pct20" w:color="auto" w:fill="auto"/>
    </w:rPr>
  </w:style>
  <w:style w:type="paragraph" w:styleId="NormalIndent">
    <w:name w:val="Normal Indent"/>
    <w:basedOn w:val="Normal"/>
    <w:uiPriority w:val="99"/>
    <w:rsid w:val="001334C3"/>
    <w:pPr>
      <w:ind w:left="720"/>
    </w:pPr>
  </w:style>
  <w:style w:type="paragraph" w:styleId="NoteHeading">
    <w:name w:val="Note Heading"/>
    <w:basedOn w:val="Normal"/>
    <w:next w:val="Normal"/>
    <w:link w:val="NoteHeadingChar"/>
    <w:uiPriority w:val="99"/>
    <w:rsid w:val="001334C3"/>
  </w:style>
  <w:style w:type="character" w:customStyle="1" w:styleId="NoteHeadingChar">
    <w:name w:val="Note Heading Char"/>
    <w:basedOn w:val="DefaultParagraphFont"/>
    <w:link w:val="NoteHeading"/>
    <w:uiPriority w:val="99"/>
    <w:rsid w:val="001334C3"/>
    <w:rPr>
      <w:rFonts w:eastAsia="Times New Roman"/>
      <w:sz w:val="24"/>
      <w:szCs w:val="24"/>
    </w:rPr>
  </w:style>
  <w:style w:type="paragraph" w:styleId="PlainText">
    <w:name w:val="Plain Text"/>
    <w:basedOn w:val="Normal"/>
    <w:link w:val="PlainTextChar"/>
    <w:uiPriority w:val="99"/>
    <w:rsid w:val="001334C3"/>
    <w:rPr>
      <w:rFonts w:ascii="Courier New" w:hAnsi="Courier New" w:cs="Courier New"/>
      <w:sz w:val="20"/>
      <w:szCs w:val="20"/>
    </w:rPr>
  </w:style>
  <w:style w:type="character" w:customStyle="1" w:styleId="PlainTextChar">
    <w:name w:val="Plain Text Char"/>
    <w:basedOn w:val="DefaultParagraphFont"/>
    <w:link w:val="PlainText"/>
    <w:uiPriority w:val="99"/>
    <w:rsid w:val="001334C3"/>
    <w:rPr>
      <w:rFonts w:ascii="Courier New" w:eastAsia="Times New Roman" w:hAnsi="Courier New" w:cs="Courier New"/>
    </w:rPr>
  </w:style>
  <w:style w:type="paragraph" w:styleId="Salutation">
    <w:name w:val="Salutation"/>
    <w:basedOn w:val="Normal"/>
    <w:next w:val="Normal"/>
    <w:link w:val="SalutationChar"/>
    <w:uiPriority w:val="99"/>
    <w:rsid w:val="001334C3"/>
  </w:style>
  <w:style w:type="character" w:customStyle="1" w:styleId="SalutationChar">
    <w:name w:val="Salutation Char"/>
    <w:basedOn w:val="DefaultParagraphFont"/>
    <w:link w:val="Salutation"/>
    <w:uiPriority w:val="99"/>
    <w:rsid w:val="001334C3"/>
    <w:rPr>
      <w:rFonts w:eastAsia="Times New Roman"/>
      <w:sz w:val="24"/>
      <w:szCs w:val="24"/>
    </w:rPr>
  </w:style>
  <w:style w:type="paragraph" w:styleId="Signature">
    <w:name w:val="Signature"/>
    <w:basedOn w:val="Normal"/>
    <w:link w:val="SignatureChar"/>
    <w:uiPriority w:val="99"/>
    <w:rsid w:val="001334C3"/>
    <w:pPr>
      <w:ind w:left="4320"/>
    </w:pPr>
  </w:style>
  <w:style w:type="character" w:customStyle="1" w:styleId="SignatureChar">
    <w:name w:val="Signature Char"/>
    <w:basedOn w:val="DefaultParagraphFont"/>
    <w:link w:val="Signature"/>
    <w:uiPriority w:val="99"/>
    <w:rsid w:val="001334C3"/>
    <w:rPr>
      <w:rFonts w:eastAsia="Times New Roman"/>
      <w:sz w:val="24"/>
      <w:szCs w:val="24"/>
    </w:rPr>
  </w:style>
  <w:style w:type="paragraph" w:styleId="Subtitle">
    <w:name w:val="Subtitle"/>
    <w:basedOn w:val="Normal"/>
    <w:link w:val="SubtitleChar"/>
    <w:uiPriority w:val="11"/>
    <w:qFormat/>
    <w:rsid w:val="001334C3"/>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1334C3"/>
    <w:rPr>
      <w:rFonts w:ascii="Arial" w:eastAsia="Times New Roman" w:hAnsi="Arial" w:cs="Arial"/>
      <w:sz w:val="24"/>
      <w:szCs w:val="24"/>
    </w:rPr>
  </w:style>
  <w:style w:type="paragraph" w:styleId="TableofAuthorities">
    <w:name w:val="table of authorities"/>
    <w:basedOn w:val="Normal"/>
    <w:next w:val="Normal"/>
    <w:uiPriority w:val="99"/>
    <w:rsid w:val="001334C3"/>
    <w:pPr>
      <w:ind w:left="240" w:hanging="240"/>
    </w:pPr>
  </w:style>
  <w:style w:type="paragraph" w:styleId="TableofFigures">
    <w:name w:val="table of figures"/>
    <w:basedOn w:val="Normal"/>
    <w:next w:val="Normal"/>
    <w:uiPriority w:val="99"/>
    <w:rsid w:val="001334C3"/>
  </w:style>
  <w:style w:type="paragraph" w:styleId="TOAHeading">
    <w:name w:val="toa heading"/>
    <w:basedOn w:val="Normal"/>
    <w:next w:val="Normal"/>
    <w:uiPriority w:val="99"/>
    <w:rsid w:val="001334C3"/>
    <w:pPr>
      <w:spacing w:before="120"/>
    </w:pPr>
    <w:rPr>
      <w:rFonts w:ascii="Arial" w:hAnsi="Arial" w:cs="Arial"/>
      <w:b/>
      <w:bCs/>
    </w:rPr>
  </w:style>
  <w:style w:type="paragraph" w:styleId="TOC3">
    <w:name w:val="toc 3"/>
    <w:basedOn w:val="Normal"/>
    <w:next w:val="Normal"/>
    <w:uiPriority w:val="39"/>
    <w:qFormat/>
    <w:rsid w:val="001334C3"/>
    <w:pPr>
      <w:ind w:left="480"/>
    </w:pPr>
    <w:rPr>
      <w:b/>
      <w:color w:val="7030A0"/>
    </w:rPr>
  </w:style>
  <w:style w:type="paragraph" w:styleId="TOC4">
    <w:name w:val="toc 4"/>
    <w:basedOn w:val="Normal"/>
    <w:next w:val="Normal"/>
    <w:autoRedefine/>
    <w:uiPriority w:val="39"/>
    <w:rsid w:val="001334C3"/>
    <w:pPr>
      <w:ind w:left="720"/>
    </w:pPr>
  </w:style>
  <w:style w:type="paragraph" w:styleId="TOC5">
    <w:name w:val="toc 5"/>
    <w:basedOn w:val="Normal"/>
    <w:next w:val="Normal"/>
    <w:autoRedefine/>
    <w:uiPriority w:val="39"/>
    <w:rsid w:val="001334C3"/>
    <w:pPr>
      <w:ind w:left="960"/>
    </w:pPr>
  </w:style>
  <w:style w:type="paragraph" w:styleId="TOC6">
    <w:name w:val="toc 6"/>
    <w:basedOn w:val="Normal"/>
    <w:next w:val="Normal"/>
    <w:autoRedefine/>
    <w:uiPriority w:val="39"/>
    <w:rsid w:val="001334C3"/>
    <w:pPr>
      <w:ind w:left="1200"/>
    </w:pPr>
  </w:style>
  <w:style w:type="paragraph" w:styleId="TOC7">
    <w:name w:val="toc 7"/>
    <w:basedOn w:val="Normal"/>
    <w:next w:val="Normal"/>
    <w:autoRedefine/>
    <w:uiPriority w:val="39"/>
    <w:rsid w:val="001334C3"/>
    <w:pPr>
      <w:ind w:left="1440"/>
    </w:pPr>
  </w:style>
  <w:style w:type="paragraph" w:styleId="TOC8">
    <w:name w:val="toc 8"/>
    <w:basedOn w:val="Normal"/>
    <w:next w:val="Normal"/>
    <w:autoRedefine/>
    <w:uiPriority w:val="39"/>
    <w:rsid w:val="001334C3"/>
    <w:pPr>
      <w:ind w:left="1680"/>
    </w:pPr>
  </w:style>
  <w:style w:type="paragraph" w:styleId="TOC9">
    <w:name w:val="toc 9"/>
    <w:basedOn w:val="Normal"/>
    <w:next w:val="Normal"/>
    <w:autoRedefine/>
    <w:uiPriority w:val="39"/>
    <w:rsid w:val="001334C3"/>
    <w:pPr>
      <w:ind w:left="1920"/>
    </w:pPr>
  </w:style>
  <w:style w:type="paragraph" w:customStyle="1" w:styleId="Default">
    <w:name w:val="Default"/>
    <w:rsid w:val="001334C3"/>
    <w:pPr>
      <w:autoSpaceDE w:val="0"/>
      <w:autoSpaceDN w:val="0"/>
      <w:adjustRightInd w:val="0"/>
    </w:pPr>
    <w:rPr>
      <w:rFonts w:eastAsia="Times New Roman"/>
      <w:color w:val="000000"/>
      <w:sz w:val="24"/>
      <w:szCs w:val="24"/>
    </w:rPr>
  </w:style>
  <w:style w:type="paragraph" w:customStyle="1" w:styleId="A-StyleforNumbersOrangeBold">
    <w:name w:val="A-Style for Numbers Orange Bold"/>
    <w:basedOn w:val="Normal"/>
    <w:qFormat/>
    <w:rsid w:val="001334C3"/>
    <w:pPr>
      <w:widowControl w:val="0"/>
      <w:autoSpaceDE w:val="0"/>
      <w:autoSpaceDN w:val="0"/>
      <w:adjustRightInd w:val="0"/>
    </w:pPr>
    <w:rPr>
      <w:b/>
      <w:color w:val="FF6600"/>
    </w:rPr>
  </w:style>
  <w:style w:type="character" w:customStyle="1" w:styleId="A-StyleLevel3Char">
    <w:name w:val="A-Style Level 3 Char"/>
    <w:link w:val="A-StyleLevel3"/>
    <w:locked/>
    <w:rsid w:val="001334C3"/>
    <w:rPr>
      <w:rFonts w:ascii="Garamond" w:eastAsia="Times New Roman" w:hAnsi="Garamond"/>
      <w:b/>
      <w:color w:val="800080"/>
      <w:sz w:val="24"/>
      <w:szCs w:val="24"/>
    </w:rPr>
  </w:style>
  <w:style w:type="paragraph" w:customStyle="1" w:styleId="GlossaryTerms">
    <w:name w:val="Glossary Terms"/>
    <w:basedOn w:val="Normal"/>
    <w:link w:val="GlossaryTermsCharChar"/>
    <w:rsid w:val="001334C3"/>
    <w:pPr>
      <w:tabs>
        <w:tab w:val="left" w:pos="360"/>
        <w:tab w:val="left" w:pos="720"/>
        <w:tab w:val="left" w:pos="1080"/>
        <w:tab w:val="left" w:pos="1440"/>
        <w:tab w:val="left" w:pos="1800"/>
        <w:tab w:val="left" w:pos="2160"/>
      </w:tabs>
    </w:pPr>
    <w:rPr>
      <w:b/>
      <w:bCs/>
      <w:color w:val="000000"/>
      <w:spacing w:val="2"/>
    </w:rPr>
  </w:style>
  <w:style w:type="character" w:customStyle="1" w:styleId="GlossaryTermsCharChar">
    <w:name w:val="Glossary Terms Char Char"/>
    <w:link w:val="GlossaryTerms"/>
    <w:locked/>
    <w:rsid w:val="001334C3"/>
    <w:rPr>
      <w:rFonts w:eastAsia="Times New Roman"/>
      <w:b/>
      <w:bCs/>
      <w:color w:val="000000"/>
      <w:spacing w:val="2"/>
      <w:sz w:val="24"/>
      <w:szCs w:val="24"/>
    </w:rPr>
  </w:style>
  <w:style w:type="paragraph" w:styleId="TOCHeading">
    <w:name w:val="TOC Heading"/>
    <w:basedOn w:val="Heading1"/>
    <w:next w:val="Normal"/>
    <w:uiPriority w:val="39"/>
    <w:semiHidden/>
    <w:unhideWhenUsed/>
    <w:qFormat/>
    <w:rsid w:val="001334C3"/>
    <w:pPr>
      <w:keepLines/>
      <w:spacing w:before="480" w:after="0" w:line="276" w:lineRule="auto"/>
      <w:outlineLvl w:val="9"/>
    </w:pPr>
    <w:rPr>
      <w:rFonts w:ascii="Cambria" w:eastAsia="Times New Roman" w:hAnsi="Cambria" w:cs="Times New Roman"/>
      <w:color w:val="365F91"/>
      <w:kern w:val="0"/>
      <w:sz w:val="28"/>
      <w:szCs w:val="28"/>
    </w:rPr>
  </w:style>
  <w:style w:type="paragraph" w:styleId="Bibliography">
    <w:name w:val="Bibliography"/>
    <w:basedOn w:val="Normal"/>
    <w:next w:val="Normal"/>
    <w:uiPriority w:val="37"/>
    <w:semiHidden/>
    <w:unhideWhenUsed/>
    <w:rsid w:val="001334C3"/>
  </w:style>
  <w:style w:type="paragraph" w:styleId="IntenseQuote">
    <w:name w:val="Intense Quote"/>
    <w:basedOn w:val="Normal"/>
    <w:next w:val="Normal"/>
    <w:link w:val="IntenseQuoteChar"/>
    <w:uiPriority w:val="30"/>
    <w:qFormat/>
    <w:rsid w:val="001334C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334C3"/>
    <w:rPr>
      <w:rFonts w:eastAsia="Times New Roman"/>
      <w:b/>
      <w:bCs/>
      <w:i/>
      <w:iCs/>
      <w:color w:val="4F81BD"/>
      <w:sz w:val="24"/>
      <w:szCs w:val="24"/>
    </w:rPr>
  </w:style>
  <w:style w:type="paragraph" w:styleId="ListParagraph">
    <w:name w:val="List Paragraph"/>
    <w:basedOn w:val="Normal"/>
    <w:uiPriority w:val="34"/>
    <w:qFormat/>
    <w:rsid w:val="001334C3"/>
    <w:pPr>
      <w:ind w:left="720"/>
    </w:pPr>
  </w:style>
  <w:style w:type="paragraph" w:styleId="NoSpacing">
    <w:name w:val="No Spacing"/>
    <w:uiPriority w:val="1"/>
    <w:qFormat/>
    <w:rsid w:val="001334C3"/>
    <w:rPr>
      <w:rFonts w:eastAsia="Times New Roman"/>
      <w:sz w:val="24"/>
      <w:szCs w:val="24"/>
    </w:rPr>
  </w:style>
  <w:style w:type="paragraph" w:styleId="Quote">
    <w:name w:val="Quote"/>
    <w:basedOn w:val="Normal"/>
    <w:next w:val="Normal"/>
    <w:link w:val="QuoteChar"/>
    <w:uiPriority w:val="29"/>
    <w:qFormat/>
    <w:rsid w:val="001334C3"/>
    <w:rPr>
      <w:i/>
      <w:iCs/>
      <w:color w:val="000000"/>
    </w:rPr>
  </w:style>
  <w:style w:type="character" w:customStyle="1" w:styleId="QuoteChar">
    <w:name w:val="Quote Char"/>
    <w:basedOn w:val="DefaultParagraphFont"/>
    <w:link w:val="Quote"/>
    <w:uiPriority w:val="29"/>
    <w:rsid w:val="001334C3"/>
    <w:rPr>
      <w:rFonts w:eastAsia="Times New Roman"/>
      <w:i/>
      <w:iCs/>
      <w:color w:val="000000"/>
      <w:sz w:val="24"/>
      <w:szCs w:val="24"/>
    </w:rPr>
  </w:style>
  <w:style w:type="paragraph" w:styleId="Revision">
    <w:name w:val="Revision"/>
    <w:hidden/>
    <w:uiPriority w:val="99"/>
    <w:semiHidden/>
    <w:rsid w:val="001334C3"/>
    <w:rPr>
      <w:rFonts w:eastAsia="Times New Roman"/>
      <w:sz w:val="24"/>
      <w:szCs w:val="24"/>
    </w:rPr>
  </w:style>
  <w:style w:type="paragraph" w:customStyle="1" w:styleId="A-StyleConsiderAddingtoMarkup">
    <w:name w:val="A-Style Consider Adding to Markup"/>
    <w:qFormat/>
    <w:rsid w:val="001334C3"/>
    <w:pPr>
      <w:spacing w:after="100" w:afterAutospacing="1"/>
      <w:contextualSpacing/>
    </w:pPr>
    <w:rPr>
      <w:rFonts w:eastAsia="Times New Roman"/>
      <w:color w:val="FF0000"/>
      <w:sz w:val="24"/>
      <w:szCs w:val="24"/>
      <w:u w:val="single"/>
    </w:rPr>
  </w:style>
  <w:style w:type="character" w:customStyle="1" w:styleId="A-StyleLevel1Char">
    <w:name w:val="A-Style Level 1 Char"/>
    <w:link w:val="A-StyleLevel1"/>
    <w:rsid w:val="001334C3"/>
    <w:rPr>
      <w:rFonts w:ascii="Garamond" w:eastAsia="Times New Roman" w:hAnsi="Garamond" w:cs="Arial"/>
      <w:b/>
      <w:bCs/>
      <w:color w:val="993300"/>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uiPriority="0" w:unhideWhenUsed="1" w:qFormat="1"/>
    <w:lsdException w:name="header" w:semiHidden="1" w:unhideWhenUsed="1"/>
    <w:lsdException w:name="footer" w:semiHidden="1" w:unhideWhenUsed="1"/>
    <w:lsdException w:name="caption" w:semiHidden="1" w:uiPriority="35" w:unhideWhenUsed="1" w:qFormat="1"/>
    <w:lsdException w:name="footnote reference" w:uiPriority="0"/>
    <w:lsdException w:name="annotation reference" w:semiHidden="1" w:uiPriority="0" w:unhideWhenUsed="1"/>
    <w:lsdException w:name="line number" w:uiPriority="0"/>
    <w:lsdException w:name="page number" w:semiHidden="1" w:unhideWhenUsed="1"/>
    <w:lsdException w:name="endnote reference" w:uiPriority="0"/>
    <w:lsdException w:name="List"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Hyperlink" w:semiHidden="1" w:unhideWhenUsed="1"/>
    <w:lsdException w:name="FollowedHyperlink" w:semiHidden="1" w:unhideWhenUsed="1"/>
    <w:lsdException w:name="Strong" w:uiPriority="0"/>
    <w:lsdException w:name="Emphasis" w:uiPriority="0"/>
    <w:lsdException w:name="HTML Top of Form" w:semiHidden="1" w:unhideWhenUsed="1"/>
    <w:lsdException w:name="HTML Bottom of Form" w:semiHidden="1" w:unhideWhenUsed="1"/>
    <w:lsdException w:name="Normal (Web)" w:semiHidden="1" w:unhideWhenUsed="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semiHidden="1" w:unhideWhenUsed="1"/>
    <w:lsdException w:name="annotation subject" w:semiHidden="1" w:unhideWhenUsed="1"/>
    <w:lsdException w:name="No List" w:semiHidden="1" w:unhideWhenUsed="1"/>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unhideWhenUsed="1" w:qFormat="1"/>
    <w:lsdException w:name="Table Grid" w:uiPriority="5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334C3"/>
    <w:rPr>
      <w:rFonts w:eastAsia="Times New Roman"/>
      <w:sz w:val="24"/>
      <w:szCs w:val="24"/>
    </w:rPr>
  </w:style>
  <w:style w:type="paragraph" w:styleId="Heading1">
    <w:name w:val="heading 1"/>
    <w:basedOn w:val="Normal"/>
    <w:next w:val="Normal"/>
    <w:link w:val="Heading1Char"/>
    <w:uiPriority w:val="9"/>
    <w:qFormat/>
    <w:rsid w:val="0045428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5428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5428B"/>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5428B"/>
    <w:pPr>
      <w:keepNext/>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unhideWhenUsed/>
    <w:qFormat/>
    <w:rsid w:val="0045428B"/>
    <w:p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qFormat/>
    <w:rsid w:val="001334C3"/>
    <w:pPr>
      <w:keepNext/>
      <w:spacing w:after="216"/>
      <w:ind w:left="1008"/>
      <w:jc w:val="center"/>
      <w:outlineLvl w:val="5"/>
    </w:pPr>
    <w:rPr>
      <w:b/>
      <w:spacing w:val="20"/>
      <w:u w:val="single"/>
    </w:rPr>
  </w:style>
  <w:style w:type="paragraph" w:styleId="Heading7">
    <w:name w:val="heading 7"/>
    <w:basedOn w:val="Normal"/>
    <w:next w:val="Normal"/>
    <w:link w:val="Heading7Char"/>
    <w:uiPriority w:val="9"/>
    <w:qFormat/>
    <w:rsid w:val="001334C3"/>
    <w:pPr>
      <w:keepNext/>
      <w:tabs>
        <w:tab w:val="left" w:pos="3600"/>
      </w:tabs>
      <w:spacing w:after="216"/>
      <w:jc w:val="center"/>
      <w:outlineLvl w:val="6"/>
    </w:pPr>
    <w:rPr>
      <w:bCs/>
      <w:u w:val="single"/>
    </w:rPr>
  </w:style>
  <w:style w:type="paragraph" w:styleId="Heading8">
    <w:name w:val="heading 8"/>
    <w:basedOn w:val="Normal"/>
    <w:next w:val="Normal"/>
    <w:link w:val="Heading8Char"/>
    <w:uiPriority w:val="9"/>
    <w:qFormat/>
    <w:rsid w:val="001334C3"/>
    <w:pPr>
      <w:keepNext/>
      <w:tabs>
        <w:tab w:val="left" w:pos="4896"/>
      </w:tabs>
      <w:spacing w:after="216"/>
      <w:ind w:left="2016"/>
      <w:jc w:val="center"/>
      <w:outlineLvl w:val="7"/>
    </w:pPr>
    <w:rPr>
      <w:b/>
      <w:bCs/>
      <w:spacing w:val="8"/>
      <w:u w:val="single"/>
    </w:rPr>
  </w:style>
  <w:style w:type="paragraph" w:styleId="Heading9">
    <w:name w:val="heading 9"/>
    <w:basedOn w:val="Normal"/>
    <w:next w:val="Normal"/>
    <w:link w:val="Heading9Char"/>
    <w:uiPriority w:val="9"/>
    <w:qFormat/>
    <w:rsid w:val="001334C3"/>
    <w:pPr>
      <w:keepNext/>
      <w:tabs>
        <w:tab w:val="left" w:pos="7488"/>
      </w:tabs>
      <w:spacing w:after="144"/>
      <w:ind w:left="864"/>
      <w:jc w:val="cente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957B0"/>
    <w:pPr>
      <w:widowControl w:val="0"/>
    </w:pPr>
    <w:rPr>
      <w:rFonts w:cs="Tahoma"/>
      <w:szCs w:val="16"/>
    </w:rPr>
  </w:style>
  <w:style w:type="character" w:customStyle="1" w:styleId="BalloonTextChar">
    <w:name w:val="Balloon Text Char"/>
    <w:basedOn w:val="DefaultParagraphFont"/>
    <w:link w:val="BalloonText"/>
    <w:uiPriority w:val="99"/>
    <w:rsid w:val="005957B0"/>
    <w:rPr>
      <w:rFonts w:ascii="Garamond" w:hAnsi="Garamond" w:cs="Tahoma"/>
      <w:sz w:val="24"/>
      <w:szCs w:val="16"/>
    </w:rPr>
  </w:style>
  <w:style w:type="paragraph" w:customStyle="1" w:styleId="A-StyleLevel2forNumbers">
    <w:name w:val="A-Style Level 2 for Numbers"/>
    <w:basedOn w:val="Normal"/>
    <w:qFormat/>
    <w:rsid w:val="00353581"/>
    <w:pPr>
      <w:tabs>
        <w:tab w:val="left" w:pos="3240"/>
      </w:tabs>
      <w:ind w:right="72"/>
      <w:contextualSpacing/>
    </w:pPr>
    <w:rPr>
      <w:b/>
      <w:color w:val="FF6600"/>
      <w:lang w:bidi="en-US"/>
    </w:rPr>
  </w:style>
  <w:style w:type="character" w:styleId="CommentReference">
    <w:name w:val="annotation reference"/>
    <w:rsid w:val="0045428B"/>
    <w:rPr>
      <w:sz w:val="22"/>
      <w:szCs w:val="16"/>
    </w:rPr>
  </w:style>
  <w:style w:type="paragraph" w:styleId="CommentText">
    <w:name w:val="annotation text"/>
    <w:basedOn w:val="Normal"/>
    <w:link w:val="CommentTextChar"/>
    <w:qFormat/>
    <w:rsid w:val="005957B0"/>
    <w:pPr>
      <w:widowControl w:val="0"/>
      <w:autoSpaceDE w:val="0"/>
      <w:autoSpaceDN w:val="0"/>
      <w:adjustRightInd w:val="0"/>
    </w:pPr>
    <w:rPr>
      <w:szCs w:val="20"/>
    </w:rPr>
  </w:style>
  <w:style w:type="character" w:customStyle="1" w:styleId="CommentTextChar">
    <w:name w:val="Comment Text Char"/>
    <w:basedOn w:val="DefaultParagraphFont"/>
    <w:link w:val="CommentText"/>
    <w:rsid w:val="005957B0"/>
    <w:rPr>
      <w:rFonts w:ascii="Garamond" w:eastAsia="Times New Roman" w:hAnsi="Garamond"/>
      <w:sz w:val="24"/>
    </w:rPr>
  </w:style>
  <w:style w:type="paragraph" w:styleId="CommentSubject">
    <w:name w:val="annotation subject"/>
    <w:basedOn w:val="CommentText"/>
    <w:next w:val="CommentText"/>
    <w:link w:val="CommentSubjectChar"/>
    <w:uiPriority w:val="99"/>
    <w:rsid w:val="0045428B"/>
    <w:rPr>
      <w:b/>
      <w:bCs/>
    </w:rPr>
  </w:style>
  <w:style w:type="character" w:customStyle="1" w:styleId="CommentSubjectChar">
    <w:name w:val="Comment Subject Char"/>
    <w:basedOn w:val="CommentTextChar"/>
    <w:link w:val="CommentSubject"/>
    <w:uiPriority w:val="99"/>
    <w:rsid w:val="0045428B"/>
    <w:rPr>
      <w:rFonts w:ascii="Times New Roman" w:eastAsia="Times New Roman" w:hAnsi="Times New Roman"/>
      <w:b/>
      <w:bCs/>
      <w:sz w:val="22"/>
      <w:szCs w:val="20"/>
      <w:lang w:eastAsia="ar-SA"/>
    </w:rPr>
  </w:style>
  <w:style w:type="character" w:customStyle="1" w:styleId="Heading1Char">
    <w:name w:val="Heading 1 Char"/>
    <w:basedOn w:val="DefaultParagraphFont"/>
    <w:link w:val="Heading1"/>
    <w:uiPriority w:val="9"/>
    <w:rsid w:val="0045428B"/>
    <w:rPr>
      <w:rFonts w:asciiTheme="majorHAnsi" w:eastAsiaTheme="majorEastAsia" w:hAnsiTheme="majorHAnsi" w:cstheme="majorBidi"/>
      <w:b/>
      <w:bCs/>
      <w:kern w:val="32"/>
      <w:sz w:val="32"/>
      <w:szCs w:val="32"/>
      <w:lang w:eastAsia="ar-SA"/>
    </w:rPr>
  </w:style>
  <w:style w:type="paragraph" w:styleId="Header">
    <w:name w:val="header"/>
    <w:basedOn w:val="Normal"/>
    <w:link w:val="HeaderChar"/>
    <w:uiPriority w:val="99"/>
    <w:rsid w:val="0045428B"/>
    <w:pPr>
      <w:tabs>
        <w:tab w:val="center" w:pos="4320"/>
        <w:tab w:val="right" w:pos="8640"/>
      </w:tabs>
    </w:pPr>
  </w:style>
  <w:style w:type="character" w:customStyle="1" w:styleId="HeaderChar">
    <w:name w:val="Header Char"/>
    <w:basedOn w:val="DefaultParagraphFont"/>
    <w:link w:val="Header"/>
    <w:uiPriority w:val="99"/>
    <w:rsid w:val="0045428B"/>
    <w:rPr>
      <w:rFonts w:ascii="Times New Roman" w:hAnsi="Times New Roman"/>
      <w:sz w:val="24"/>
      <w:szCs w:val="24"/>
      <w:lang w:eastAsia="ar-SA"/>
    </w:rPr>
  </w:style>
  <w:style w:type="paragraph" w:styleId="Footer">
    <w:name w:val="footer"/>
    <w:basedOn w:val="Normal"/>
    <w:link w:val="FooterChar"/>
    <w:uiPriority w:val="99"/>
    <w:rsid w:val="0045428B"/>
    <w:pPr>
      <w:tabs>
        <w:tab w:val="center" w:pos="4320"/>
        <w:tab w:val="right" w:pos="8640"/>
      </w:tabs>
    </w:pPr>
  </w:style>
  <w:style w:type="character" w:customStyle="1" w:styleId="FooterChar">
    <w:name w:val="Footer Char"/>
    <w:basedOn w:val="DefaultParagraphFont"/>
    <w:link w:val="Footer"/>
    <w:uiPriority w:val="99"/>
    <w:rsid w:val="0045428B"/>
    <w:rPr>
      <w:rFonts w:ascii="Times New Roman" w:hAnsi="Times New Roman"/>
      <w:sz w:val="24"/>
      <w:szCs w:val="24"/>
      <w:lang w:eastAsia="ar-SA"/>
    </w:rPr>
  </w:style>
  <w:style w:type="character" w:styleId="PageNumber">
    <w:name w:val="page number"/>
    <w:basedOn w:val="DefaultParagraphFont"/>
    <w:uiPriority w:val="99"/>
    <w:rsid w:val="0045428B"/>
  </w:style>
  <w:style w:type="character" w:customStyle="1" w:styleId="Heading2Char">
    <w:name w:val="Heading 2 Char"/>
    <w:basedOn w:val="DefaultParagraphFont"/>
    <w:link w:val="Heading2"/>
    <w:uiPriority w:val="9"/>
    <w:rsid w:val="0045428B"/>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rsid w:val="0045428B"/>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rsid w:val="0045428B"/>
    <w:rPr>
      <w:rFonts w:eastAsiaTheme="minorEastAsia"/>
      <w:b/>
      <w:bCs/>
      <w:sz w:val="28"/>
      <w:szCs w:val="28"/>
      <w:lang w:eastAsia="ar-SA"/>
    </w:rPr>
  </w:style>
  <w:style w:type="character" w:customStyle="1" w:styleId="Heading5Char">
    <w:name w:val="Heading 5 Char"/>
    <w:basedOn w:val="DefaultParagraphFont"/>
    <w:link w:val="Heading5"/>
    <w:uiPriority w:val="9"/>
    <w:rsid w:val="0045428B"/>
    <w:rPr>
      <w:rFonts w:eastAsiaTheme="minorEastAsia"/>
      <w:b/>
      <w:bCs/>
      <w:i/>
      <w:iCs/>
      <w:sz w:val="26"/>
      <w:szCs w:val="26"/>
      <w:lang w:eastAsia="ar-SA"/>
    </w:rPr>
  </w:style>
  <w:style w:type="character" w:customStyle="1" w:styleId="FootnoteCharacters">
    <w:name w:val="Footnote Characters"/>
    <w:rsid w:val="0045428B"/>
  </w:style>
  <w:style w:type="character" w:customStyle="1" w:styleId="Hypertext">
    <w:name w:val="Hypertext"/>
    <w:rsid w:val="0045428B"/>
    <w:rPr>
      <w:color w:val="0000FF"/>
      <w:u w:val="single"/>
    </w:rPr>
  </w:style>
  <w:style w:type="paragraph" w:customStyle="1" w:styleId="Heading">
    <w:name w:val="Heading"/>
    <w:basedOn w:val="Normal"/>
    <w:next w:val="BodyText"/>
    <w:rsid w:val="0045428B"/>
    <w:pPr>
      <w:keepNext/>
      <w:spacing w:before="240"/>
    </w:pPr>
    <w:rPr>
      <w:rFonts w:ascii="Arial" w:eastAsia="MS Mincho" w:hAnsi="Arial" w:cs="Tahoma"/>
      <w:sz w:val="28"/>
      <w:szCs w:val="28"/>
    </w:rPr>
  </w:style>
  <w:style w:type="paragraph" w:styleId="BodyText">
    <w:name w:val="Body Text"/>
    <w:basedOn w:val="Normal"/>
    <w:link w:val="BodyTextChar"/>
    <w:uiPriority w:val="99"/>
    <w:rsid w:val="0045428B"/>
  </w:style>
  <w:style w:type="character" w:customStyle="1" w:styleId="BodyTextChar">
    <w:name w:val="Body Text Char"/>
    <w:basedOn w:val="DefaultParagraphFont"/>
    <w:link w:val="BodyText"/>
    <w:uiPriority w:val="99"/>
    <w:rsid w:val="0045428B"/>
    <w:rPr>
      <w:rFonts w:ascii="Times New Roman" w:hAnsi="Times New Roman"/>
      <w:sz w:val="24"/>
      <w:szCs w:val="24"/>
      <w:lang w:eastAsia="ar-SA"/>
    </w:rPr>
  </w:style>
  <w:style w:type="paragraph" w:customStyle="1" w:styleId="Index">
    <w:name w:val="Index"/>
    <w:basedOn w:val="Normal"/>
    <w:rsid w:val="0045428B"/>
    <w:pPr>
      <w:suppressLineNumbers/>
    </w:pPr>
    <w:rPr>
      <w:rFonts w:cs="Tahoma"/>
    </w:rPr>
  </w:style>
  <w:style w:type="paragraph" w:customStyle="1" w:styleId="Framecontents">
    <w:name w:val="Frame contents"/>
    <w:basedOn w:val="BodyText"/>
    <w:rsid w:val="0045428B"/>
  </w:style>
  <w:style w:type="paragraph" w:customStyle="1" w:styleId="TableContents">
    <w:name w:val="Table Contents"/>
    <w:basedOn w:val="Normal"/>
    <w:rsid w:val="0045428B"/>
    <w:pPr>
      <w:suppressLineNumbers/>
    </w:pPr>
  </w:style>
  <w:style w:type="paragraph" w:customStyle="1" w:styleId="TableHeading">
    <w:name w:val="Table Heading"/>
    <w:basedOn w:val="TableContents"/>
    <w:rsid w:val="0045428B"/>
    <w:pPr>
      <w:jc w:val="center"/>
    </w:pPr>
    <w:rPr>
      <w:b/>
      <w:bCs/>
      <w:i/>
      <w:iCs/>
    </w:rPr>
  </w:style>
  <w:style w:type="paragraph" w:styleId="Caption">
    <w:name w:val="caption"/>
    <w:basedOn w:val="Normal"/>
    <w:uiPriority w:val="35"/>
    <w:qFormat/>
    <w:rsid w:val="0045428B"/>
    <w:pPr>
      <w:suppressLineNumbers/>
      <w:spacing w:before="120"/>
    </w:pPr>
    <w:rPr>
      <w:rFonts w:cs="Tahoma"/>
      <w:i/>
      <w:iCs/>
    </w:rPr>
  </w:style>
  <w:style w:type="paragraph" w:styleId="List">
    <w:name w:val="List"/>
    <w:basedOn w:val="BodyText"/>
    <w:uiPriority w:val="99"/>
    <w:rsid w:val="0045428B"/>
    <w:rPr>
      <w:rFonts w:cs="Tahoma"/>
    </w:rPr>
  </w:style>
  <w:style w:type="character" w:styleId="Hyperlink">
    <w:name w:val="Hyperlink"/>
    <w:uiPriority w:val="99"/>
    <w:rsid w:val="0045428B"/>
    <w:rPr>
      <w:color w:val="0000FF"/>
      <w:u w:val="single"/>
    </w:rPr>
  </w:style>
  <w:style w:type="character" w:styleId="FollowedHyperlink">
    <w:name w:val="FollowedHyperlink"/>
    <w:uiPriority w:val="99"/>
    <w:rsid w:val="0045428B"/>
    <w:rPr>
      <w:color w:val="800080"/>
      <w:u w:val="single"/>
    </w:rPr>
  </w:style>
  <w:style w:type="character" w:styleId="Strong">
    <w:name w:val="Strong"/>
    <w:rsid w:val="0045428B"/>
    <w:rPr>
      <w:b/>
      <w:bCs/>
    </w:rPr>
  </w:style>
  <w:style w:type="paragraph" w:styleId="NormalWeb">
    <w:name w:val="Normal (Web)"/>
    <w:basedOn w:val="Normal"/>
    <w:uiPriority w:val="99"/>
    <w:rsid w:val="0045428B"/>
    <w:pPr>
      <w:spacing w:before="100" w:after="100"/>
    </w:pPr>
  </w:style>
  <w:style w:type="paragraph" w:customStyle="1" w:styleId="A-StyleLevel1">
    <w:name w:val="A-Style Level 1"/>
    <w:next w:val="Normal"/>
    <w:link w:val="A-StyleLevel1Char"/>
    <w:qFormat/>
    <w:rsid w:val="00B136C3"/>
    <w:pPr>
      <w:widowControl w:val="0"/>
      <w:tabs>
        <w:tab w:val="left" w:pos="480"/>
        <w:tab w:val="left" w:pos="960"/>
        <w:tab w:val="left" w:pos="1920"/>
        <w:tab w:val="left" w:pos="2400"/>
      </w:tabs>
      <w:autoSpaceDE w:val="0"/>
      <w:autoSpaceDN w:val="0"/>
      <w:adjustRightInd w:val="0"/>
      <w:spacing w:line="235" w:lineRule="auto"/>
    </w:pPr>
    <w:rPr>
      <w:rFonts w:ascii="Garamond" w:eastAsia="Times New Roman" w:hAnsi="Garamond" w:cs="Arial"/>
      <w:b/>
      <w:bCs/>
      <w:color w:val="993300"/>
      <w:kern w:val="32"/>
      <w:sz w:val="24"/>
      <w:szCs w:val="24"/>
    </w:rPr>
  </w:style>
  <w:style w:type="paragraph" w:customStyle="1" w:styleId="A-StyleLevel2">
    <w:name w:val="A-Style Level 2"/>
    <w:next w:val="Normal"/>
    <w:link w:val="A-StyleLevel2Char"/>
    <w:qFormat/>
    <w:rsid w:val="00B136C3"/>
    <w:pPr>
      <w:widowControl w:val="0"/>
      <w:tabs>
        <w:tab w:val="left" w:pos="360"/>
        <w:tab w:val="left" w:pos="720"/>
        <w:tab w:val="left" w:pos="1080"/>
        <w:tab w:val="left" w:pos="1440"/>
        <w:tab w:val="left" w:pos="1800"/>
        <w:tab w:val="left" w:pos="2160"/>
        <w:tab w:val="left" w:pos="2520"/>
        <w:tab w:val="left" w:pos="2880"/>
        <w:tab w:val="left" w:pos="3240"/>
        <w:tab w:val="left" w:pos="3600"/>
      </w:tabs>
      <w:autoSpaceDE w:val="0"/>
      <w:autoSpaceDN w:val="0"/>
      <w:adjustRightInd w:val="0"/>
      <w:ind w:right="72"/>
      <w:outlineLvl w:val="1"/>
    </w:pPr>
    <w:rPr>
      <w:rFonts w:ascii="Garamond" w:eastAsia="Times New Roman" w:hAnsi="Garamond" w:cstheme="minorBidi"/>
      <w:b/>
      <w:color w:val="FF6600"/>
      <w:sz w:val="24"/>
      <w:szCs w:val="24"/>
    </w:rPr>
  </w:style>
  <w:style w:type="character" w:customStyle="1" w:styleId="A-StyleLevel2Char">
    <w:name w:val="A-Style Level 2 Char"/>
    <w:link w:val="A-StyleLevel2"/>
    <w:rsid w:val="00B136C3"/>
    <w:rPr>
      <w:rFonts w:ascii="Garamond" w:eastAsia="Times New Roman" w:hAnsi="Garamond" w:cstheme="minorBidi"/>
      <w:b/>
      <w:color w:val="FF6600"/>
      <w:sz w:val="24"/>
      <w:szCs w:val="24"/>
    </w:rPr>
  </w:style>
  <w:style w:type="paragraph" w:customStyle="1" w:styleId="A-StyleLevel3">
    <w:name w:val="A-Style Level 3"/>
    <w:next w:val="Normal"/>
    <w:link w:val="A-StyleLevel3Char"/>
    <w:qFormat/>
    <w:rsid w:val="0094714B"/>
    <w:pPr>
      <w:tabs>
        <w:tab w:val="left" w:pos="360"/>
        <w:tab w:val="left" w:pos="720"/>
        <w:tab w:val="left" w:pos="1080"/>
        <w:tab w:val="left" w:pos="1440"/>
        <w:tab w:val="left" w:pos="1800"/>
      </w:tabs>
      <w:outlineLvl w:val="2"/>
    </w:pPr>
    <w:rPr>
      <w:rFonts w:ascii="Garamond" w:eastAsia="Times New Roman" w:hAnsi="Garamond"/>
      <w:b/>
      <w:color w:val="800080"/>
      <w:sz w:val="24"/>
      <w:szCs w:val="24"/>
    </w:rPr>
  </w:style>
  <w:style w:type="paragraph" w:customStyle="1" w:styleId="A-StyleLevel4">
    <w:name w:val="A-Style Level 4"/>
    <w:next w:val="Normal"/>
    <w:qFormat/>
    <w:rsid w:val="0094714B"/>
    <w:pPr>
      <w:tabs>
        <w:tab w:val="left" w:pos="360"/>
      </w:tabs>
      <w:ind w:left="360"/>
      <w:outlineLvl w:val="3"/>
    </w:pPr>
    <w:rPr>
      <w:rFonts w:ascii="Garamond" w:eastAsia="Times New Roman" w:hAnsi="Garamond"/>
      <w:b/>
      <w:color w:val="339966"/>
      <w:sz w:val="24"/>
      <w:szCs w:val="24"/>
    </w:rPr>
  </w:style>
  <w:style w:type="paragraph" w:customStyle="1" w:styleId="A-StyleLevel5">
    <w:name w:val="A-Style Level 5"/>
    <w:next w:val="Normal"/>
    <w:qFormat/>
    <w:rsid w:val="0094714B"/>
    <w:pPr>
      <w:tabs>
        <w:tab w:val="left" w:pos="720"/>
        <w:tab w:val="left" w:pos="1080"/>
        <w:tab w:val="left" w:pos="1440"/>
      </w:tabs>
      <w:ind w:left="720"/>
      <w:outlineLvl w:val="4"/>
    </w:pPr>
    <w:rPr>
      <w:rFonts w:eastAsia="Times New Roman"/>
      <w:b/>
      <w:color w:val="00CCFF"/>
      <w:sz w:val="24"/>
      <w:szCs w:val="24"/>
    </w:rPr>
  </w:style>
  <w:style w:type="character" w:customStyle="1" w:styleId="Heading6Char">
    <w:name w:val="Heading 6 Char"/>
    <w:basedOn w:val="DefaultParagraphFont"/>
    <w:link w:val="Heading6"/>
    <w:uiPriority w:val="9"/>
    <w:rsid w:val="001334C3"/>
    <w:rPr>
      <w:rFonts w:eastAsia="Times New Roman"/>
      <w:b/>
      <w:spacing w:val="20"/>
      <w:sz w:val="24"/>
      <w:szCs w:val="24"/>
      <w:u w:val="single"/>
    </w:rPr>
  </w:style>
  <w:style w:type="character" w:customStyle="1" w:styleId="Heading7Char">
    <w:name w:val="Heading 7 Char"/>
    <w:basedOn w:val="DefaultParagraphFont"/>
    <w:link w:val="Heading7"/>
    <w:uiPriority w:val="9"/>
    <w:rsid w:val="001334C3"/>
    <w:rPr>
      <w:rFonts w:eastAsia="Times New Roman"/>
      <w:bCs/>
      <w:sz w:val="24"/>
      <w:szCs w:val="24"/>
      <w:u w:val="single"/>
    </w:rPr>
  </w:style>
  <w:style w:type="character" w:customStyle="1" w:styleId="Heading8Char">
    <w:name w:val="Heading 8 Char"/>
    <w:basedOn w:val="DefaultParagraphFont"/>
    <w:link w:val="Heading8"/>
    <w:uiPriority w:val="9"/>
    <w:rsid w:val="001334C3"/>
    <w:rPr>
      <w:rFonts w:eastAsia="Times New Roman"/>
      <w:b/>
      <w:bCs/>
      <w:spacing w:val="8"/>
      <w:sz w:val="24"/>
      <w:szCs w:val="24"/>
      <w:u w:val="single"/>
    </w:rPr>
  </w:style>
  <w:style w:type="character" w:customStyle="1" w:styleId="Heading9Char">
    <w:name w:val="Heading 9 Char"/>
    <w:basedOn w:val="DefaultParagraphFont"/>
    <w:link w:val="Heading9"/>
    <w:uiPriority w:val="9"/>
    <w:rsid w:val="001334C3"/>
    <w:rPr>
      <w:rFonts w:eastAsia="Times New Roman"/>
      <w:b/>
      <w:sz w:val="24"/>
      <w:szCs w:val="24"/>
      <w:u w:val="single"/>
    </w:rPr>
  </w:style>
  <w:style w:type="paragraph" w:customStyle="1" w:styleId="Chapter">
    <w:name w:val="Chapter"/>
    <w:basedOn w:val="Normal"/>
    <w:autoRedefine/>
    <w:rsid w:val="001334C3"/>
    <w:rPr>
      <w:b/>
    </w:rPr>
  </w:style>
  <w:style w:type="paragraph" w:styleId="TOC1">
    <w:name w:val="toc 1"/>
    <w:basedOn w:val="Normal"/>
    <w:next w:val="Normal"/>
    <w:uiPriority w:val="39"/>
    <w:qFormat/>
    <w:rsid w:val="001334C3"/>
    <w:pPr>
      <w:tabs>
        <w:tab w:val="left" w:pos="360"/>
        <w:tab w:val="left" w:pos="720"/>
        <w:tab w:val="left" w:pos="1080"/>
        <w:tab w:val="left" w:pos="1440"/>
        <w:tab w:val="left" w:pos="1800"/>
        <w:tab w:val="left" w:pos="2160"/>
      </w:tabs>
    </w:pPr>
    <w:rPr>
      <w:b/>
      <w:color w:val="663300"/>
      <w:spacing w:val="2"/>
    </w:rPr>
  </w:style>
  <w:style w:type="paragraph" w:customStyle="1" w:styleId="Style2SectionNotBoldLeft0Right0">
    <w:name w:val="Style 2 Section + Not Bold Left:  0&quot; Right:  0&quot;"/>
    <w:basedOn w:val="Normal"/>
    <w:autoRedefine/>
    <w:rsid w:val="001334C3"/>
    <w:pPr>
      <w:tabs>
        <w:tab w:val="left" w:pos="0"/>
        <w:tab w:val="left" w:pos="475"/>
        <w:tab w:val="left" w:pos="950"/>
        <w:tab w:val="left" w:pos="1426"/>
      </w:tabs>
      <w:spacing w:before="240" w:after="240"/>
      <w:ind w:left="-360" w:right="-360"/>
      <w:jc w:val="both"/>
      <w:outlineLvl w:val="1"/>
    </w:pPr>
    <w:rPr>
      <w:szCs w:val="20"/>
    </w:rPr>
  </w:style>
  <w:style w:type="paragraph" w:customStyle="1" w:styleId="Style3Topic-MainLeft0Right0">
    <w:name w:val="Style 3 Topic - Main + Left:  0&quot; Right:  0&quot;"/>
    <w:basedOn w:val="Normal"/>
    <w:autoRedefine/>
    <w:rsid w:val="001334C3"/>
    <w:pPr>
      <w:tabs>
        <w:tab w:val="left" w:pos="0"/>
        <w:tab w:val="left" w:pos="475"/>
        <w:tab w:val="left" w:pos="950"/>
        <w:tab w:val="left" w:pos="1426"/>
      </w:tabs>
      <w:spacing w:before="240" w:after="240"/>
      <w:ind w:left="-360" w:right="-360"/>
      <w:jc w:val="both"/>
      <w:outlineLvl w:val="1"/>
    </w:pPr>
    <w:rPr>
      <w:b/>
      <w:bCs/>
      <w:szCs w:val="20"/>
    </w:rPr>
  </w:style>
  <w:style w:type="paragraph" w:customStyle="1" w:styleId="PolicyStyle3">
    <w:name w:val="PolicyStyle3"/>
    <w:basedOn w:val="ListBullet"/>
    <w:autoRedefine/>
    <w:rsid w:val="001334C3"/>
  </w:style>
  <w:style w:type="paragraph" w:styleId="ListBullet">
    <w:name w:val="List Bullet"/>
    <w:basedOn w:val="Normal"/>
    <w:autoRedefine/>
    <w:uiPriority w:val="99"/>
    <w:rsid w:val="001334C3"/>
    <w:pPr>
      <w:numPr>
        <w:numId w:val="5"/>
      </w:numPr>
    </w:pPr>
  </w:style>
  <w:style w:type="paragraph" w:customStyle="1" w:styleId="ManualParagraphFormat">
    <w:name w:val="Manual Paragraph Format"/>
    <w:basedOn w:val="Normal"/>
    <w:rsid w:val="001334C3"/>
    <w:pPr>
      <w:widowControl w:val="0"/>
      <w:tabs>
        <w:tab w:val="right" w:pos="450"/>
        <w:tab w:val="left" w:pos="720"/>
        <w:tab w:val="left" w:pos="1080"/>
        <w:tab w:val="left" w:pos="1440"/>
        <w:tab w:val="left" w:pos="1800"/>
        <w:tab w:val="left" w:pos="2160"/>
        <w:tab w:val="left" w:pos="252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080" w:hanging="1080"/>
    </w:pPr>
  </w:style>
  <w:style w:type="paragraph" w:styleId="BodyText2">
    <w:name w:val="Body Text 2"/>
    <w:basedOn w:val="Normal"/>
    <w:link w:val="BodyText2Char"/>
    <w:uiPriority w:val="99"/>
    <w:rsid w:val="001334C3"/>
    <w:pPr>
      <w:tabs>
        <w:tab w:val="left" w:pos="5184"/>
      </w:tabs>
      <w:spacing w:after="216"/>
    </w:pPr>
    <w:rPr>
      <w:color w:val="000000"/>
    </w:rPr>
  </w:style>
  <w:style w:type="character" w:customStyle="1" w:styleId="BodyText2Char">
    <w:name w:val="Body Text 2 Char"/>
    <w:basedOn w:val="DefaultParagraphFont"/>
    <w:link w:val="BodyText2"/>
    <w:uiPriority w:val="99"/>
    <w:rsid w:val="001334C3"/>
    <w:rPr>
      <w:rFonts w:eastAsia="Times New Roman"/>
      <w:color w:val="000000"/>
      <w:sz w:val="24"/>
      <w:szCs w:val="24"/>
    </w:rPr>
  </w:style>
  <w:style w:type="paragraph" w:styleId="BodyText3">
    <w:name w:val="Body Text 3"/>
    <w:basedOn w:val="Normal"/>
    <w:link w:val="BodyText3Char"/>
    <w:uiPriority w:val="99"/>
    <w:rsid w:val="001334C3"/>
    <w:pPr>
      <w:tabs>
        <w:tab w:val="left" w:pos="4896"/>
      </w:tabs>
      <w:jc w:val="center"/>
    </w:pPr>
    <w:rPr>
      <w:bCs/>
      <w:color w:val="FF00FF"/>
      <w:sz w:val="36"/>
    </w:rPr>
  </w:style>
  <w:style w:type="character" w:customStyle="1" w:styleId="BodyText3Char">
    <w:name w:val="Body Text 3 Char"/>
    <w:basedOn w:val="DefaultParagraphFont"/>
    <w:link w:val="BodyText3"/>
    <w:uiPriority w:val="99"/>
    <w:rsid w:val="001334C3"/>
    <w:rPr>
      <w:rFonts w:eastAsia="Times New Roman"/>
      <w:bCs/>
      <w:color w:val="FF00FF"/>
      <w:sz w:val="36"/>
      <w:szCs w:val="24"/>
    </w:rPr>
  </w:style>
  <w:style w:type="paragraph" w:styleId="Title">
    <w:name w:val="Title"/>
    <w:basedOn w:val="Normal"/>
    <w:link w:val="TitleChar"/>
    <w:uiPriority w:val="10"/>
    <w:qFormat/>
    <w:rsid w:val="001334C3"/>
    <w:pPr>
      <w:jc w:val="center"/>
    </w:pPr>
    <w:rPr>
      <w:b/>
      <w:bCs/>
      <w:sz w:val="32"/>
      <w:u w:val="single"/>
    </w:rPr>
  </w:style>
  <w:style w:type="character" w:customStyle="1" w:styleId="TitleChar">
    <w:name w:val="Title Char"/>
    <w:basedOn w:val="DefaultParagraphFont"/>
    <w:link w:val="Title"/>
    <w:uiPriority w:val="10"/>
    <w:rsid w:val="001334C3"/>
    <w:rPr>
      <w:rFonts w:eastAsia="Times New Roman"/>
      <w:b/>
      <w:bCs/>
      <w:sz w:val="32"/>
      <w:szCs w:val="24"/>
      <w:u w:val="single"/>
    </w:rPr>
  </w:style>
  <w:style w:type="table" w:styleId="TableGrid">
    <w:name w:val="Table Grid"/>
    <w:basedOn w:val="TableNormal"/>
    <w:uiPriority w:val="59"/>
    <w:rsid w:val="001334C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54">
    <w:name w:val="EmailStyle54"/>
    <w:semiHidden/>
    <w:rsid w:val="001334C3"/>
    <w:rPr>
      <w:rFonts w:ascii="Arial" w:hAnsi="Arial" w:cs="Arial"/>
      <w:color w:val="auto"/>
      <w:sz w:val="20"/>
      <w:szCs w:val="20"/>
    </w:rPr>
  </w:style>
  <w:style w:type="paragraph" w:styleId="TOC2">
    <w:name w:val="toc 2"/>
    <w:basedOn w:val="Normal"/>
    <w:next w:val="Normal"/>
    <w:uiPriority w:val="39"/>
    <w:qFormat/>
    <w:rsid w:val="001334C3"/>
    <w:pPr>
      <w:ind w:left="240"/>
    </w:pPr>
    <w:rPr>
      <w:b/>
      <w:color w:val="FF9933"/>
    </w:rPr>
  </w:style>
  <w:style w:type="paragraph" w:styleId="BlockText">
    <w:name w:val="Block Text"/>
    <w:basedOn w:val="Normal"/>
    <w:uiPriority w:val="99"/>
    <w:rsid w:val="001334C3"/>
    <w:pPr>
      <w:spacing w:after="120"/>
      <w:ind w:left="1440" w:right="1440"/>
    </w:pPr>
  </w:style>
  <w:style w:type="paragraph" w:styleId="BodyTextFirstIndent">
    <w:name w:val="Body Text First Indent"/>
    <w:basedOn w:val="BodyText"/>
    <w:link w:val="BodyTextFirstIndentChar"/>
    <w:uiPriority w:val="99"/>
    <w:rsid w:val="001334C3"/>
    <w:pPr>
      <w:ind w:firstLine="210"/>
    </w:pPr>
  </w:style>
  <w:style w:type="character" w:customStyle="1" w:styleId="BodyTextFirstIndentChar">
    <w:name w:val="Body Text First Indent Char"/>
    <w:basedOn w:val="BodyTextChar"/>
    <w:link w:val="BodyTextFirstIndent"/>
    <w:uiPriority w:val="99"/>
    <w:rsid w:val="001334C3"/>
    <w:rPr>
      <w:rFonts w:ascii="Times New Roman" w:eastAsia="Times New Roman" w:hAnsi="Times New Roman"/>
      <w:sz w:val="24"/>
      <w:szCs w:val="24"/>
      <w:lang w:eastAsia="ar-SA"/>
    </w:rPr>
  </w:style>
  <w:style w:type="paragraph" w:styleId="BodyTextIndent">
    <w:name w:val="Body Text Indent"/>
    <w:basedOn w:val="Normal"/>
    <w:link w:val="BodyTextIndentChar"/>
    <w:uiPriority w:val="99"/>
    <w:rsid w:val="001334C3"/>
    <w:pPr>
      <w:spacing w:after="120"/>
      <w:ind w:left="360"/>
    </w:pPr>
  </w:style>
  <w:style w:type="character" w:customStyle="1" w:styleId="BodyTextIndentChar">
    <w:name w:val="Body Text Indent Char"/>
    <w:basedOn w:val="DefaultParagraphFont"/>
    <w:link w:val="BodyTextIndent"/>
    <w:uiPriority w:val="99"/>
    <w:rsid w:val="001334C3"/>
    <w:rPr>
      <w:rFonts w:eastAsia="Times New Roman"/>
      <w:sz w:val="24"/>
      <w:szCs w:val="24"/>
    </w:rPr>
  </w:style>
  <w:style w:type="paragraph" w:styleId="BodyTextFirstIndent2">
    <w:name w:val="Body Text First Indent 2"/>
    <w:basedOn w:val="BodyTextIndent"/>
    <w:link w:val="BodyTextFirstIndent2Char"/>
    <w:uiPriority w:val="99"/>
    <w:rsid w:val="001334C3"/>
    <w:pPr>
      <w:ind w:firstLine="210"/>
    </w:pPr>
  </w:style>
  <w:style w:type="character" w:customStyle="1" w:styleId="BodyTextFirstIndent2Char">
    <w:name w:val="Body Text First Indent 2 Char"/>
    <w:basedOn w:val="BodyTextIndentChar"/>
    <w:link w:val="BodyTextFirstIndent2"/>
    <w:uiPriority w:val="99"/>
    <w:rsid w:val="001334C3"/>
    <w:rPr>
      <w:rFonts w:eastAsia="Times New Roman"/>
      <w:sz w:val="24"/>
      <w:szCs w:val="24"/>
    </w:rPr>
  </w:style>
  <w:style w:type="paragraph" w:styleId="BodyTextIndent2">
    <w:name w:val="Body Text Indent 2"/>
    <w:basedOn w:val="Normal"/>
    <w:link w:val="BodyTextIndent2Char"/>
    <w:uiPriority w:val="99"/>
    <w:rsid w:val="001334C3"/>
    <w:pPr>
      <w:spacing w:after="120" w:line="480" w:lineRule="auto"/>
      <w:ind w:left="360"/>
    </w:pPr>
  </w:style>
  <w:style w:type="character" w:customStyle="1" w:styleId="BodyTextIndent2Char">
    <w:name w:val="Body Text Indent 2 Char"/>
    <w:basedOn w:val="DefaultParagraphFont"/>
    <w:link w:val="BodyTextIndent2"/>
    <w:uiPriority w:val="99"/>
    <w:rsid w:val="001334C3"/>
    <w:rPr>
      <w:rFonts w:eastAsia="Times New Roman"/>
      <w:sz w:val="24"/>
      <w:szCs w:val="24"/>
    </w:rPr>
  </w:style>
  <w:style w:type="paragraph" w:styleId="BodyTextIndent3">
    <w:name w:val="Body Text Indent 3"/>
    <w:basedOn w:val="Normal"/>
    <w:link w:val="BodyTextIndent3Char"/>
    <w:uiPriority w:val="99"/>
    <w:rsid w:val="001334C3"/>
    <w:pPr>
      <w:spacing w:after="120"/>
      <w:ind w:left="360"/>
    </w:pPr>
    <w:rPr>
      <w:sz w:val="16"/>
      <w:szCs w:val="16"/>
    </w:rPr>
  </w:style>
  <w:style w:type="character" w:customStyle="1" w:styleId="BodyTextIndent3Char">
    <w:name w:val="Body Text Indent 3 Char"/>
    <w:basedOn w:val="DefaultParagraphFont"/>
    <w:link w:val="BodyTextIndent3"/>
    <w:uiPriority w:val="99"/>
    <w:rsid w:val="001334C3"/>
    <w:rPr>
      <w:rFonts w:eastAsia="Times New Roman"/>
      <w:sz w:val="16"/>
      <w:szCs w:val="16"/>
    </w:rPr>
  </w:style>
  <w:style w:type="paragraph" w:styleId="Closing">
    <w:name w:val="Closing"/>
    <w:basedOn w:val="Normal"/>
    <w:link w:val="ClosingChar"/>
    <w:uiPriority w:val="99"/>
    <w:rsid w:val="001334C3"/>
    <w:pPr>
      <w:ind w:left="4320"/>
    </w:pPr>
  </w:style>
  <w:style w:type="character" w:customStyle="1" w:styleId="ClosingChar">
    <w:name w:val="Closing Char"/>
    <w:basedOn w:val="DefaultParagraphFont"/>
    <w:link w:val="Closing"/>
    <w:uiPriority w:val="99"/>
    <w:rsid w:val="001334C3"/>
    <w:rPr>
      <w:rFonts w:eastAsia="Times New Roman"/>
      <w:sz w:val="24"/>
      <w:szCs w:val="24"/>
    </w:rPr>
  </w:style>
  <w:style w:type="paragraph" w:styleId="Date">
    <w:name w:val="Date"/>
    <w:basedOn w:val="Normal"/>
    <w:next w:val="Normal"/>
    <w:link w:val="DateChar"/>
    <w:uiPriority w:val="99"/>
    <w:rsid w:val="001334C3"/>
  </w:style>
  <w:style w:type="character" w:customStyle="1" w:styleId="DateChar">
    <w:name w:val="Date Char"/>
    <w:basedOn w:val="DefaultParagraphFont"/>
    <w:link w:val="Date"/>
    <w:uiPriority w:val="99"/>
    <w:rsid w:val="001334C3"/>
    <w:rPr>
      <w:rFonts w:eastAsia="Times New Roman"/>
      <w:sz w:val="24"/>
      <w:szCs w:val="24"/>
    </w:rPr>
  </w:style>
  <w:style w:type="paragraph" w:styleId="DocumentMap">
    <w:name w:val="Document Map"/>
    <w:basedOn w:val="Normal"/>
    <w:link w:val="DocumentMapChar"/>
    <w:uiPriority w:val="99"/>
    <w:rsid w:val="001334C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rsid w:val="001334C3"/>
    <w:rPr>
      <w:rFonts w:ascii="Tahoma" w:eastAsia="Times New Roman" w:hAnsi="Tahoma" w:cs="Tahoma"/>
      <w:shd w:val="clear" w:color="auto" w:fill="000080"/>
    </w:rPr>
  </w:style>
  <w:style w:type="paragraph" w:styleId="E-mailSignature">
    <w:name w:val="E-mail Signature"/>
    <w:basedOn w:val="Normal"/>
    <w:link w:val="E-mailSignatureChar"/>
    <w:uiPriority w:val="99"/>
    <w:rsid w:val="001334C3"/>
  </w:style>
  <w:style w:type="character" w:customStyle="1" w:styleId="E-mailSignatureChar">
    <w:name w:val="E-mail Signature Char"/>
    <w:basedOn w:val="DefaultParagraphFont"/>
    <w:link w:val="E-mailSignature"/>
    <w:uiPriority w:val="99"/>
    <w:rsid w:val="001334C3"/>
    <w:rPr>
      <w:rFonts w:eastAsia="Times New Roman"/>
      <w:sz w:val="24"/>
      <w:szCs w:val="24"/>
    </w:rPr>
  </w:style>
  <w:style w:type="paragraph" w:styleId="EndnoteText">
    <w:name w:val="endnote text"/>
    <w:basedOn w:val="Normal"/>
    <w:link w:val="EndnoteTextChar"/>
    <w:uiPriority w:val="99"/>
    <w:rsid w:val="001334C3"/>
    <w:rPr>
      <w:sz w:val="20"/>
      <w:szCs w:val="20"/>
    </w:rPr>
  </w:style>
  <w:style w:type="character" w:customStyle="1" w:styleId="EndnoteTextChar">
    <w:name w:val="Endnote Text Char"/>
    <w:basedOn w:val="DefaultParagraphFont"/>
    <w:link w:val="EndnoteText"/>
    <w:uiPriority w:val="99"/>
    <w:rsid w:val="001334C3"/>
    <w:rPr>
      <w:rFonts w:eastAsia="Times New Roman"/>
    </w:rPr>
  </w:style>
  <w:style w:type="paragraph" w:styleId="EnvelopeAddress">
    <w:name w:val="envelope address"/>
    <w:basedOn w:val="Normal"/>
    <w:uiPriority w:val="99"/>
    <w:rsid w:val="001334C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1334C3"/>
    <w:rPr>
      <w:rFonts w:ascii="Arial" w:hAnsi="Arial" w:cs="Arial"/>
      <w:sz w:val="20"/>
      <w:szCs w:val="20"/>
    </w:rPr>
  </w:style>
  <w:style w:type="paragraph" w:styleId="FootnoteText">
    <w:name w:val="footnote text"/>
    <w:basedOn w:val="Normal"/>
    <w:link w:val="FootnoteTextChar"/>
    <w:uiPriority w:val="99"/>
    <w:rsid w:val="001334C3"/>
    <w:rPr>
      <w:sz w:val="20"/>
      <w:szCs w:val="20"/>
    </w:rPr>
  </w:style>
  <w:style w:type="character" w:customStyle="1" w:styleId="FootnoteTextChar">
    <w:name w:val="Footnote Text Char"/>
    <w:basedOn w:val="DefaultParagraphFont"/>
    <w:link w:val="FootnoteText"/>
    <w:uiPriority w:val="99"/>
    <w:rsid w:val="001334C3"/>
    <w:rPr>
      <w:rFonts w:eastAsia="Times New Roman"/>
    </w:rPr>
  </w:style>
  <w:style w:type="paragraph" w:styleId="HTMLAddress">
    <w:name w:val="HTML Address"/>
    <w:basedOn w:val="Normal"/>
    <w:link w:val="HTMLAddressChar"/>
    <w:uiPriority w:val="99"/>
    <w:rsid w:val="001334C3"/>
    <w:rPr>
      <w:i/>
      <w:iCs/>
    </w:rPr>
  </w:style>
  <w:style w:type="character" w:customStyle="1" w:styleId="HTMLAddressChar">
    <w:name w:val="HTML Address Char"/>
    <w:basedOn w:val="DefaultParagraphFont"/>
    <w:link w:val="HTMLAddress"/>
    <w:uiPriority w:val="99"/>
    <w:rsid w:val="001334C3"/>
    <w:rPr>
      <w:rFonts w:eastAsia="Times New Roman"/>
      <w:i/>
      <w:iCs/>
      <w:sz w:val="24"/>
      <w:szCs w:val="24"/>
    </w:rPr>
  </w:style>
  <w:style w:type="paragraph" w:styleId="HTMLPreformatted">
    <w:name w:val="HTML Preformatted"/>
    <w:basedOn w:val="Normal"/>
    <w:link w:val="HTMLPreformattedChar"/>
    <w:uiPriority w:val="99"/>
    <w:rsid w:val="001334C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34C3"/>
    <w:rPr>
      <w:rFonts w:ascii="Courier New" w:eastAsia="Times New Roman" w:hAnsi="Courier New" w:cs="Courier New"/>
    </w:rPr>
  </w:style>
  <w:style w:type="paragraph" w:styleId="Index1">
    <w:name w:val="index 1"/>
    <w:basedOn w:val="Normal"/>
    <w:next w:val="Normal"/>
    <w:autoRedefine/>
    <w:uiPriority w:val="99"/>
    <w:rsid w:val="001334C3"/>
    <w:pPr>
      <w:ind w:left="240" w:hanging="240"/>
    </w:pPr>
  </w:style>
  <w:style w:type="paragraph" w:styleId="Index2">
    <w:name w:val="index 2"/>
    <w:basedOn w:val="Normal"/>
    <w:next w:val="Normal"/>
    <w:autoRedefine/>
    <w:uiPriority w:val="99"/>
    <w:rsid w:val="001334C3"/>
    <w:pPr>
      <w:ind w:left="480" w:hanging="240"/>
    </w:pPr>
  </w:style>
  <w:style w:type="paragraph" w:styleId="Index3">
    <w:name w:val="index 3"/>
    <w:basedOn w:val="Normal"/>
    <w:next w:val="Normal"/>
    <w:autoRedefine/>
    <w:uiPriority w:val="99"/>
    <w:rsid w:val="001334C3"/>
    <w:pPr>
      <w:ind w:left="720" w:hanging="240"/>
    </w:pPr>
  </w:style>
  <w:style w:type="paragraph" w:styleId="Index4">
    <w:name w:val="index 4"/>
    <w:basedOn w:val="Normal"/>
    <w:next w:val="Normal"/>
    <w:autoRedefine/>
    <w:uiPriority w:val="99"/>
    <w:rsid w:val="001334C3"/>
    <w:pPr>
      <w:ind w:left="960" w:hanging="240"/>
    </w:pPr>
  </w:style>
  <w:style w:type="paragraph" w:styleId="Index5">
    <w:name w:val="index 5"/>
    <w:basedOn w:val="Normal"/>
    <w:next w:val="Normal"/>
    <w:autoRedefine/>
    <w:uiPriority w:val="99"/>
    <w:rsid w:val="001334C3"/>
    <w:pPr>
      <w:ind w:left="1200" w:hanging="240"/>
    </w:pPr>
  </w:style>
  <w:style w:type="paragraph" w:styleId="Index6">
    <w:name w:val="index 6"/>
    <w:basedOn w:val="Normal"/>
    <w:next w:val="Normal"/>
    <w:autoRedefine/>
    <w:uiPriority w:val="99"/>
    <w:rsid w:val="001334C3"/>
    <w:pPr>
      <w:ind w:left="1440" w:hanging="240"/>
    </w:pPr>
  </w:style>
  <w:style w:type="paragraph" w:styleId="Index7">
    <w:name w:val="index 7"/>
    <w:basedOn w:val="Normal"/>
    <w:next w:val="Normal"/>
    <w:autoRedefine/>
    <w:uiPriority w:val="99"/>
    <w:rsid w:val="001334C3"/>
    <w:pPr>
      <w:ind w:left="1680" w:hanging="240"/>
    </w:pPr>
  </w:style>
  <w:style w:type="paragraph" w:styleId="Index8">
    <w:name w:val="index 8"/>
    <w:basedOn w:val="Normal"/>
    <w:next w:val="Normal"/>
    <w:autoRedefine/>
    <w:uiPriority w:val="99"/>
    <w:rsid w:val="001334C3"/>
    <w:pPr>
      <w:ind w:left="1920" w:hanging="240"/>
    </w:pPr>
  </w:style>
  <w:style w:type="paragraph" w:styleId="Index9">
    <w:name w:val="index 9"/>
    <w:basedOn w:val="Normal"/>
    <w:next w:val="Normal"/>
    <w:autoRedefine/>
    <w:uiPriority w:val="99"/>
    <w:rsid w:val="001334C3"/>
    <w:pPr>
      <w:ind w:left="2160" w:hanging="240"/>
    </w:pPr>
  </w:style>
  <w:style w:type="paragraph" w:styleId="IndexHeading">
    <w:name w:val="index heading"/>
    <w:basedOn w:val="Normal"/>
    <w:next w:val="Index1"/>
    <w:uiPriority w:val="99"/>
    <w:rsid w:val="001334C3"/>
    <w:rPr>
      <w:rFonts w:ascii="Arial" w:hAnsi="Arial" w:cs="Arial"/>
      <w:b/>
      <w:bCs/>
    </w:rPr>
  </w:style>
  <w:style w:type="paragraph" w:styleId="List2">
    <w:name w:val="List 2"/>
    <w:basedOn w:val="Normal"/>
    <w:uiPriority w:val="99"/>
    <w:rsid w:val="001334C3"/>
    <w:pPr>
      <w:ind w:left="720" w:hanging="360"/>
    </w:pPr>
  </w:style>
  <w:style w:type="paragraph" w:styleId="List3">
    <w:name w:val="List 3"/>
    <w:basedOn w:val="Normal"/>
    <w:uiPriority w:val="99"/>
    <w:rsid w:val="001334C3"/>
    <w:pPr>
      <w:ind w:left="1080" w:hanging="360"/>
    </w:pPr>
  </w:style>
  <w:style w:type="paragraph" w:styleId="List4">
    <w:name w:val="List 4"/>
    <w:basedOn w:val="Normal"/>
    <w:uiPriority w:val="99"/>
    <w:rsid w:val="001334C3"/>
    <w:pPr>
      <w:ind w:left="1440" w:hanging="360"/>
    </w:pPr>
  </w:style>
  <w:style w:type="paragraph" w:styleId="List5">
    <w:name w:val="List 5"/>
    <w:basedOn w:val="Normal"/>
    <w:uiPriority w:val="99"/>
    <w:rsid w:val="001334C3"/>
    <w:pPr>
      <w:ind w:left="1800" w:hanging="360"/>
    </w:pPr>
  </w:style>
  <w:style w:type="paragraph" w:styleId="ListBullet2">
    <w:name w:val="List Bullet 2"/>
    <w:basedOn w:val="Normal"/>
    <w:uiPriority w:val="99"/>
    <w:rsid w:val="001334C3"/>
    <w:pPr>
      <w:numPr>
        <w:numId w:val="14"/>
      </w:numPr>
      <w:tabs>
        <w:tab w:val="clear" w:pos="1800"/>
        <w:tab w:val="num" w:pos="720"/>
      </w:tabs>
      <w:ind w:left="720"/>
    </w:pPr>
  </w:style>
  <w:style w:type="paragraph" w:styleId="ListBullet3">
    <w:name w:val="List Bullet 3"/>
    <w:basedOn w:val="Normal"/>
    <w:uiPriority w:val="99"/>
    <w:rsid w:val="001334C3"/>
    <w:pPr>
      <w:tabs>
        <w:tab w:val="num" w:pos="1080"/>
      </w:tabs>
      <w:ind w:left="1080" w:hanging="360"/>
    </w:pPr>
  </w:style>
  <w:style w:type="paragraph" w:styleId="ListBullet4">
    <w:name w:val="List Bullet 4"/>
    <w:basedOn w:val="Normal"/>
    <w:uiPriority w:val="99"/>
    <w:rsid w:val="001334C3"/>
    <w:pPr>
      <w:numPr>
        <w:numId w:val="15"/>
      </w:numPr>
      <w:tabs>
        <w:tab w:val="clear" w:pos="720"/>
        <w:tab w:val="num" w:pos="1440"/>
      </w:tabs>
      <w:ind w:left="1440"/>
    </w:pPr>
  </w:style>
  <w:style w:type="paragraph" w:styleId="ListBullet5">
    <w:name w:val="List Bullet 5"/>
    <w:basedOn w:val="Normal"/>
    <w:uiPriority w:val="99"/>
    <w:rsid w:val="001334C3"/>
    <w:pPr>
      <w:numPr>
        <w:numId w:val="16"/>
      </w:numPr>
      <w:tabs>
        <w:tab w:val="clear" w:pos="720"/>
        <w:tab w:val="num" w:pos="1800"/>
      </w:tabs>
      <w:ind w:left="1800"/>
    </w:pPr>
  </w:style>
  <w:style w:type="paragraph" w:styleId="ListContinue">
    <w:name w:val="List Continue"/>
    <w:basedOn w:val="Normal"/>
    <w:uiPriority w:val="99"/>
    <w:rsid w:val="001334C3"/>
    <w:pPr>
      <w:spacing w:after="120"/>
      <w:ind w:left="360"/>
    </w:pPr>
  </w:style>
  <w:style w:type="paragraph" w:styleId="ListContinue2">
    <w:name w:val="List Continue 2"/>
    <w:basedOn w:val="Normal"/>
    <w:uiPriority w:val="99"/>
    <w:rsid w:val="001334C3"/>
    <w:pPr>
      <w:spacing w:after="120"/>
      <w:ind w:left="720"/>
    </w:pPr>
  </w:style>
  <w:style w:type="paragraph" w:styleId="ListContinue3">
    <w:name w:val="List Continue 3"/>
    <w:basedOn w:val="Normal"/>
    <w:uiPriority w:val="99"/>
    <w:rsid w:val="001334C3"/>
    <w:pPr>
      <w:spacing w:after="120"/>
      <w:ind w:left="1080"/>
    </w:pPr>
  </w:style>
  <w:style w:type="paragraph" w:styleId="ListContinue4">
    <w:name w:val="List Continue 4"/>
    <w:basedOn w:val="Normal"/>
    <w:uiPriority w:val="99"/>
    <w:rsid w:val="001334C3"/>
    <w:pPr>
      <w:spacing w:after="120"/>
      <w:ind w:left="1440"/>
    </w:pPr>
  </w:style>
  <w:style w:type="paragraph" w:styleId="ListContinue5">
    <w:name w:val="List Continue 5"/>
    <w:basedOn w:val="Normal"/>
    <w:uiPriority w:val="99"/>
    <w:rsid w:val="001334C3"/>
    <w:pPr>
      <w:spacing w:after="120"/>
      <w:ind w:left="1800"/>
    </w:pPr>
  </w:style>
  <w:style w:type="paragraph" w:styleId="ListNumber">
    <w:name w:val="List Number"/>
    <w:basedOn w:val="Normal"/>
    <w:uiPriority w:val="99"/>
    <w:rsid w:val="001334C3"/>
    <w:pPr>
      <w:numPr>
        <w:numId w:val="17"/>
      </w:numPr>
      <w:tabs>
        <w:tab w:val="clear" w:pos="720"/>
        <w:tab w:val="num" w:pos="360"/>
      </w:tabs>
      <w:ind w:left="360"/>
    </w:pPr>
  </w:style>
  <w:style w:type="paragraph" w:styleId="ListNumber2">
    <w:name w:val="List Number 2"/>
    <w:basedOn w:val="Normal"/>
    <w:uiPriority w:val="99"/>
    <w:rsid w:val="001334C3"/>
    <w:pPr>
      <w:numPr>
        <w:numId w:val="18"/>
      </w:numPr>
      <w:tabs>
        <w:tab w:val="clear" w:pos="360"/>
        <w:tab w:val="num" w:pos="720"/>
      </w:tabs>
      <w:ind w:hanging="360"/>
    </w:pPr>
  </w:style>
  <w:style w:type="paragraph" w:styleId="ListNumber3">
    <w:name w:val="List Number 3"/>
    <w:basedOn w:val="Normal"/>
    <w:uiPriority w:val="99"/>
    <w:rsid w:val="001334C3"/>
    <w:pPr>
      <w:numPr>
        <w:numId w:val="19"/>
      </w:numPr>
      <w:tabs>
        <w:tab w:val="clear" w:pos="360"/>
        <w:tab w:val="num" w:pos="1080"/>
      </w:tabs>
      <w:ind w:left="1080"/>
    </w:pPr>
  </w:style>
  <w:style w:type="paragraph" w:styleId="ListNumber4">
    <w:name w:val="List Number 4"/>
    <w:basedOn w:val="Normal"/>
    <w:uiPriority w:val="99"/>
    <w:rsid w:val="001334C3"/>
    <w:pPr>
      <w:numPr>
        <w:numId w:val="20"/>
      </w:numPr>
      <w:tabs>
        <w:tab w:val="clear" w:pos="360"/>
        <w:tab w:val="num" w:pos="1440"/>
      </w:tabs>
      <w:ind w:left="1440"/>
    </w:pPr>
  </w:style>
  <w:style w:type="paragraph" w:styleId="ListNumber5">
    <w:name w:val="List Number 5"/>
    <w:basedOn w:val="Normal"/>
    <w:uiPriority w:val="99"/>
    <w:rsid w:val="001334C3"/>
    <w:pPr>
      <w:numPr>
        <w:numId w:val="21"/>
      </w:numPr>
      <w:tabs>
        <w:tab w:val="clear" w:pos="720"/>
        <w:tab w:val="num" w:pos="1800"/>
      </w:tabs>
      <w:ind w:left="1800"/>
    </w:pPr>
  </w:style>
  <w:style w:type="paragraph" w:styleId="MacroText">
    <w:name w:val="macro"/>
    <w:link w:val="MacroTextChar"/>
    <w:uiPriority w:val="99"/>
    <w:rsid w:val="001334C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uiPriority w:val="99"/>
    <w:rsid w:val="001334C3"/>
    <w:rPr>
      <w:rFonts w:ascii="Courier New" w:eastAsia="Times New Roman" w:hAnsi="Courier New" w:cs="Courier New"/>
    </w:rPr>
  </w:style>
  <w:style w:type="paragraph" w:styleId="MessageHeader">
    <w:name w:val="Message Header"/>
    <w:basedOn w:val="Normal"/>
    <w:link w:val="MessageHeaderChar"/>
    <w:uiPriority w:val="99"/>
    <w:rsid w:val="001334C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rsid w:val="001334C3"/>
    <w:rPr>
      <w:rFonts w:ascii="Arial" w:eastAsia="Times New Roman" w:hAnsi="Arial" w:cs="Arial"/>
      <w:sz w:val="24"/>
      <w:szCs w:val="24"/>
      <w:shd w:val="pct20" w:color="auto" w:fill="auto"/>
    </w:rPr>
  </w:style>
  <w:style w:type="paragraph" w:styleId="NormalIndent">
    <w:name w:val="Normal Indent"/>
    <w:basedOn w:val="Normal"/>
    <w:uiPriority w:val="99"/>
    <w:rsid w:val="001334C3"/>
    <w:pPr>
      <w:ind w:left="720"/>
    </w:pPr>
  </w:style>
  <w:style w:type="paragraph" w:styleId="NoteHeading">
    <w:name w:val="Note Heading"/>
    <w:basedOn w:val="Normal"/>
    <w:next w:val="Normal"/>
    <w:link w:val="NoteHeadingChar"/>
    <w:uiPriority w:val="99"/>
    <w:rsid w:val="001334C3"/>
  </w:style>
  <w:style w:type="character" w:customStyle="1" w:styleId="NoteHeadingChar">
    <w:name w:val="Note Heading Char"/>
    <w:basedOn w:val="DefaultParagraphFont"/>
    <w:link w:val="NoteHeading"/>
    <w:uiPriority w:val="99"/>
    <w:rsid w:val="001334C3"/>
    <w:rPr>
      <w:rFonts w:eastAsia="Times New Roman"/>
      <w:sz w:val="24"/>
      <w:szCs w:val="24"/>
    </w:rPr>
  </w:style>
  <w:style w:type="paragraph" w:styleId="PlainText">
    <w:name w:val="Plain Text"/>
    <w:basedOn w:val="Normal"/>
    <w:link w:val="PlainTextChar"/>
    <w:uiPriority w:val="99"/>
    <w:rsid w:val="001334C3"/>
    <w:rPr>
      <w:rFonts w:ascii="Courier New" w:hAnsi="Courier New" w:cs="Courier New"/>
      <w:sz w:val="20"/>
      <w:szCs w:val="20"/>
    </w:rPr>
  </w:style>
  <w:style w:type="character" w:customStyle="1" w:styleId="PlainTextChar">
    <w:name w:val="Plain Text Char"/>
    <w:basedOn w:val="DefaultParagraphFont"/>
    <w:link w:val="PlainText"/>
    <w:uiPriority w:val="99"/>
    <w:rsid w:val="001334C3"/>
    <w:rPr>
      <w:rFonts w:ascii="Courier New" w:eastAsia="Times New Roman" w:hAnsi="Courier New" w:cs="Courier New"/>
    </w:rPr>
  </w:style>
  <w:style w:type="paragraph" w:styleId="Salutation">
    <w:name w:val="Salutation"/>
    <w:basedOn w:val="Normal"/>
    <w:next w:val="Normal"/>
    <w:link w:val="SalutationChar"/>
    <w:uiPriority w:val="99"/>
    <w:rsid w:val="001334C3"/>
  </w:style>
  <w:style w:type="character" w:customStyle="1" w:styleId="SalutationChar">
    <w:name w:val="Salutation Char"/>
    <w:basedOn w:val="DefaultParagraphFont"/>
    <w:link w:val="Salutation"/>
    <w:uiPriority w:val="99"/>
    <w:rsid w:val="001334C3"/>
    <w:rPr>
      <w:rFonts w:eastAsia="Times New Roman"/>
      <w:sz w:val="24"/>
      <w:szCs w:val="24"/>
    </w:rPr>
  </w:style>
  <w:style w:type="paragraph" w:styleId="Signature">
    <w:name w:val="Signature"/>
    <w:basedOn w:val="Normal"/>
    <w:link w:val="SignatureChar"/>
    <w:uiPriority w:val="99"/>
    <w:rsid w:val="001334C3"/>
    <w:pPr>
      <w:ind w:left="4320"/>
    </w:pPr>
  </w:style>
  <w:style w:type="character" w:customStyle="1" w:styleId="SignatureChar">
    <w:name w:val="Signature Char"/>
    <w:basedOn w:val="DefaultParagraphFont"/>
    <w:link w:val="Signature"/>
    <w:uiPriority w:val="99"/>
    <w:rsid w:val="001334C3"/>
    <w:rPr>
      <w:rFonts w:eastAsia="Times New Roman"/>
      <w:sz w:val="24"/>
      <w:szCs w:val="24"/>
    </w:rPr>
  </w:style>
  <w:style w:type="paragraph" w:styleId="Subtitle">
    <w:name w:val="Subtitle"/>
    <w:basedOn w:val="Normal"/>
    <w:link w:val="SubtitleChar"/>
    <w:uiPriority w:val="11"/>
    <w:qFormat/>
    <w:rsid w:val="001334C3"/>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1334C3"/>
    <w:rPr>
      <w:rFonts w:ascii="Arial" w:eastAsia="Times New Roman" w:hAnsi="Arial" w:cs="Arial"/>
      <w:sz w:val="24"/>
      <w:szCs w:val="24"/>
    </w:rPr>
  </w:style>
  <w:style w:type="paragraph" w:styleId="TableofAuthorities">
    <w:name w:val="table of authorities"/>
    <w:basedOn w:val="Normal"/>
    <w:next w:val="Normal"/>
    <w:uiPriority w:val="99"/>
    <w:rsid w:val="001334C3"/>
    <w:pPr>
      <w:ind w:left="240" w:hanging="240"/>
    </w:pPr>
  </w:style>
  <w:style w:type="paragraph" w:styleId="TableofFigures">
    <w:name w:val="table of figures"/>
    <w:basedOn w:val="Normal"/>
    <w:next w:val="Normal"/>
    <w:uiPriority w:val="99"/>
    <w:rsid w:val="001334C3"/>
  </w:style>
  <w:style w:type="paragraph" w:styleId="TOAHeading">
    <w:name w:val="toa heading"/>
    <w:basedOn w:val="Normal"/>
    <w:next w:val="Normal"/>
    <w:uiPriority w:val="99"/>
    <w:rsid w:val="001334C3"/>
    <w:pPr>
      <w:spacing w:before="120"/>
    </w:pPr>
    <w:rPr>
      <w:rFonts w:ascii="Arial" w:hAnsi="Arial" w:cs="Arial"/>
      <w:b/>
      <w:bCs/>
    </w:rPr>
  </w:style>
  <w:style w:type="paragraph" w:styleId="TOC3">
    <w:name w:val="toc 3"/>
    <w:basedOn w:val="Normal"/>
    <w:next w:val="Normal"/>
    <w:uiPriority w:val="39"/>
    <w:qFormat/>
    <w:rsid w:val="001334C3"/>
    <w:pPr>
      <w:ind w:left="480"/>
    </w:pPr>
    <w:rPr>
      <w:b/>
      <w:color w:val="7030A0"/>
    </w:rPr>
  </w:style>
  <w:style w:type="paragraph" w:styleId="TOC4">
    <w:name w:val="toc 4"/>
    <w:basedOn w:val="Normal"/>
    <w:next w:val="Normal"/>
    <w:autoRedefine/>
    <w:uiPriority w:val="39"/>
    <w:rsid w:val="001334C3"/>
    <w:pPr>
      <w:ind w:left="720"/>
    </w:pPr>
  </w:style>
  <w:style w:type="paragraph" w:styleId="TOC5">
    <w:name w:val="toc 5"/>
    <w:basedOn w:val="Normal"/>
    <w:next w:val="Normal"/>
    <w:autoRedefine/>
    <w:uiPriority w:val="39"/>
    <w:rsid w:val="001334C3"/>
    <w:pPr>
      <w:ind w:left="960"/>
    </w:pPr>
  </w:style>
  <w:style w:type="paragraph" w:styleId="TOC6">
    <w:name w:val="toc 6"/>
    <w:basedOn w:val="Normal"/>
    <w:next w:val="Normal"/>
    <w:autoRedefine/>
    <w:uiPriority w:val="39"/>
    <w:rsid w:val="001334C3"/>
    <w:pPr>
      <w:ind w:left="1200"/>
    </w:pPr>
  </w:style>
  <w:style w:type="paragraph" w:styleId="TOC7">
    <w:name w:val="toc 7"/>
    <w:basedOn w:val="Normal"/>
    <w:next w:val="Normal"/>
    <w:autoRedefine/>
    <w:uiPriority w:val="39"/>
    <w:rsid w:val="001334C3"/>
    <w:pPr>
      <w:ind w:left="1440"/>
    </w:pPr>
  </w:style>
  <w:style w:type="paragraph" w:styleId="TOC8">
    <w:name w:val="toc 8"/>
    <w:basedOn w:val="Normal"/>
    <w:next w:val="Normal"/>
    <w:autoRedefine/>
    <w:uiPriority w:val="39"/>
    <w:rsid w:val="001334C3"/>
    <w:pPr>
      <w:ind w:left="1680"/>
    </w:pPr>
  </w:style>
  <w:style w:type="paragraph" w:styleId="TOC9">
    <w:name w:val="toc 9"/>
    <w:basedOn w:val="Normal"/>
    <w:next w:val="Normal"/>
    <w:autoRedefine/>
    <w:uiPriority w:val="39"/>
    <w:rsid w:val="001334C3"/>
    <w:pPr>
      <w:ind w:left="1920"/>
    </w:pPr>
  </w:style>
  <w:style w:type="paragraph" w:customStyle="1" w:styleId="Default">
    <w:name w:val="Default"/>
    <w:rsid w:val="001334C3"/>
    <w:pPr>
      <w:autoSpaceDE w:val="0"/>
      <w:autoSpaceDN w:val="0"/>
      <w:adjustRightInd w:val="0"/>
    </w:pPr>
    <w:rPr>
      <w:rFonts w:eastAsia="Times New Roman"/>
      <w:color w:val="000000"/>
      <w:sz w:val="24"/>
      <w:szCs w:val="24"/>
    </w:rPr>
  </w:style>
  <w:style w:type="paragraph" w:customStyle="1" w:styleId="A-StyleforNumbersOrangeBold">
    <w:name w:val="A-Style for Numbers Orange Bold"/>
    <w:basedOn w:val="Normal"/>
    <w:qFormat/>
    <w:rsid w:val="001334C3"/>
    <w:pPr>
      <w:widowControl w:val="0"/>
      <w:autoSpaceDE w:val="0"/>
      <w:autoSpaceDN w:val="0"/>
      <w:adjustRightInd w:val="0"/>
    </w:pPr>
    <w:rPr>
      <w:b/>
      <w:color w:val="FF6600"/>
    </w:rPr>
  </w:style>
  <w:style w:type="character" w:customStyle="1" w:styleId="A-StyleLevel3Char">
    <w:name w:val="A-Style Level 3 Char"/>
    <w:link w:val="A-StyleLevel3"/>
    <w:locked/>
    <w:rsid w:val="001334C3"/>
    <w:rPr>
      <w:rFonts w:ascii="Garamond" w:eastAsia="Times New Roman" w:hAnsi="Garamond"/>
      <w:b/>
      <w:color w:val="800080"/>
      <w:sz w:val="24"/>
      <w:szCs w:val="24"/>
    </w:rPr>
  </w:style>
  <w:style w:type="paragraph" w:customStyle="1" w:styleId="GlossaryTerms">
    <w:name w:val="Glossary Terms"/>
    <w:basedOn w:val="Normal"/>
    <w:link w:val="GlossaryTermsCharChar"/>
    <w:rsid w:val="001334C3"/>
    <w:pPr>
      <w:tabs>
        <w:tab w:val="left" w:pos="360"/>
        <w:tab w:val="left" w:pos="720"/>
        <w:tab w:val="left" w:pos="1080"/>
        <w:tab w:val="left" w:pos="1440"/>
        <w:tab w:val="left" w:pos="1800"/>
        <w:tab w:val="left" w:pos="2160"/>
      </w:tabs>
    </w:pPr>
    <w:rPr>
      <w:b/>
      <w:bCs/>
      <w:color w:val="000000"/>
      <w:spacing w:val="2"/>
    </w:rPr>
  </w:style>
  <w:style w:type="character" w:customStyle="1" w:styleId="GlossaryTermsCharChar">
    <w:name w:val="Glossary Terms Char Char"/>
    <w:link w:val="GlossaryTerms"/>
    <w:locked/>
    <w:rsid w:val="001334C3"/>
    <w:rPr>
      <w:rFonts w:eastAsia="Times New Roman"/>
      <w:b/>
      <w:bCs/>
      <w:color w:val="000000"/>
      <w:spacing w:val="2"/>
      <w:sz w:val="24"/>
      <w:szCs w:val="24"/>
    </w:rPr>
  </w:style>
  <w:style w:type="paragraph" w:styleId="TOCHeading">
    <w:name w:val="TOC Heading"/>
    <w:basedOn w:val="Heading1"/>
    <w:next w:val="Normal"/>
    <w:uiPriority w:val="39"/>
    <w:semiHidden/>
    <w:unhideWhenUsed/>
    <w:qFormat/>
    <w:rsid w:val="001334C3"/>
    <w:pPr>
      <w:keepLines/>
      <w:spacing w:before="480" w:after="0" w:line="276" w:lineRule="auto"/>
      <w:outlineLvl w:val="9"/>
    </w:pPr>
    <w:rPr>
      <w:rFonts w:ascii="Cambria" w:eastAsia="Times New Roman" w:hAnsi="Cambria" w:cs="Times New Roman"/>
      <w:color w:val="365F91"/>
      <w:kern w:val="0"/>
      <w:sz w:val="28"/>
      <w:szCs w:val="28"/>
    </w:rPr>
  </w:style>
  <w:style w:type="paragraph" w:styleId="Bibliography">
    <w:name w:val="Bibliography"/>
    <w:basedOn w:val="Normal"/>
    <w:next w:val="Normal"/>
    <w:uiPriority w:val="37"/>
    <w:semiHidden/>
    <w:unhideWhenUsed/>
    <w:rsid w:val="001334C3"/>
  </w:style>
  <w:style w:type="paragraph" w:styleId="IntenseQuote">
    <w:name w:val="Intense Quote"/>
    <w:basedOn w:val="Normal"/>
    <w:next w:val="Normal"/>
    <w:link w:val="IntenseQuoteChar"/>
    <w:uiPriority w:val="30"/>
    <w:qFormat/>
    <w:rsid w:val="001334C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334C3"/>
    <w:rPr>
      <w:rFonts w:eastAsia="Times New Roman"/>
      <w:b/>
      <w:bCs/>
      <w:i/>
      <w:iCs/>
      <w:color w:val="4F81BD"/>
      <w:sz w:val="24"/>
      <w:szCs w:val="24"/>
    </w:rPr>
  </w:style>
  <w:style w:type="paragraph" w:styleId="ListParagraph">
    <w:name w:val="List Paragraph"/>
    <w:basedOn w:val="Normal"/>
    <w:uiPriority w:val="34"/>
    <w:qFormat/>
    <w:rsid w:val="001334C3"/>
    <w:pPr>
      <w:ind w:left="720"/>
    </w:pPr>
  </w:style>
  <w:style w:type="paragraph" w:styleId="NoSpacing">
    <w:name w:val="No Spacing"/>
    <w:uiPriority w:val="1"/>
    <w:qFormat/>
    <w:rsid w:val="001334C3"/>
    <w:rPr>
      <w:rFonts w:eastAsia="Times New Roman"/>
      <w:sz w:val="24"/>
      <w:szCs w:val="24"/>
    </w:rPr>
  </w:style>
  <w:style w:type="paragraph" w:styleId="Quote">
    <w:name w:val="Quote"/>
    <w:basedOn w:val="Normal"/>
    <w:next w:val="Normal"/>
    <w:link w:val="QuoteChar"/>
    <w:uiPriority w:val="29"/>
    <w:qFormat/>
    <w:rsid w:val="001334C3"/>
    <w:rPr>
      <w:i/>
      <w:iCs/>
      <w:color w:val="000000"/>
    </w:rPr>
  </w:style>
  <w:style w:type="character" w:customStyle="1" w:styleId="QuoteChar">
    <w:name w:val="Quote Char"/>
    <w:basedOn w:val="DefaultParagraphFont"/>
    <w:link w:val="Quote"/>
    <w:uiPriority w:val="29"/>
    <w:rsid w:val="001334C3"/>
    <w:rPr>
      <w:rFonts w:eastAsia="Times New Roman"/>
      <w:i/>
      <w:iCs/>
      <w:color w:val="000000"/>
      <w:sz w:val="24"/>
      <w:szCs w:val="24"/>
    </w:rPr>
  </w:style>
  <w:style w:type="paragraph" w:styleId="Revision">
    <w:name w:val="Revision"/>
    <w:hidden/>
    <w:uiPriority w:val="99"/>
    <w:semiHidden/>
    <w:rsid w:val="001334C3"/>
    <w:rPr>
      <w:rFonts w:eastAsia="Times New Roman"/>
      <w:sz w:val="24"/>
      <w:szCs w:val="24"/>
    </w:rPr>
  </w:style>
  <w:style w:type="paragraph" w:customStyle="1" w:styleId="A-StyleConsiderAddingtoMarkup">
    <w:name w:val="A-Style Consider Adding to Markup"/>
    <w:qFormat/>
    <w:rsid w:val="001334C3"/>
    <w:pPr>
      <w:spacing w:after="100" w:afterAutospacing="1"/>
      <w:contextualSpacing/>
    </w:pPr>
    <w:rPr>
      <w:rFonts w:eastAsia="Times New Roman"/>
      <w:color w:val="FF0000"/>
      <w:sz w:val="24"/>
      <w:szCs w:val="24"/>
      <w:u w:val="single"/>
    </w:rPr>
  </w:style>
  <w:style w:type="character" w:customStyle="1" w:styleId="A-StyleLevel1Char">
    <w:name w:val="A-Style Level 1 Char"/>
    <w:link w:val="A-StyleLevel1"/>
    <w:rsid w:val="001334C3"/>
    <w:rPr>
      <w:rFonts w:ascii="Garamond" w:eastAsia="Times New Roman" w:hAnsi="Garamond" w:cs="Arial"/>
      <w:b/>
      <w:bCs/>
      <w:color w:val="993300"/>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87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9095AC-B0A5-47CE-ABA3-675233A9D0BC}"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US"/>
        </a:p>
      </dgm:t>
    </dgm:pt>
    <dgm:pt modelId="{EB69CEE1-378A-4158-A260-2454DB3C2AB7}">
      <dgm:prSet phldrT="[Text]"/>
      <dgm:spPr>
        <a:xfrm rot="16200000">
          <a:off x="0" y="1"/>
          <a:ext cx="701039" cy="70103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vert="vert"/>
        <a:lstStyle/>
        <a:p>
          <a:r>
            <a:rPr lang="en-US">
              <a:solidFill>
                <a:sysClr val="window" lastClr="FFFFFF"/>
              </a:solidFill>
              <a:latin typeface="Calibri"/>
              <a:ea typeface="+mn-ea"/>
              <a:cs typeface="+mn-cs"/>
            </a:rPr>
            <a:t>Click this Icon</a:t>
          </a:r>
        </a:p>
      </dgm:t>
    </dgm:pt>
    <dgm:pt modelId="{E881CDF9-0FB0-46CA-9221-68275521912E}" type="parTrans" cxnId="{B01B89EC-FCF8-4BB0-A9CA-C32B44862618}">
      <dgm:prSet/>
      <dgm:spPr/>
      <dgm:t>
        <a:bodyPr/>
        <a:lstStyle/>
        <a:p>
          <a:endParaRPr lang="en-US"/>
        </a:p>
      </dgm:t>
    </dgm:pt>
    <dgm:pt modelId="{DFA9C2CD-B935-467E-B0EF-7AE9CCDE18A3}" type="sibTrans" cxnId="{B01B89EC-FCF8-4BB0-A9CA-C32B44862618}">
      <dgm:prSet/>
      <dgm:spPr/>
      <dgm:t>
        <a:bodyPr/>
        <a:lstStyle/>
        <a:p>
          <a:endParaRPr lang="en-US"/>
        </a:p>
      </dgm:t>
    </dgm:pt>
    <dgm:pt modelId="{FC9CE0C8-0E96-48E7-A3DF-6DF34B9E9389}" type="pres">
      <dgm:prSet presAssocID="{289095AC-B0A5-47CE-ABA3-675233A9D0BC}" presName="diagram" presStyleCnt="0">
        <dgm:presLayoutVars>
          <dgm:dir/>
          <dgm:resizeHandles val="exact"/>
        </dgm:presLayoutVars>
      </dgm:prSet>
      <dgm:spPr/>
      <dgm:t>
        <a:bodyPr/>
        <a:lstStyle/>
        <a:p>
          <a:endParaRPr lang="en-US"/>
        </a:p>
      </dgm:t>
    </dgm:pt>
    <dgm:pt modelId="{51EC31EE-EACE-4423-8D5A-FA0D8988270F}" type="pres">
      <dgm:prSet presAssocID="{EB69CEE1-378A-4158-A260-2454DB3C2AB7}" presName="arrow" presStyleLbl="node1" presStyleIdx="0" presStyleCnt="1" custAng="16200000" custRadScaleRad="109881">
        <dgm:presLayoutVars>
          <dgm:bulletEnabled val="1"/>
        </dgm:presLayoutVars>
      </dgm:prSet>
      <dgm:spPr>
        <a:prstGeom prst="downArrow">
          <a:avLst>
            <a:gd name="adj1" fmla="val 50000"/>
            <a:gd name="adj2" fmla="val 35000"/>
          </a:avLst>
        </a:prstGeom>
      </dgm:spPr>
      <dgm:t>
        <a:bodyPr/>
        <a:lstStyle/>
        <a:p>
          <a:endParaRPr lang="en-US"/>
        </a:p>
      </dgm:t>
    </dgm:pt>
  </dgm:ptLst>
  <dgm:cxnLst>
    <dgm:cxn modelId="{352A6528-1F3C-4812-8942-7AA012D4670C}" type="presOf" srcId="{289095AC-B0A5-47CE-ABA3-675233A9D0BC}" destId="{FC9CE0C8-0E96-48E7-A3DF-6DF34B9E9389}" srcOrd="0" destOrd="0" presId="urn:microsoft.com/office/officeart/2005/8/layout/arrow5"/>
    <dgm:cxn modelId="{E4E25A84-99A4-4AC1-B15C-7AC6779418C6}" type="presOf" srcId="{EB69CEE1-378A-4158-A260-2454DB3C2AB7}" destId="{51EC31EE-EACE-4423-8D5A-FA0D8988270F}" srcOrd="0" destOrd="0" presId="urn:microsoft.com/office/officeart/2005/8/layout/arrow5"/>
    <dgm:cxn modelId="{B01B89EC-FCF8-4BB0-A9CA-C32B44862618}" srcId="{289095AC-B0A5-47CE-ABA3-675233A9D0BC}" destId="{EB69CEE1-378A-4158-A260-2454DB3C2AB7}" srcOrd="0" destOrd="0" parTransId="{E881CDF9-0FB0-46CA-9221-68275521912E}" sibTransId="{DFA9C2CD-B935-467E-B0EF-7AE9CCDE18A3}"/>
    <dgm:cxn modelId="{0E4E56CA-298A-4DAF-886F-3958CB9809D3}" type="presParOf" srcId="{FC9CE0C8-0E96-48E7-A3DF-6DF34B9E9389}" destId="{51EC31EE-EACE-4423-8D5A-FA0D8988270F}" srcOrd="0" destOrd="0" presId="urn:microsoft.com/office/officeart/2005/8/layout/arrow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C31EE-EACE-4423-8D5A-FA0D8988270F}">
      <dsp:nvSpPr>
        <dsp:cNvPr id="0" name=""/>
        <dsp:cNvSpPr/>
      </dsp:nvSpPr>
      <dsp:spPr>
        <a:xfrm rot="16200000">
          <a:off x="0" y="1271"/>
          <a:ext cx="701040" cy="701040"/>
        </a:xfrm>
        <a:prstGeom prst="downArrow">
          <a:avLst>
            <a:gd name="adj1" fmla="val 50000"/>
            <a:gd name="adj2" fmla="val 35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vert"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solidFill>
                <a:sysClr val="window" lastClr="FFFFFF"/>
              </a:solidFill>
              <a:latin typeface="Calibri"/>
              <a:ea typeface="+mn-ea"/>
              <a:cs typeface="+mn-cs"/>
            </a:rPr>
            <a:t>Click this Icon</a:t>
          </a:r>
        </a:p>
      </dsp:txBody>
      <dsp:txXfrm>
        <a:off x="113919" y="62612"/>
        <a:ext cx="350520" cy="578358"/>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2774</Words>
  <Characters>15817</Characters>
  <Application>Microsoft Office Word</Application>
  <DocSecurity>0</DocSecurity>
  <Lines>131</Lines>
  <Paragraphs>37</Paragraphs>
  <ScaleCrop>false</ScaleCrop>
  <Company/>
  <LinksUpToDate>false</LinksUpToDate>
  <CharactersWithSpaces>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Carter</dc:creator>
  <cp:lastModifiedBy>Russ Carter</cp:lastModifiedBy>
  <cp:revision>1</cp:revision>
  <dcterms:created xsi:type="dcterms:W3CDTF">2016-03-18T18:09:00Z</dcterms:created>
  <dcterms:modified xsi:type="dcterms:W3CDTF">2016-03-18T18:10:00Z</dcterms:modified>
</cp:coreProperties>
</file>