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ADFEC" w14:textId="77777777" w:rsidR="000C5CF9" w:rsidRPr="00DC3526" w:rsidRDefault="00392827" w:rsidP="000C5CF9">
      <w:pPr>
        <w:jc w:val="center"/>
        <w:rPr>
          <w:rFonts w:asciiTheme="majorHAnsi" w:hAnsiTheme="majorHAnsi"/>
          <w:color w:val="4F81BD" w:themeColor="accent1"/>
          <w:sz w:val="96"/>
          <w:szCs w:val="96"/>
        </w:rPr>
      </w:pPr>
      <w:r w:rsidRPr="00DC3526">
        <w:rPr>
          <w:rFonts w:asciiTheme="majorHAnsi" w:hAnsiTheme="majorHAnsi"/>
          <w:color w:val="4F81BD" w:themeColor="accent1"/>
          <w:sz w:val="96"/>
          <w:szCs w:val="96"/>
        </w:rPr>
        <w:t>Fits</w:t>
      </w:r>
      <w:r w:rsidR="00DC3526" w:rsidRPr="00DC3526">
        <w:rPr>
          <w:rFonts w:asciiTheme="majorHAnsi" w:hAnsiTheme="majorHAnsi"/>
          <w:color w:val="4F81BD" w:themeColor="accent1"/>
          <w:sz w:val="96"/>
          <w:szCs w:val="96"/>
        </w:rPr>
        <w:t xml:space="preserve"> </w:t>
      </w:r>
      <w:r w:rsidR="000C5CF9" w:rsidRPr="00DC3526">
        <w:rPr>
          <w:rFonts w:asciiTheme="majorHAnsi" w:hAnsiTheme="majorHAnsi"/>
          <w:color w:val="4F81BD" w:themeColor="accent1"/>
          <w:sz w:val="96"/>
          <w:szCs w:val="96"/>
        </w:rPr>
        <w:t>Explorer</w:t>
      </w:r>
    </w:p>
    <w:p w14:paraId="627D46B6" w14:textId="77777777" w:rsidR="000C5CF9" w:rsidRDefault="000C5CF9" w:rsidP="000C5CF9">
      <w:pPr>
        <w:autoSpaceDE w:val="0"/>
        <w:autoSpaceDN w:val="0"/>
        <w:adjustRightInd w:val="0"/>
        <w:spacing w:after="0"/>
        <w:jc w:val="center"/>
        <w:rPr>
          <w:rFonts w:cstheme="minorHAnsi"/>
          <w:sz w:val="24"/>
        </w:rPr>
      </w:pPr>
    </w:p>
    <w:p w14:paraId="7B0E961F" w14:textId="77777777" w:rsidR="000C5CF9" w:rsidRDefault="000C5CF9" w:rsidP="000C5CF9">
      <w:pPr>
        <w:autoSpaceDE w:val="0"/>
        <w:autoSpaceDN w:val="0"/>
        <w:adjustRightInd w:val="0"/>
        <w:spacing w:after="0"/>
        <w:jc w:val="center"/>
        <w:rPr>
          <w:rFonts w:cstheme="minorHAnsi"/>
          <w:sz w:val="24"/>
        </w:rPr>
      </w:pPr>
    </w:p>
    <w:p w14:paraId="79A21393" w14:textId="77777777" w:rsidR="000C5CF9" w:rsidRPr="00DC3526" w:rsidRDefault="00DC3526" w:rsidP="00DC3526">
      <w:pPr>
        <w:jc w:val="center"/>
        <w:rPr>
          <w:rFonts w:asciiTheme="majorHAnsi" w:hAnsiTheme="majorHAnsi"/>
          <w:color w:val="4F81BD" w:themeColor="accent1"/>
          <w:sz w:val="56"/>
          <w:szCs w:val="96"/>
        </w:rPr>
      </w:pPr>
      <w:r w:rsidRPr="00DC3526">
        <w:rPr>
          <w:rFonts w:asciiTheme="majorHAnsi" w:hAnsiTheme="majorHAnsi"/>
          <w:color w:val="4F81BD" w:themeColor="accent1"/>
          <w:sz w:val="56"/>
          <w:szCs w:val="96"/>
        </w:rPr>
        <w:t>Technical Reference</w:t>
      </w:r>
    </w:p>
    <w:p w14:paraId="59D5F965" w14:textId="77777777" w:rsidR="000C5CF9" w:rsidRDefault="000C5CF9" w:rsidP="000C5CF9">
      <w:pPr>
        <w:autoSpaceDE w:val="0"/>
        <w:autoSpaceDN w:val="0"/>
        <w:adjustRightInd w:val="0"/>
        <w:spacing w:after="0"/>
        <w:jc w:val="center"/>
        <w:rPr>
          <w:rFonts w:cstheme="minorHAnsi"/>
          <w:sz w:val="24"/>
        </w:rPr>
      </w:pPr>
    </w:p>
    <w:p w14:paraId="00CD6F70" w14:textId="77777777" w:rsidR="000C5CF9" w:rsidRDefault="000C5CF9" w:rsidP="000C5CF9">
      <w:pPr>
        <w:autoSpaceDE w:val="0"/>
        <w:autoSpaceDN w:val="0"/>
        <w:adjustRightInd w:val="0"/>
        <w:spacing w:after="0"/>
        <w:jc w:val="center"/>
        <w:rPr>
          <w:rFonts w:cstheme="minorHAnsi"/>
          <w:sz w:val="24"/>
        </w:rPr>
      </w:pPr>
    </w:p>
    <w:p w14:paraId="6438C3B3" w14:textId="77777777" w:rsidR="000C5CF9" w:rsidRDefault="000C5CF9" w:rsidP="000C5CF9">
      <w:pPr>
        <w:autoSpaceDE w:val="0"/>
        <w:autoSpaceDN w:val="0"/>
        <w:adjustRightInd w:val="0"/>
        <w:spacing w:after="0"/>
        <w:jc w:val="center"/>
        <w:rPr>
          <w:rFonts w:cstheme="minorHAnsi"/>
          <w:sz w:val="24"/>
        </w:rPr>
      </w:pPr>
      <w:r>
        <w:rPr>
          <w:rFonts w:cstheme="minorHAnsi"/>
          <w:noProof/>
          <w:sz w:val="24"/>
          <w:lang w:eastAsia="en-GB"/>
        </w:rPr>
        <w:drawing>
          <wp:inline distT="0" distB="0" distL="0" distR="0" wp14:anchorId="38D91ADC" wp14:editId="7BE8451B">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0B883B7" w14:textId="77777777" w:rsidR="000C5CF9" w:rsidRDefault="000C5CF9" w:rsidP="000C5CF9">
      <w:pPr>
        <w:autoSpaceDE w:val="0"/>
        <w:autoSpaceDN w:val="0"/>
        <w:adjustRightInd w:val="0"/>
        <w:spacing w:after="0"/>
        <w:jc w:val="center"/>
        <w:rPr>
          <w:rFonts w:cstheme="minorHAnsi"/>
          <w:sz w:val="24"/>
        </w:rPr>
      </w:pPr>
    </w:p>
    <w:p w14:paraId="71A1F90A" w14:textId="77777777" w:rsidR="000C5CF9" w:rsidRDefault="000C5CF9" w:rsidP="000C5CF9">
      <w:pPr>
        <w:autoSpaceDE w:val="0"/>
        <w:autoSpaceDN w:val="0"/>
        <w:adjustRightInd w:val="0"/>
        <w:spacing w:after="0"/>
        <w:jc w:val="center"/>
        <w:rPr>
          <w:rFonts w:cstheme="minorHAnsi"/>
          <w:sz w:val="24"/>
        </w:rPr>
      </w:pPr>
    </w:p>
    <w:p w14:paraId="6DDBF4AF" w14:textId="77777777" w:rsidR="000C5CF9" w:rsidRDefault="000C5CF9" w:rsidP="000C5CF9">
      <w:pPr>
        <w:autoSpaceDE w:val="0"/>
        <w:autoSpaceDN w:val="0"/>
        <w:adjustRightInd w:val="0"/>
        <w:spacing w:after="0"/>
        <w:jc w:val="center"/>
        <w:rPr>
          <w:rFonts w:cstheme="minorHAnsi"/>
          <w:sz w:val="24"/>
        </w:rPr>
      </w:pPr>
    </w:p>
    <w:p w14:paraId="2A46C7C0" w14:textId="77777777" w:rsidR="000C5CF9" w:rsidRDefault="000C5CF9" w:rsidP="000C5CF9">
      <w:pPr>
        <w:autoSpaceDE w:val="0"/>
        <w:autoSpaceDN w:val="0"/>
        <w:adjustRightInd w:val="0"/>
        <w:spacing w:after="0"/>
        <w:jc w:val="center"/>
        <w:rPr>
          <w:rFonts w:cstheme="minorHAnsi"/>
          <w:sz w:val="24"/>
        </w:rPr>
      </w:pPr>
    </w:p>
    <w:tbl>
      <w:tblPr>
        <w:tblStyle w:val="TableGrid"/>
        <w:tblW w:w="0" w:type="auto"/>
        <w:jc w:val="center"/>
        <w:tblInd w:w="607" w:type="dxa"/>
        <w:tblLook w:val="04A0" w:firstRow="1" w:lastRow="0" w:firstColumn="1" w:lastColumn="0" w:noHBand="0" w:noVBand="1"/>
      </w:tblPr>
      <w:tblGrid>
        <w:gridCol w:w="2610"/>
        <w:gridCol w:w="2824"/>
      </w:tblGrid>
      <w:tr w:rsidR="000C5CF9" w14:paraId="4A7A56C4" w14:textId="77777777" w:rsidTr="000C5CF9">
        <w:trPr>
          <w:trHeight w:val="293"/>
          <w:jc w:val="center"/>
        </w:trPr>
        <w:tc>
          <w:tcPr>
            <w:tcW w:w="2610" w:type="dxa"/>
          </w:tcPr>
          <w:p w14:paraId="7869D30F" w14:textId="77777777" w:rsidR="000C5CF9" w:rsidRDefault="000C5CF9" w:rsidP="000C5CF9">
            <w:pPr>
              <w:autoSpaceDE w:val="0"/>
              <w:autoSpaceDN w:val="0"/>
              <w:adjustRightInd w:val="0"/>
              <w:jc w:val="center"/>
              <w:rPr>
                <w:rFonts w:cstheme="minorHAnsi"/>
                <w:sz w:val="24"/>
              </w:rPr>
            </w:pPr>
            <w:r w:rsidRPr="000C5CF9">
              <w:rPr>
                <w:rFonts w:cstheme="minorHAnsi"/>
                <w:sz w:val="24"/>
              </w:rPr>
              <w:t>Author</w:t>
            </w:r>
          </w:p>
        </w:tc>
        <w:tc>
          <w:tcPr>
            <w:tcW w:w="2824" w:type="dxa"/>
          </w:tcPr>
          <w:p w14:paraId="0ED2DD24" w14:textId="77777777" w:rsidR="000C5CF9" w:rsidRDefault="000C5CF9" w:rsidP="000C5CF9">
            <w:pPr>
              <w:autoSpaceDE w:val="0"/>
              <w:autoSpaceDN w:val="0"/>
              <w:adjustRightInd w:val="0"/>
              <w:jc w:val="center"/>
              <w:rPr>
                <w:rFonts w:cstheme="minorHAnsi"/>
                <w:sz w:val="24"/>
              </w:rPr>
            </w:pPr>
            <w:r w:rsidRPr="000C5CF9">
              <w:rPr>
                <w:rFonts w:cstheme="minorHAnsi"/>
                <w:sz w:val="24"/>
              </w:rPr>
              <w:t>Russell Archer</w:t>
            </w:r>
          </w:p>
        </w:tc>
      </w:tr>
      <w:tr w:rsidR="000C5CF9" w14:paraId="1BE4F62E" w14:textId="77777777" w:rsidTr="000C5CF9">
        <w:trPr>
          <w:trHeight w:val="278"/>
          <w:jc w:val="center"/>
        </w:trPr>
        <w:tc>
          <w:tcPr>
            <w:tcW w:w="2610" w:type="dxa"/>
          </w:tcPr>
          <w:p w14:paraId="525F68E1" w14:textId="77777777" w:rsidR="000C5CF9" w:rsidRDefault="000C5CF9" w:rsidP="000C5CF9">
            <w:pPr>
              <w:autoSpaceDE w:val="0"/>
              <w:autoSpaceDN w:val="0"/>
              <w:adjustRightInd w:val="0"/>
              <w:jc w:val="center"/>
              <w:rPr>
                <w:rFonts w:cstheme="minorHAnsi"/>
                <w:sz w:val="24"/>
              </w:rPr>
            </w:pPr>
            <w:r>
              <w:rPr>
                <w:rFonts w:cstheme="minorHAnsi"/>
                <w:sz w:val="24"/>
              </w:rPr>
              <w:t>Date</w:t>
            </w:r>
          </w:p>
        </w:tc>
        <w:tc>
          <w:tcPr>
            <w:tcW w:w="2824" w:type="dxa"/>
          </w:tcPr>
          <w:p w14:paraId="31476B1D" w14:textId="77777777" w:rsidR="000C5CF9" w:rsidRDefault="00DC3526" w:rsidP="000C5CF9">
            <w:pPr>
              <w:autoSpaceDE w:val="0"/>
              <w:autoSpaceDN w:val="0"/>
              <w:adjustRightInd w:val="0"/>
              <w:jc w:val="center"/>
              <w:rPr>
                <w:rFonts w:cstheme="minorHAnsi"/>
                <w:sz w:val="24"/>
              </w:rPr>
            </w:pPr>
            <w:r>
              <w:rPr>
                <w:rFonts w:cstheme="minorHAnsi"/>
                <w:sz w:val="24"/>
              </w:rPr>
              <w:t>16</w:t>
            </w:r>
            <w:r w:rsidRPr="00DC3526">
              <w:rPr>
                <w:rFonts w:cstheme="minorHAnsi"/>
                <w:sz w:val="24"/>
                <w:vertAlign w:val="superscript"/>
              </w:rPr>
              <w:t>th</w:t>
            </w:r>
            <w:r>
              <w:rPr>
                <w:rFonts w:cstheme="minorHAnsi"/>
                <w:sz w:val="24"/>
              </w:rPr>
              <w:t xml:space="preserve"> February</w:t>
            </w:r>
            <w:r w:rsidR="0088229C">
              <w:rPr>
                <w:rFonts w:cstheme="minorHAnsi"/>
                <w:sz w:val="24"/>
              </w:rPr>
              <w:t>,</w:t>
            </w:r>
            <w:r w:rsidR="000C5CF9" w:rsidRPr="000C5CF9">
              <w:rPr>
                <w:rFonts w:cstheme="minorHAnsi"/>
                <w:sz w:val="24"/>
              </w:rPr>
              <w:t xml:space="preserve"> 2012</w:t>
            </w:r>
          </w:p>
        </w:tc>
      </w:tr>
      <w:tr w:rsidR="000C5CF9" w14:paraId="7C23D8DE" w14:textId="77777777" w:rsidTr="000C5CF9">
        <w:trPr>
          <w:trHeight w:val="278"/>
          <w:jc w:val="center"/>
        </w:trPr>
        <w:tc>
          <w:tcPr>
            <w:tcW w:w="2610" w:type="dxa"/>
          </w:tcPr>
          <w:p w14:paraId="39C4F07E" w14:textId="77777777" w:rsidR="000C5CF9" w:rsidRDefault="000C5CF9" w:rsidP="000C5CF9">
            <w:pPr>
              <w:autoSpaceDE w:val="0"/>
              <w:autoSpaceDN w:val="0"/>
              <w:adjustRightInd w:val="0"/>
              <w:jc w:val="center"/>
              <w:rPr>
                <w:rFonts w:cstheme="minorHAnsi"/>
                <w:sz w:val="24"/>
              </w:rPr>
            </w:pPr>
            <w:r>
              <w:rPr>
                <w:rFonts w:cstheme="minorHAnsi"/>
                <w:sz w:val="24"/>
              </w:rPr>
              <w:t>Version</w:t>
            </w:r>
          </w:p>
        </w:tc>
        <w:tc>
          <w:tcPr>
            <w:tcW w:w="2824" w:type="dxa"/>
          </w:tcPr>
          <w:p w14:paraId="534AEAF0" w14:textId="77777777" w:rsidR="000C5CF9" w:rsidRDefault="000C5CF9" w:rsidP="000C5CF9">
            <w:pPr>
              <w:autoSpaceDE w:val="0"/>
              <w:autoSpaceDN w:val="0"/>
              <w:adjustRightInd w:val="0"/>
              <w:jc w:val="center"/>
              <w:rPr>
                <w:rFonts w:cstheme="minorHAnsi"/>
                <w:sz w:val="24"/>
              </w:rPr>
            </w:pPr>
            <w:r>
              <w:rPr>
                <w:rFonts w:cstheme="minorHAnsi"/>
                <w:sz w:val="24"/>
              </w:rPr>
              <w:t>1.00</w:t>
            </w:r>
            <w:r w:rsidR="0088229C">
              <w:rPr>
                <w:rFonts w:cstheme="minorHAnsi"/>
                <w:sz w:val="24"/>
              </w:rPr>
              <w:t xml:space="preserve"> Draft A</w:t>
            </w:r>
          </w:p>
        </w:tc>
      </w:tr>
    </w:tbl>
    <w:p w14:paraId="0643BB22" w14:textId="77777777" w:rsidR="000C5CF9" w:rsidRPr="000C5CF9" w:rsidRDefault="000C5CF9" w:rsidP="000C5CF9">
      <w:pPr>
        <w:autoSpaceDE w:val="0"/>
        <w:autoSpaceDN w:val="0"/>
        <w:adjustRightInd w:val="0"/>
        <w:spacing w:after="0"/>
        <w:jc w:val="center"/>
        <w:rPr>
          <w:rFonts w:cstheme="minorHAnsi"/>
          <w:sz w:val="24"/>
        </w:rPr>
      </w:pPr>
    </w:p>
    <w:p w14:paraId="6F6EABD7" w14:textId="77777777" w:rsidR="000C5CF9" w:rsidRPr="000C5CF9" w:rsidRDefault="000C5CF9" w:rsidP="000C5CF9">
      <w:pPr>
        <w:autoSpaceDE w:val="0"/>
        <w:autoSpaceDN w:val="0"/>
        <w:adjustRightInd w:val="0"/>
        <w:spacing w:after="0"/>
        <w:rPr>
          <w:rFonts w:cstheme="minorHAnsi"/>
          <w:sz w:val="24"/>
        </w:rPr>
      </w:pPr>
    </w:p>
    <w:p w14:paraId="03C3428F" w14:textId="77777777" w:rsidR="00421708" w:rsidRDefault="00421708">
      <w:pPr>
        <w:spacing w:line="276" w:lineRule="auto"/>
        <w:rPr>
          <w:rFonts w:cstheme="minorHAnsi"/>
          <w:sz w:val="24"/>
        </w:rPr>
      </w:pPr>
      <w:r>
        <w:rPr>
          <w:rFonts w:cstheme="minorHAnsi"/>
          <w:sz w:val="24"/>
        </w:rPr>
        <w:br w:type="page"/>
      </w:r>
    </w:p>
    <w:sdt>
      <w:sdtPr>
        <w:rPr>
          <w:rFonts w:asciiTheme="minorHAnsi" w:eastAsiaTheme="minorHAnsi" w:hAnsiTheme="minorHAnsi" w:cstheme="minorBidi"/>
          <w:b w:val="0"/>
          <w:bCs w:val="0"/>
          <w:color w:val="auto"/>
          <w:sz w:val="22"/>
          <w:szCs w:val="24"/>
          <w:lang w:val="en-GB" w:eastAsia="en-US"/>
        </w:rPr>
        <w:id w:val="-1841226036"/>
        <w:docPartObj>
          <w:docPartGallery w:val="Table of Contents"/>
          <w:docPartUnique/>
        </w:docPartObj>
      </w:sdtPr>
      <w:sdtEndPr>
        <w:rPr>
          <w:noProof/>
        </w:rPr>
      </w:sdtEndPr>
      <w:sdtContent>
        <w:p w14:paraId="74DD0757" w14:textId="77777777" w:rsidR="00940511" w:rsidRPr="00940511" w:rsidRDefault="00940511" w:rsidP="00940511">
          <w:pPr>
            <w:pStyle w:val="TOCHeading"/>
            <w:jc w:val="center"/>
            <w:rPr>
              <w:sz w:val="36"/>
            </w:rPr>
          </w:pPr>
          <w:r w:rsidRPr="00940511">
            <w:rPr>
              <w:sz w:val="36"/>
            </w:rPr>
            <w:t>Contents</w:t>
          </w:r>
        </w:p>
        <w:p w14:paraId="5E6F98ED" w14:textId="77777777" w:rsidR="00940511" w:rsidRPr="00940511" w:rsidRDefault="00940511" w:rsidP="00940511">
          <w:pPr>
            <w:rPr>
              <w:lang w:val="en-US" w:eastAsia="ja-JP"/>
            </w:rPr>
          </w:pPr>
        </w:p>
        <w:p w14:paraId="6AD35466" w14:textId="77777777" w:rsidR="00AE2D19" w:rsidRDefault="00940511">
          <w:pPr>
            <w:pStyle w:val="TOC1"/>
            <w:tabs>
              <w:tab w:val="right" w:leader="dot" w:pos="9350"/>
            </w:tabs>
            <w:rPr>
              <w:rFonts w:eastAsiaTheme="minorEastAsia"/>
              <w:noProof/>
              <w:szCs w:val="22"/>
              <w:lang w:eastAsia="en-GB"/>
            </w:rPr>
          </w:pPr>
          <w:r>
            <w:fldChar w:fldCharType="begin"/>
          </w:r>
          <w:r>
            <w:instrText xml:space="preserve"> TOC \o "1-3" \h \z \u </w:instrText>
          </w:r>
          <w:r>
            <w:fldChar w:fldCharType="separate"/>
          </w:r>
          <w:hyperlink w:anchor="_Toc317171708" w:history="1">
            <w:r w:rsidR="00AE2D19" w:rsidRPr="00D21CBB">
              <w:rPr>
                <w:rStyle w:val="Hyperlink"/>
                <w:noProof/>
              </w:rPr>
              <w:t>Application Design</w:t>
            </w:r>
            <w:r w:rsidR="00AE2D19">
              <w:rPr>
                <w:noProof/>
                <w:webHidden/>
              </w:rPr>
              <w:tab/>
            </w:r>
            <w:r w:rsidR="00AE2D19">
              <w:rPr>
                <w:noProof/>
                <w:webHidden/>
              </w:rPr>
              <w:fldChar w:fldCharType="begin"/>
            </w:r>
            <w:r w:rsidR="00AE2D19">
              <w:rPr>
                <w:noProof/>
                <w:webHidden/>
              </w:rPr>
              <w:instrText xml:space="preserve"> PAGEREF _Toc317171708 \h </w:instrText>
            </w:r>
            <w:r w:rsidR="00AE2D19">
              <w:rPr>
                <w:noProof/>
                <w:webHidden/>
              </w:rPr>
            </w:r>
            <w:r w:rsidR="00AE2D19">
              <w:rPr>
                <w:noProof/>
                <w:webHidden/>
              </w:rPr>
              <w:fldChar w:fldCharType="separate"/>
            </w:r>
            <w:r w:rsidR="00AE2D19">
              <w:rPr>
                <w:noProof/>
                <w:webHidden/>
              </w:rPr>
              <w:t>3</w:t>
            </w:r>
            <w:r w:rsidR="00AE2D19">
              <w:rPr>
                <w:noProof/>
                <w:webHidden/>
              </w:rPr>
              <w:fldChar w:fldCharType="end"/>
            </w:r>
          </w:hyperlink>
        </w:p>
        <w:p w14:paraId="4859B9C7" w14:textId="77777777" w:rsidR="00AE2D19" w:rsidRDefault="00926EF3">
          <w:pPr>
            <w:pStyle w:val="TOC1"/>
            <w:tabs>
              <w:tab w:val="right" w:leader="dot" w:pos="9350"/>
            </w:tabs>
            <w:rPr>
              <w:rFonts w:eastAsiaTheme="minorEastAsia"/>
              <w:noProof/>
              <w:szCs w:val="22"/>
              <w:lang w:eastAsia="en-GB"/>
            </w:rPr>
          </w:pPr>
          <w:hyperlink w:anchor="_Toc317171709" w:history="1">
            <w:r w:rsidR="00AE2D19" w:rsidRPr="00D21CBB">
              <w:rPr>
                <w:rStyle w:val="Hyperlink"/>
                <w:noProof/>
              </w:rPr>
              <w:t>FITS Files</w:t>
            </w:r>
            <w:r w:rsidR="00AE2D19">
              <w:rPr>
                <w:noProof/>
                <w:webHidden/>
              </w:rPr>
              <w:tab/>
            </w:r>
            <w:r w:rsidR="00AE2D19">
              <w:rPr>
                <w:noProof/>
                <w:webHidden/>
              </w:rPr>
              <w:fldChar w:fldCharType="begin"/>
            </w:r>
            <w:r w:rsidR="00AE2D19">
              <w:rPr>
                <w:noProof/>
                <w:webHidden/>
              </w:rPr>
              <w:instrText xml:space="preserve"> PAGEREF _Toc317171709 \h </w:instrText>
            </w:r>
            <w:r w:rsidR="00AE2D19">
              <w:rPr>
                <w:noProof/>
                <w:webHidden/>
              </w:rPr>
            </w:r>
            <w:r w:rsidR="00AE2D19">
              <w:rPr>
                <w:noProof/>
                <w:webHidden/>
              </w:rPr>
              <w:fldChar w:fldCharType="separate"/>
            </w:r>
            <w:r w:rsidR="00AE2D19">
              <w:rPr>
                <w:noProof/>
                <w:webHidden/>
              </w:rPr>
              <w:t>3</w:t>
            </w:r>
            <w:r w:rsidR="00AE2D19">
              <w:rPr>
                <w:noProof/>
                <w:webHidden/>
              </w:rPr>
              <w:fldChar w:fldCharType="end"/>
            </w:r>
          </w:hyperlink>
        </w:p>
        <w:p w14:paraId="3538D059" w14:textId="77777777" w:rsidR="00AE2D19" w:rsidRDefault="00926EF3">
          <w:pPr>
            <w:pStyle w:val="TOC2"/>
            <w:tabs>
              <w:tab w:val="right" w:leader="dot" w:pos="9350"/>
            </w:tabs>
            <w:rPr>
              <w:rFonts w:eastAsiaTheme="minorEastAsia"/>
              <w:noProof/>
              <w:szCs w:val="22"/>
              <w:lang w:eastAsia="en-GB"/>
            </w:rPr>
          </w:pPr>
          <w:hyperlink w:anchor="_Toc317171710" w:history="1">
            <w:r w:rsidR="00AE2D19" w:rsidRPr="00D21CBB">
              <w:rPr>
                <w:rStyle w:val="Hyperlink"/>
                <w:noProof/>
              </w:rPr>
              <w:t>Neutral data format</w:t>
            </w:r>
            <w:r w:rsidR="00AE2D19">
              <w:rPr>
                <w:noProof/>
                <w:webHidden/>
              </w:rPr>
              <w:tab/>
            </w:r>
            <w:r w:rsidR="00AE2D19">
              <w:rPr>
                <w:noProof/>
                <w:webHidden/>
              </w:rPr>
              <w:fldChar w:fldCharType="begin"/>
            </w:r>
            <w:r w:rsidR="00AE2D19">
              <w:rPr>
                <w:noProof/>
                <w:webHidden/>
              </w:rPr>
              <w:instrText xml:space="preserve"> PAGEREF _Toc317171710 \h </w:instrText>
            </w:r>
            <w:r w:rsidR="00AE2D19">
              <w:rPr>
                <w:noProof/>
                <w:webHidden/>
              </w:rPr>
            </w:r>
            <w:r w:rsidR="00AE2D19">
              <w:rPr>
                <w:noProof/>
                <w:webHidden/>
              </w:rPr>
              <w:fldChar w:fldCharType="separate"/>
            </w:r>
            <w:r w:rsidR="00AE2D19">
              <w:rPr>
                <w:noProof/>
                <w:webHidden/>
              </w:rPr>
              <w:t>3</w:t>
            </w:r>
            <w:r w:rsidR="00AE2D19">
              <w:rPr>
                <w:noProof/>
                <w:webHidden/>
              </w:rPr>
              <w:fldChar w:fldCharType="end"/>
            </w:r>
          </w:hyperlink>
        </w:p>
        <w:p w14:paraId="5F9DC3FE" w14:textId="77777777" w:rsidR="00AE2D19" w:rsidRDefault="00926EF3">
          <w:pPr>
            <w:pStyle w:val="TOC2"/>
            <w:tabs>
              <w:tab w:val="right" w:leader="dot" w:pos="9350"/>
            </w:tabs>
            <w:rPr>
              <w:rFonts w:eastAsiaTheme="minorEastAsia"/>
              <w:noProof/>
              <w:szCs w:val="22"/>
              <w:lang w:eastAsia="en-GB"/>
            </w:rPr>
          </w:pPr>
          <w:hyperlink w:anchor="_Toc317171711" w:history="1">
            <w:r w:rsidR="00AE2D19" w:rsidRPr="00D21CBB">
              <w:rPr>
                <w:rStyle w:val="Hyperlink"/>
                <w:noProof/>
              </w:rPr>
              <w:t>Open and extensible meta-data header</w:t>
            </w:r>
            <w:r w:rsidR="00AE2D19">
              <w:rPr>
                <w:noProof/>
                <w:webHidden/>
              </w:rPr>
              <w:tab/>
            </w:r>
            <w:r w:rsidR="00AE2D19">
              <w:rPr>
                <w:noProof/>
                <w:webHidden/>
              </w:rPr>
              <w:fldChar w:fldCharType="begin"/>
            </w:r>
            <w:r w:rsidR="00AE2D19">
              <w:rPr>
                <w:noProof/>
                <w:webHidden/>
              </w:rPr>
              <w:instrText xml:space="preserve"> PAGEREF _Toc317171711 \h </w:instrText>
            </w:r>
            <w:r w:rsidR="00AE2D19">
              <w:rPr>
                <w:noProof/>
                <w:webHidden/>
              </w:rPr>
            </w:r>
            <w:r w:rsidR="00AE2D19">
              <w:rPr>
                <w:noProof/>
                <w:webHidden/>
              </w:rPr>
              <w:fldChar w:fldCharType="separate"/>
            </w:r>
            <w:r w:rsidR="00AE2D19">
              <w:rPr>
                <w:noProof/>
                <w:webHidden/>
              </w:rPr>
              <w:t>3</w:t>
            </w:r>
            <w:r w:rsidR="00AE2D19">
              <w:rPr>
                <w:noProof/>
                <w:webHidden/>
              </w:rPr>
              <w:fldChar w:fldCharType="end"/>
            </w:r>
          </w:hyperlink>
        </w:p>
        <w:p w14:paraId="4274C310" w14:textId="77777777" w:rsidR="00AE2D19" w:rsidRDefault="00926EF3">
          <w:pPr>
            <w:pStyle w:val="TOC2"/>
            <w:tabs>
              <w:tab w:val="right" w:leader="dot" w:pos="9350"/>
            </w:tabs>
            <w:rPr>
              <w:rFonts w:eastAsiaTheme="minorEastAsia"/>
              <w:noProof/>
              <w:szCs w:val="22"/>
              <w:lang w:eastAsia="en-GB"/>
            </w:rPr>
          </w:pPr>
          <w:hyperlink w:anchor="_Toc317171712" w:history="1">
            <w:r w:rsidR="00AE2D19" w:rsidRPr="00D21CBB">
              <w:rPr>
                <w:rStyle w:val="Hyperlink"/>
                <w:noProof/>
              </w:rPr>
              <w:t>Internal Structure</w:t>
            </w:r>
            <w:r w:rsidR="00AE2D19">
              <w:rPr>
                <w:noProof/>
                <w:webHidden/>
              </w:rPr>
              <w:tab/>
            </w:r>
            <w:r w:rsidR="00AE2D19">
              <w:rPr>
                <w:noProof/>
                <w:webHidden/>
              </w:rPr>
              <w:fldChar w:fldCharType="begin"/>
            </w:r>
            <w:r w:rsidR="00AE2D19">
              <w:rPr>
                <w:noProof/>
                <w:webHidden/>
              </w:rPr>
              <w:instrText xml:space="preserve"> PAGEREF _Toc317171712 \h </w:instrText>
            </w:r>
            <w:r w:rsidR="00AE2D19">
              <w:rPr>
                <w:noProof/>
                <w:webHidden/>
              </w:rPr>
            </w:r>
            <w:r w:rsidR="00AE2D19">
              <w:rPr>
                <w:noProof/>
                <w:webHidden/>
              </w:rPr>
              <w:fldChar w:fldCharType="separate"/>
            </w:r>
            <w:r w:rsidR="00AE2D19">
              <w:rPr>
                <w:noProof/>
                <w:webHidden/>
              </w:rPr>
              <w:t>3</w:t>
            </w:r>
            <w:r w:rsidR="00AE2D19">
              <w:rPr>
                <w:noProof/>
                <w:webHidden/>
              </w:rPr>
              <w:fldChar w:fldCharType="end"/>
            </w:r>
          </w:hyperlink>
        </w:p>
        <w:p w14:paraId="146C03D9" w14:textId="77777777" w:rsidR="00AE2D19" w:rsidRDefault="00926EF3">
          <w:pPr>
            <w:pStyle w:val="TOC2"/>
            <w:tabs>
              <w:tab w:val="right" w:leader="dot" w:pos="9350"/>
            </w:tabs>
            <w:rPr>
              <w:rFonts w:eastAsiaTheme="minorEastAsia"/>
              <w:noProof/>
              <w:szCs w:val="22"/>
              <w:lang w:eastAsia="en-GB"/>
            </w:rPr>
          </w:pPr>
          <w:hyperlink w:anchor="_Toc317171713" w:history="1">
            <w:r w:rsidR="00AE2D19" w:rsidRPr="00D21CBB">
              <w:rPr>
                <w:rStyle w:val="Hyperlink"/>
                <w:noProof/>
              </w:rPr>
              <w:t>FITS Header</w:t>
            </w:r>
            <w:r w:rsidR="00AE2D19">
              <w:rPr>
                <w:noProof/>
                <w:webHidden/>
              </w:rPr>
              <w:tab/>
            </w:r>
            <w:r w:rsidR="00AE2D19">
              <w:rPr>
                <w:noProof/>
                <w:webHidden/>
              </w:rPr>
              <w:fldChar w:fldCharType="begin"/>
            </w:r>
            <w:r w:rsidR="00AE2D19">
              <w:rPr>
                <w:noProof/>
                <w:webHidden/>
              </w:rPr>
              <w:instrText xml:space="preserve"> PAGEREF _Toc317171713 \h </w:instrText>
            </w:r>
            <w:r w:rsidR="00AE2D19">
              <w:rPr>
                <w:noProof/>
                <w:webHidden/>
              </w:rPr>
            </w:r>
            <w:r w:rsidR="00AE2D19">
              <w:rPr>
                <w:noProof/>
                <w:webHidden/>
              </w:rPr>
              <w:fldChar w:fldCharType="separate"/>
            </w:r>
            <w:r w:rsidR="00AE2D19">
              <w:rPr>
                <w:noProof/>
                <w:webHidden/>
              </w:rPr>
              <w:t>4</w:t>
            </w:r>
            <w:r w:rsidR="00AE2D19">
              <w:rPr>
                <w:noProof/>
                <w:webHidden/>
              </w:rPr>
              <w:fldChar w:fldCharType="end"/>
            </w:r>
          </w:hyperlink>
        </w:p>
        <w:p w14:paraId="0EDC56CE" w14:textId="77777777" w:rsidR="00AE2D19" w:rsidRDefault="00926EF3">
          <w:pPr>
            <w:pStyle w:val="TOC2"/>
            <w:tabs>
              <w:tab w:val="right" w:leader="dot" w:pos="9350"/>
            </w:tabs>
            <w:rPr>
              <w:rFonts w:eastAsiaTheme="minorEastAsia"/>
              <w:noProof/>
              <w:szCs w:val="22"/>
              <w:lang w:eastAsia="en-GB"/>
            </w:rPr>
          </w:pPr>
          <w:hyperlink w:anchor="_Toc317171714" w:history="1">
            <w:r w:rsidR="00AE2D19" w:rsidRPr="00D21CBB">
              <w:rPr>
                <w:rStyle w:val="Hyperlink"/>
                <w:noProof/>
              </w:rPr>
              <w:t>FITS Image Data</w:t>
            </w:r>
            <w:r w:rsidR="00AE2D19">
              <w:rPr>
                <w:noProof/>
                <w:webHidden/>
              </w:rPr>
              <w:tab/>
            </w:r>
            <w:r w:rsidR="00AE2D19">
              <w:rPr>
                <w:noProof/>
                <w:webHidden/>
              </w:rPr>
              <w:fldChar w:fldCharType="begin"/>
            </w:r>
            <w:r w:rsidR="00AE2D19">
              <w:rPr>
                <w:noProof/>
                <w:webHidden/>
              </w:rPr>
              <w:instrText xml:space="preserve"> PAGEREF _Toc317171714 \h </w:instrText>
            </w:r>
            <w:r w:rsidR="00AE2D19">
              <w:rPr>
                <w:noProof/>
                <w:webHidden/>
              </w:rPr>
            </w:r>
            <w:r w:rsidR="00AE2D19">
              <w:rPr>
                <w:noProof/>
                <w:webHidden/>
              </w:rPr>
              <w:fldChar w:fldCharType="separate"/>
            </w:r>
            <w:r w:rsidR="00AE2D19">
              <w:rPr>
                <w:noProof/>
                <w:webHidden/>
              </w:rPr>
              <w:t>4</w:t>
            </w:r>
            <w:r w:rsidR="00AE2D19">
              <w:rPr>
                <w:noProof/>
                <w:webHidden/>
              </w:rPr>
              <w:fldChar w:fldCharType="end"/>
            </w:r>
          </w:hyperlink>
        </w:p>
        <w:p w14:paraId="35FACE70" w14:textId="77777777" w:rsidR="00AE2D19" w:rsidRDefault="00926EF3">
          <w:pPr>
            <w:pStyle w:val="TOC3"/>
            <w:tabs>
              <w:tab w:val="right" w:leader="dot" w:pos="9350"/>
            </w:tabs>
            <w:rPr>
              <w:rFonts w:eastAsiaTheme="minorEastAsia"/>
              <w:noProof/>
              <w:szCs w:val="22"/>
              <w:lang w:eastAsia="en-GB"/>
            </w:rPr>
          </w:pPr>
          <w:hyperlink w:anchor="_Toc317171715" w:history="1">
            <w:r w:rsidR="00AE2D19" w:rsidRPr="00D21CBB">
              <w:rPr>
                <w:rStyle w:val="Hyperlink"/>
                <w:noProof/>
              </w:rPr>
              <w:t>How Grayscale Images are Stored</w:t>
            </w:r>
            <w:r w:rsidR="00AE2D19">
              <w:rPr>
                <w:noProof/>
                <w:webHidden/>
              </w:rPr>
              <w:tab/>
            </w:r>
            <w:r w:rsidR="00AE2D19">
              <w:rPr>
                <w:noProof/>
                <w:webHidden/>
              </w:rPr>
              <w:fldChar w:fldCharType="begin"/>
            </w:r>
            <w:r w:rsidR="00AE2D19">
              <w:rPr>
                <w:noProof/>
                <w:webHidden/>
              </w:rPr>
              <w:instrText xml:space="preserve"> PAGEREF _Toc317171715 \h </w:instrText>
            </w:r>
            <w:r w:rsidR="00AE2D19">
              <w:rPr>
                <w:noProof/>
                <w:webHidden/>
              </w:rPr>
            </w:r>
            <w:r w:rsidR="00AE2D19">
              <w:rPr>
                <w:noProof/>
                <w:webHidden/>
              </w:rPr>
              <w:fldChar w:fldCharType="separate"/>
            </w:r>
            <w:r w:rsidR="00AE2D19">
              <w:rPr>
                <w:noProof/>
                <w:webHidden/>
              </w:rPr>
              <w:t>5</w:t>
            </w:r>
            <w:r w:rsidR="00AE2D19">
              <w:rPr>
                <w:noProof/>
                <w:webHidden/>
              </w:rPr>
              <w:fldChar w:fldCharType="end"/>
            </w:r>
          </w:hyperlink>
        </w:p>
        <w:p w14:paraId="71CE81F7" w14:textId="77777777" w:rsidR="00AE2D19" w:rsidRDefault="00926EF3">
          <w:pPr>
            <w:pStyle w:val="TOC3"/>
            <w:tabs>
              <w:tab w:val="right" w:leader="dot" w:pos="9350"/>
            </w:tabs>
            <w:rPr>
              <w:rFonts w:eastAsiaTheme="minorEastAsia"/>
              <w:noProof/>
              <w:szCs w:val="22"/>
              <w:lang w:eastAsia="en-GB"/>
            </w:rPr>
          </w:pPr>
          <w:hyperlink w:anchor="_Toc317171716" w:history="1">
            <w:r w:rsidR="00AE2D19" w:rsidRPr="00D21CBB">
              <w:rPr>
                <w:rStyle w:val="Hyperlink"/>
                <w:noProof/>
              </w:rPr>
              <w:t>How Color Images are Stored</w:t>
            </w:r>
            <w:r w:rsidR="00AE2D19">
              <w:rPr>
                <w:noProof/>
                <w:webHidden/>
              </w:rPr>
              <w:tab/>
            </w:r>
            <w:r w:rsidR="00AE2D19">
              <w:rPr>
                <w:noProof/>
                <w:webHidden/>
              </w:rPr>
              <w:fldChar w:fldCharType="begin"/>
            </w:r>
            <w:r w:rsidR="00AE2D19">
              <w:rPr>
                <w:noProof/>
                <w:webHidden/>
              </w:rPr>
              <w:instrText xml:space="preserve"> PAGEREF _Toc317171716 \h </w:instrText>
            </w:r>
            <w:r w:rsidR="00AE2D19">
              <w:rPr>
                <w:noProof/>
                <w:webHidden/>
              </w:rPr>
            </w:r>
            <w:r w:rsidR="00AE2D19">
              <w:rPr>
                <w:noProof/>
                <w:webHidden/>
              </w:rPr>
              <w:fldChar w:fldCharType="separate"/>
            </w:r>
            <w:r w:rsidR="00AE2D19">
              <w:rPr>
                <w:noProof/>
                <w:webHidden/>
              </w:rPr>
              <w:t>5</w:t>
            </w:r>
            <w:r w:rsidR="00AE2D19">
              <w:rPr>
                <w:noProof/>
                <w:webHidden/>
              </w:rPr>
              <w:fldChar w:fldCharType="end"/>
            </w:r>
          </w:hyperlink>
        </w:p>
        <w:p w14:paraId="1A5CD46C" w14:textId="77777777" w:rsidR="00AE2D19" w:rsidRDefault="00926EF3">
          <w:pPr>
            <w:pStyle w:val="TOC1"/>
            <w:tabs>
              <w:tab w:val="right" w:leader="dot" w:pos="9350"/>
            </w:tabs>
            <w:rPr>
              <w:rFonts w:eastAsiaTheme="minorEastAsia"/>
              <w:noProof/>
              <w:szCs w:val="22"/>
              <w:lang w:eastAsia="en-GB"/>
            </w:rPr>
          </w:pPr>
          <w:hyperlink w:anchor="_Toc317171717" w:history="1">
            <w:r w:rsidR="00AE2D19" w:rsidRPr="00D21CBB">
              <w:rPr>
                <w:rStyle w:val="Hyperlink"/>
                <w:noProof/>
              </w:rPr>
              <w:t>FITS Library Support</w:t>
            </w:r>
            <w:r w:rsidR="00AE2D19">
              <w:rPr>
                <w:noProof/>
                <w:webHidden/>
              </w:rPr>
              <w:tab/>
            </w:r>
            <w:r w:rsidR="00AE2D19">
              <w:rPr>
                <w:noProof/>
                <w:webHidden/>
              </w:rPr>
              <w:fldChar w:fldCharType="begin"/>
            </w:r>
            <w:r w:rsidR="00AE2D19">
              <w:rPr>
                <w:noProof/>
                <w:webHidden/>
              </w:rPr>
              <w:instrText xml:space="preserve"> PAGEREF _Toc317171717 \h </w:instrText>
            </w:r>
            <w:r w:rsidR="00AE2D19">
              <w:rPr>
                <w:noProof/>
                <w:webHidden/>
              </w:rPr>
            </w:r>
            <w:r w:rsidR="00AE2D19">
              <w:rPr>
                <w:noProof/>
                <w:webHidden/>
              </w:rPr>
              <w:fldChar w:fldCharType="separate"/>
            </w:r>
            <w:r w:rsidR="00AE2D19">
              <w:rPr>
                <w:noProof/>
                <w:webHidden/>
              </w:rPr>
              <w:t>5</w:t>
            </w:r>
            <w:r w:rsidR="00AE2D19">
              <w:rPr>
                <w:noProof/>
                <w:webHidden/>
              </w:rPr>
              <w:fldChar w:fldCharType="end"/>
            </w:r>
          </w:hyperlink>
        </w:p>
        <w:p w14:paraId="764DF817" w14:textId="77777777" w:rsidR="00AE2D19" w:rsidRDefault="00926EF3">
          <w:pPr>
            <w:pStyle w:val="TOC1"/>
            <w:tabs>
              <w:tab w:val="right" w:leader="dot" w:pos="9350"/>
            </w:tabs>
            <w:rPr>
              <w:rFonts w:eastAsiaTheme="minorEastAsia"/>
              <w:noProof/>
              <w:szCs w:val="22"/>
              <w:lang w:eastAsia="en-GB"/>
            </w:rPr>
          </w:pPr>
          <w:hyperlink w:anchor="_Toc317171718" w:history="1">
            <w:r w:rsidR="00AE2D19" w:rsidRPr="00D21CBB">
              <w:rPr>
                <w:rStyle w:val="Hyperlink"/>
                <w:noProof/>
              </w:rPr>
              <w:t>Windows Thumbnails and Previews</w:t>
            </w:r>
            <w:r w:rsidR="00AE2D19">
              <w:rPr>
                <w:noProof/>
                <w:webHidden/>
              </w:rPr>
              <w:tab/>
            </w:r>
            <w:r w:rsidR="00AE2D19">
              <w:rPr>
                <w:noProof/>
                <w:webHidden/>
              </w:rPr>
              <w:fldChar w:fldCharType="begin"/>
            </w:r>
            <w:r w:rsidR="00AE2D19">
              <w:rPr>
                <w:noProof/>
                <w:webHidden/>
              </w:rPr>
              <w:instrText xml:space="preserve"> PAGEREF _Toc317171718 \h </w:instrText>
            </w:r>
            <w:r w:rsidR="00AE2D19">
              <w:rPr>
                <w:noProof/>
                <w:webHidden/>
              </w:rPr>
            </w:r>
            <w:r w:rsidR="00AE2D19">
              <w:rPr>
                <w:noProof/>
                <w:webHidden/>
              </w:rPr>
              <w:fldChar w:fldCharType="separate"/>
            </w:r>
            <w:r w:rsidR="00AE2D19">
              <w:rPr>
                <w:noProof/>
                <w:webHidden/>
              </w:rPr>
              <w:t>5</w:t>
            </w:r>
            <w:r w:rsidR="00AE2D19">
              <w:rPr>
                <w:noProof/>
                <w:webHidden/>
              </w:rPr>
              <w:fldChar w:fldCharType="end"/>
            </w:r>
          </w:hyperlink>
        </w:p>
        <w:p w14:paraId="283387CA" w14:textId="77777777" w:rsidR="00AE2D19" w:rsidRDefault="00926EF3">
          <w:pPr>
            <w:pStyle w:val="TOC2"/>
            <w:tabs>
              <w:tab w:val="right" w:leader="dot" w:pos="9350"/>
            </w:tabs>
            <w:rPr>
              <w:rFonts w:eastAsiaTheme="minorEastAsia"/>
              <w:noProof/>
              <w:szCs w:val="22"/>
              <w:lang w:eastAsia="en-GB"/>
            </w:rPr>
          </w:pPr>
          <w:hyperlink w:anchor="_Toc317171719" w:history="1">
            <w:r w:rsidR="00AE2D19" w:rsidRPr="00D21CBB">
              <w:rPr>
                <w:rStyle w:val="Hyperlink"/>
                <w:noProof/>
              </w:rPr>
              <w:t>Registry Support</w:t>
            </w:r>
            <w:r w:rsidR="00AE2D19">
              <w:rPr>
                <w:noProof/>
                <w:webHidden/>
              </w:rPr>
              <w:tab/>
            </w:r>
            <w:r w:rsidR="00AE2D19">
              <w:rPr>
                <w:noProof/>
                <w:webHidden/>
              </w:rPr>
              <w:fldChar w:fldCharType="begin"/>
            </w:r>
            <w:r w:rsidR="00AE2D19">
              <w:rPr>
                <w:noProof/>
                <w:webHidden/>
              </w:rPr>
              <w:instrText xml:space="preserve"> PAGEREF _Toc317171719 \h </w:instrText>
            </w:r>
            <w:r w:rsidR="00AE2D19">
              <w:rPr>
                <w:noProof/>
                <w:webHidden/>
              </w:rPr>
            </w:r>
            <w:r w:rsidR="00AE2D19">
              <w:rPr>
                <w:noProof/>
                <w:webHidden/>
              </w:rPr>
              <w:fldChar w:fldCharType="separate"/>
            </w:r>
            <w:r w:rsidR="00AE2D19">
              <w:rPr>
                <w:noProof/>
                <w:webHidden/>
              </w:rPr>
              <w:t>6</w:t>
            </w:r>
            <w:r w:rsidR="00AE2D19">
              <w:rPr>
                <w:noProof/>
                <w:webHidden/>
              </w:rPr>
              <w:fldChar w:fldCharType="end"/>
            </w:r>
          </w:hyperlink>
        </w:p>
        <w:p w14:paraId="5BED068E" w14:textId="77777777" w:rsidR="00AE2D19" w:rsidRDefault="00926EF3">
          <w:pPr>
            <w:pStyle w:val="TOC3"/>
            <w:tabs>
              <w:tab w:val="right" w:leader="dot" w:pos="9350"/>
            </w:tabs>
            <w:rPr>
              <w:rFonts w:eastAsiaTheme="minorEastAsia"/>
              <w:noProof/>
              <w:szCs w:val="22"/>
              <w:lang w:eastAsia="en-GB"/>
            </w:rPr>
          </w:pPr>
          <w:hyperlink w:anchor="_Toc317171720" w:history="1">
            <w:r w:rsidR="00AE2D19" w:rsidRPr="00D21CBB">
              <w:rPr>
                <w:rStyle w:val="Hyperlink"/>
                <w:noProof/>
              </w:rPr>
              <w:t>Adding a Custom Preview Handler</w:t>
            </w:r>
            <w:r w:rsidR="00AE2D19">
              <w:rPr>
                <w:noProof/>
                <w:webHidden/>
              </w:rPr>
              <w:tab/>
            </w:r>
            <w:r w:rsidR="00AE2D19">
              <w:rPr>
                <w:noProof/>
                <w:webHidden/>
              </w:rPr>
              <w:fldChar w:fldCharType="begin"/>
            </w:r>
            <w:r w:rsidR="00AE2D19">
              <w:rPr>
                <w:noProof/>
                <w:webHidden/>
              </w:rPr>
              <w:instrText xml:space="preserve"> PAGEREF _Toc317171720 \h </w:instrText>
            </w:r>
            <w:r w:rsidR="00AE2D19">
              <w:rPr>
                <w:noProof/>
                <w:webHidden/>
              </w:rPr>
            </w:r>
            <w:r w:rsidR="00AE2D19">
              <w:rPr>
                <w:noProof/>
                <w:webHidden/>
              </w:rPr>
              <w:fldChar w:fldCharType="separate"/>
            </w:r>
            <w:r w:rsidR="00AE2D19">
              <w:rPr>
                <w:noProof/>
                <w:webHidden/>
              </w:rPr>
              <w:t>6</w:t>
            </w:r>
            <w:r w:rsidR="00AE2D19">
              <w:rPr>
                <w:noProof/>
                <w:webHidden/>
              </w:rPr>
              <w:fldChar w:fldCharType="end"/>
            </w:r>
          </w:hyperlink>
        </w:p>
        <w:p w14:paraId="2F215BF0" w14:textId="77777777" w:rsidR="00AE2D19" w:rsidRDefault="00926EF3">
          <w:pPr>
            <w:pStyle w:val="TOC3"/>
            <w:tabs>
              <w:tab w:val="right" w:leader="dot" w:pos="9350"/>
            </w:tabs>
            <w:rPr>
              <w:rFonts w:eastAsiaTheme="minorEastAsia"/>
              <w:noProof/>
              <w:szCs w:val="22"/>
              <w:lang w:eastAsia="en-GB"/>
            </w:rPr>
          </w:pPr>
          <w:hyperlink w:anchor="_Toc317171721" w:history="1">
            <w:r w:rsidR="00AE2D19" w:rsidRPr="00D21CBB">
              <w:rPr>
                <w:rStyle w:val="Hyperlink"/>
                <w:noProof/>
              </w:rPr>
              <w:t>Adding a Custom Thumbnail Provider</w:t>
            </w:r>
            <w:r w:rsidR="00AE2D19">
              <w:rPr>
                <w:noProof/>
                <w:webHidden/>
              </w:rPr>
              <w:tab/>
            </w:r>
            <w:r w:rsidR="00AE2D19">
              <w:rPr>
                <w:noProof/>
                <w:webHidden/>
              </w:rPr>
              <w:fldChar w:fldCharType="begin"/>
            </w:r>
            <w:r w:rsidR="00AE2D19">
              <w:rPr>
                <w:noProof/>
                <w:webHidden/>
              </w:rPr>
              <w:instrText xml:space="preserve"> PAGEREF _Toc317171721 \h </w:instrText>
            </w:r>
            <w:r w:rsidR="00AE2D19">
              <w:rPr>
                <w:noProof/>
                <w:webHidden/>
              </w:rPr>
            </w:r>
            <w:r w:rsidR="00AE2D19">
              <w:rPr>
                <w:noProof/>
                <w:webHidden/>
              </w:rPr>
              <w:fldChar w:fldCharType="separate"/>
            </w:r>
            <w:r w:rsidR="00AE2D19">
              <w:rPr>
                <w:noProof/>
                <w:webHidden/>
              </w:rPr>
              <w:t>7</w:t>
            </w:r>
            <w:r w:rsidR="00AE2D19">
              <w:rPr>
                <w:noProof/>
                <w:webHidden/>
              </w:rPr>
              <w:fldChar w:fldCharType="end"/>
            </w:r>
          </w:hyperlink>
        </w:p>
        <w:p w14:paraId="2DD0E4AC" w14:textId="77777777" w:rsidR="00AE2D19" w:rsidRDefault="00926EF3">
          <w:pPr>
            <w:pStyle w:val="TOC3"/>
            <w:tabs>
              <w:tab w:val="right" w:leader="dot" w:pos="9350"/>
            </w:tabs>
            <w:rPr>
              <w:rFonts w:eastAsiaTheme="minorEastAsia"/>
              <w:noProof/>
              <w:szCs w:val="22"/>
              <w:lang w:eastAsia="en-GB"/>
            </w:rPr>
          </w:pPr>
          <w:hyperlink w:anchor="_Toc317171722" w:history="1">
            <w:r w:rsidR="00AE2D19" w:rsidRPr="00D21CBB">
              <w:rPr>
                <w:rStyle w:val="Hyperlink"/>
                <w:noProof/>
              </w:rPr>
              <w:t>Installing the Preview Handler and Thumbnail Provider</w:t>
            </w:r>
            <w:r w:rsidR="00AE2D19">
              <w:rPr>
                <w:noProof/>
                <w:webHidden/>
              </w:rPr>
              <w:tab/>
            </w:r>
            <w:r w:rsidR="00AE2D19">
              <w:rPr>
                <w:noProof/>
                <w:webHidden/>
              </w:rPr>
              <w:fldChar w:fldCharType="begin"/>
            </w:r>
            <w:r w:rsidR="00AE2D19">
              <w:rPr>
                <w:noProof/>
                <w:webHidden/>
              </w:rPr>
              <w:instrText xml:space="preserve"> PAGEREF _Toc317171722 \h </w:instrText>
            </w:r>
            <w:r w:rsidR="00AE2D19">
              <w:rPr>
                <w:noProof/>
                <w:webHidden/>
              </w:rPr>
            </w:r>
            <w:r w:rsidR="00AE2D19">
              <w:rPr>
                <w:noProof/>
                <w:webHidden/>
              </w:rPr>
              <w:fldChar w:fldCharType="separate"/>
            </w:r>
            <w:r w:rsidR="00AE2D19">
              <w:rPr>
                <w:noProof/>
                <w:webHidden/>
              </w:rPr>
              <w:t>8</w:t>
            </w:r>
            <w:r w:rsidR="00AE2D19">
              <w:rPr>
                <w:noProof/>
                <w:webHidden/>
              </w:rPr>
              <w:fldChar w:fldCharType="end"/>
            </w:r>
          </w:hyperlink>
        </w:p>
        <w:p w14:paraId="41E17632" w14:textId="77777777" w:rsidR="00AE2D19" w:rsidRDefault="00926EF3">
          <w:pPr>
            <w:pStyle w:val="TOC3"/>
            <w:tabs>
              <w:tab w:val="right" w:leader="dot" w:pos="9350"/>
            </w:tabs>
            <w:rPr>
              <w:rFonts w:eastAsiaTheme="minorEastAsia"/>
              <w:noProof/>
              <w:szCs w:val="22"/>
              <w:lang w:eastAsia="en-GB"/>
            </w:rPr>
          </w:pPr>
          <w:hyperlink w:anchor="_Toc317171723" w:history="1">
            <w:r w:rsidR="00AE2D19" w:rsidRPr="00D21CBB">
              <w:rPr>
                <w:rStyle w:val="Hyperlink"/>
                <w:noProof/>
              </w:rPr>
              <w:t>Removing the Preview Handler and Thumbnail Provider</w:t>
            </w:r>
            <w:r w:rsidR="00AE2D19">
              <w:rPr>
                <w:noProof/>
                <w:webHidden/>
              </w:rPr>
              <w:tab/>
            </w:r>
            <w:r w:rsidR="00AE2D19">
              <w:rPr>
                <w:noProof/>
                <w:webHidden/>
              </w:rPr>
              <w:fldChar w:fldCharType="begin"/>
            </w:r>
            <w:r w:rsidR="00AE2D19">
              <w:rPr>
                <w:noProof/>
                <w:webHidden/>
              </w:rPr>
              <w:instrText xml:space="preserve"> PAGEREF _Toc317171723 \h </w:instrText>
            </w:r>
            <w:r w:rsidR="00AE2D19">
              <w:rPr>
                <w:noProof/>
                <w:webHidden/>
              </w:rPr>
            </w:r>
            <w:r w:rsidR="00AE2D19">
              <w:rPr>
                <w:noProof/>
                <w:webHidden/>
              </w:rPr>
              <w:fldChar w:fldCharType="separate"/>
            </w:r>
            <w:r w:rsidR="00AE2D19">
              <w:rPr>
                <w:noProof/>
                <w:webHidden/>
              </w:rPr>
              <w:t>8</w:t>
            </w:r>
            <w:r w:rsidR="00AE2D19">
              <w:rPr>
                <w:noProof/>
                <w:webHidden/>
              </w:rPr>
              <w:fldChar w:fldCharType="end"/>
            </w:r>
          </w:hyperlink>
        </w:p>
        <w:p w14:paraId="01804298" w14:textId="77777777" w:rsidR="00AE2D19" w:rsidRDefault="00926EF3">
          <w:pPr>
            <w:pStyle w:val="TOC2"/>
            <w:tabs>
              <w:tab w:val="right" w:leader="dot" w:pos="9350"/>
            </w:tabs>
            <w:rPr>
              <w:rFonts w:eastAsiaTheme="minorEastAsia"/>
              <w:noProof/>
              <w:szCs w:val="22"/>
              <w:lang w:eastAsia="en-GB"/>
            </w:rPr>
          </w:pPr>
          <w:hyperlink w:anchor="_Toc317171724" w:history="1">
            <w:r w:rsidR="00AE2D19" w:rsidRPr="00D21CBB">
              <w:rPr>
                <w:rStyle w:val="Hyperlink"/>
                <w:noProof/>
              </w:rPr>
              <w:t>References</w:t>
            </w:r>
            <w:r w:rsidR="00AE2D19">
              <w:rPr>
                <w:noProof/>
                <w:webHidden/>
              </w:rPr>
              <w:tab/>
            </w:r>
            <w:r w:rsidR="00AE2D19">
              <w:rPr>
                <w:noProof/>
                <w:webHidden/>
              </w:rPr>
              <w:fldChar w:fldCharType="begin"/>
            </w:r>
            <w:r w:rsidR="00AE2D19">
              <w:rPr>
                <w:noProof/>
                <w:webHidden/>
              </w:rPr>
              <w:instrText xml:space="preserve"> PAGEREF _Toc317171724 \h </w:instrText>
            </w:r>
            <w:r w:rsidR="00AE2D19">
              <w:rPr>
                <w:noProof/>
                <w:webHidden/>
              </w:rPr>
            </w:r>
            <w:r w:rsidR="00AE2D19">
              <w:rPr>
                <w:noProof/>
                <w:webHidden/>
              </w:rPr>
              <w:fldChar w:fldCharType="separate"/>
            </w:r>
            <w:r w:rsidR="00AE2D19">
              <w:rPr>
                <w:noProof/>
                <w:webHidden/>
              </w:rPr>
              <w:t>8</w:t>
            </w:r>
            <w:r w:rsidR="00AE2D19">
              <w:rPr>
                <w:noProof/>
                <w:webHidden/>
              </w:rPr>
              <w:fldChar w:fldCharType="end"/>
            </w:r>
          </w:hyperlink>
        </w:p>
        <w:p w14:paraId="65B4004A" w14:textId="77777777" w:rsidR="00940511" w:rsidRDefault="00940511">
          <w:r>
            <w:rPr>
              <w:b/>
              <w:bCs/>
              <w:noProof/>
            </w:rPr>
            <w:fldChar w:fldCharType="end"/>
          </w:r>
        </w:p>
      </w:sdtContent>
    </w:sdt>
    <w:p w14:paraId="457C0746" w14:textId="77777777" w:rsidR="000C5CF9" w:rsidRPr="000C5CF9" w:rsidRDefault="000C5CF9">
      <w:pPr>
        <w:spacing w:line="276" w:lineRule="auto"/>
        <w:rPr>
          <w:rFonts w:cstheme="minorHAnsi"/>
          <w:sz w:val="24"/>
        </w:rPr>
      </w:pPr>
    </w:p>
    <w:p w14:paraId="422FF3F4" w14:textId="77777777" w:rsidR="00421708" w:rsidRDefault="00421708">
      <w:pPr>
        <w:spacing w:line="276" w:lineRule="auto"/>
        <w:rPr>
          <w:rFonts w:asciiTheme="majorHAnsi" w:eastAsiaTheme="majorEastAsia" w:hAnsiTheme="majorHAnsi" w:cstheme="majorBidi"/>
          <w:b/>
          <w:bCs/>
          <w:color w:val="365F91" w:themeColor="accent1" w:themeShade="BF"/>
          <w:sz w:val="28"/>
          <w:szCs w:val="28"/>
        </w:rPr>
      </w:pPr>
      <w:r>
        <w:br w:type="page"/>
      </w:r>
    </w:p>
    <w:p w14:paraId="44AEA438" w14:textId="77777777" w:rsidR="005E6F72" w:rsidRDefault="005E6F72" w:rsidP="00A316FD">
      <w:pPr>
        <w:pStyle w:val="Heading1"/>
      </w:pPr>
      <w:bookmarkStart w:id="0" w:name="_Toc317171708"/>
      <w:r>
        <w:t>Application Design</w:t>
      </w:r>
      <w:bookmarkEnd w:id="0"/>
    </w:p>
    <w:p w14:paraId="7ADEC43E" w14:textId="77777777" w:rsidR="005E6F72" w:rsidRPr="005E6F72" w:rsidRDefault="005E6F72" w:rsidP="005E6F72">
      <w:r>
        <w:t>FITS Explorer is designed for Windows Vista and Windows 7, with both 32-bit and 64-bt versions available. A Metro-style version will be available for Windows 8. Note that while the core application runs on Windows XP, some features like Windows explorer integration for previews, thumbnails, etc. does not work and is not supported.</w:t>
      </w:r>
    </w:p>
    <w:p w14:paraId="4F1B7ECD" w14:textId="77777777" w:rsidR="00A316FD" w:rsidRDefault="00A316FD" w:rsidP="00A316FD">
      <w:pPr>
        <w:pStyle w:val="Heading1"/>
      </w:pPr>
      <w:bookmarkStart w:id="1" w:name="_Toc317171709"/>
      <w:r>
        <w:t>FITS Files</w:t>
      </w:r>
      <w:bookmarkEnd w:id="1"/>
    </w:p>
    <w:p w14:paraId="6CDC571C" w14:textId="77777777" w:rsidR="000C5CF9" w:rsidRPr="000C5CF9" w:rsidRDefault="000C5CF9" w:rsidP="003D3D2D">
      <w:r w:rsidRPr="000C5CF9">
        <w:t>Used by both professional and amateur astronomers, FITS files are the most commonly-used format for capturing astronomical image data. The popularity of the FITS file format is due to two primary reasons:</w:t>
      </w:r>
    </w:p>
    <w:p w14:paraId="5C06C8CD" w14:textId="77777777" w:rsidR="000C5CF9" w:rsidRPr="000C5CF9" w:rsidRDefault="00FC5111" w:rsidP="003D3D2D">
      <w:bookmarkStart w:id="2" w:name="_Toc317171710"/>
      <w:r w:rsidRPr="003D3D2D">
        <w:rPr>
          <w:rStyle w:val="Heading2Char"/>
        </w:rPr>
        <w:t>N</w:t>
      </w:r>
      <w:r w:rsidR="000C5CF9" w:rsidRPr="003D3D2D">
        <w:rPr>
          <w:rStyle w:val="Heading2Char"/>
        </w:rPr>
        <w:t>eutral data format</w:t>
      </w:r>
      <w:bookmarkEnd w:id="2"/>
      <w:r w:rsidR="00A316FD" w:rsidRPr="003D3D2D">
        <w:rPr>
          <w:rStyle w:val="Heading2Char"/>
        </w:rPr>
        <w:br/>
      </w:r>
      <w:r w:rsidR="000C5CF9" w:rsidRPr="00A316FD">
        <w:t>Data, which may represent an image, spectrum, graph, or any tabular data set, is stored in a platform- and format- neutral structure. For the purposes of this document we assum</w:t>
      </w:r>
      <w:r w:rsidR="00A316FD">
        <w:t>e the data represents an image</w:t>
      </w:r>
      <w:r w:rsidR="003D3D2D">
        <w:t xml:space="preserve">. </w:t>
      </w:r>
    </w:p>
    <w:p w14:paraId="0B525597" w14:textId="77777777" w:rsidR="000C5CF9" w:rsidRPr="00A316FD" w:rsidRDefault="000C5CF9" w:rsidP="003D3D2D">
      <w:r w:rsidRPr="00A316FD">
        <w:t xml:space="preserve">One or </w:t>
      </w:r>
      <w:r w:rsidR="00A316FD" w:rsidRPr="00A316FD">
        <w:t>more</w:t>
      </w:r>
      <w:r w:rsidRPr="00A316FD">
        <w:t xml:space="preserve"> </w:t>
      </w:r>
      <w:r w:rsidR="0076005F">
        <w:t>i</w:t>
      </w:r>
      <w:r w:rsidRPr="00A316FD">
        <w:t xml:space="preserve">mage data sets are stored as two-dimensional arrays of numbers. The numeric data can be </w:t>
      </w:r>
      <w:r w:rsidR="0076005F">
        <w:t xml:space="preserve">unsigned 8-bit integer, signed 16- or 32-bit integer, </w:t>
      </w:r>
      <w:r w:rsidRPr="00A316FD">
        <w:t xml:space="preserve">or </w:t>
      </w:r>
      <w:r w:rsidR="0076005F">
        <w:t xml:space="preserve">32- or 64-bit </w:t>
      </w:r>
      <w:r w:rsidRPr="00A316FD">
        <w:t>floating-point format</w:t>
      </w:r>
      <w:r w:rsidR="0076005F">
        <w:t>. T</w:t>
      </w:r>
      <w:r w:rsidRPr="00A316FD">
        <w:t>hus</w:t>
      </w:r>
      <w:r w:rsidR="0076005F">
        <w:t>,</w:t>
      </w:r>
      <w:r w:rsidRPr="00A316FD">
        <w:t xml:space="preserve"> each platform-neutral pixel can be described with </w:t>
      </w:r>
      <w:r w:rsidR="0076005F">
        <w:t xml:space="preserve">a </w:t>
      </w:r>
      <w:r w:rsidRPr="00A316FD">
        <w:t>high-</w:t>
      </w:r>
      <w:r w:rsidR="0076005F">
        <w:t xml:space="preserve">degree of </w:t>
      </w:r>
      <w:r w:rsidRPr="00A316FD">
        <w:t>fidelity if required.</w:t>
      </w:r>
    </w:p>
    <w:p w14:paraId="70AA31A8" w14:textId="77777777" w:rsidR="000C5CF9" w:rsidRPr="00A316FD" w:rsidRDefault="000C5CF9" w:rsidP="003D3D2D">
      <w:r w:rsidRPr="00A316FD">
        <w:t xml:space="preserve">It is the </w:t>
      </w:r>
      <w:r w:rsidR="00A316FD" w:rsidRPr="00A316FD">
        <w:t>responsibility</w:t>
      </w:r>
      <w:r w:rsidRPr="00A316FD">
        <w:t xml:space="preserve"> of client applications to interpret data in a manner</w:t>
      </w:r>
      <w:r w:rsidR="00A316FD">
        <w:t xml:space="preserve"> </w:t>
      </w:r>
      <w:r w:rsidRPr="00A316FD">
        <w:t>consistent with the host environment. For example, a Windows application must retrieve the raw numeric image data from the FITS file and then encode that data as</w:t>
      </w:r>
      <w:r w:rsidR="00A316FD">
        <w:t xml:space="preserve"> </w:t>
      </w:r>
      <w:r w:rsidRPr="00A316FD">
        <w:t xml:space="preserve">a JPEG, PNG, BMP, TIFF, etc. capable of being displayed in a Windows </w:t>
      </w:r>
      <w:r w:rsidR="00A316FD" w:rsidRPr="00A316FD">
        <w:t>environment</w:t>
      </w:r>
    </w:p>
    <w:p w14:paraId="4C3FF5E3" w14:textId="77777777" w:rsidR="000C5CF9" w:rsidRPr="003D3D2D" w:rsidRDefault="000C5CF9" w:rsidP="003D3D2D">
      <w:pPr>
        <w:pStyle w:val="Heading2"/>
      </w:pPr>
      <w:bookmarkStart w:id="3" w:name="_Toc317171711"/>
      <w:r w:rsidRPr="003D3D2D">
        <w:t xml:space="preserve">Open and </w:t>
      </w:r>
      <w:r w:rsidR="00A316FD" w:rsidRPr="003D3D2D">
        <w:t>extensible</w:t>
      </w:r>
      <w:r w:rsidRPr="003D3D2D">
        <w:t xml:space="preserve"> meta-data header</w:t>
      </w:r>
      <w:bookmarkEnd w:id="3"/>
    </w:p>
    <w:p w14:paraId="4CC8E90B" w14:textId="77777777" w:rsidR="00FC5111" w:rsidRPr="006932D2" w:rsidRDefault="000C5CF9" w:rsidP="003D3D2D">
      <w:r w:rsidRPr="00A316FD">
        <w:t>Associated with each image data set is a meta-data header that can be used to describe</w:t>
      </w:r>
      <w:r w:rsidR="00A316FD">
        <w:t xml:space="preserve"> </w:t>
      </w:r>
      <w:r w:rsidRPr="00A316FD">
        <w:t xml:space="preserve">the data (e.g. the number of bits used to describe each platform-neutral pixel of image data, etc.), the manner in which the data was captured (the </w:t>
      </w:r>
      <w:r w:rsidR="00A316FD" w:rsidRPr="00A316FD">
        <w:t>exposure</w:t>
      </w:r>
      <w:r w:rsidRPr="00A316FD">
        <w:t xml:space="preserve"> time, filter used, etc.)</w:t>
      </w:r>
      <w:r w:rsidR="0019058E">
        <w:t xml:space="preserve"> . </w:t>
      </w:r>
    </w:p>
    <w:p w14:paraId="52A13432" w14:textId="77777777" w:rsidR="000C5CF9" w:rsidRDefault="000C5CF9" w:rsidP="00A316FD">
      <w:pPr>
        <w:pStyle w:val="Heading2"/>
      </w:pPr>
      <w:bookmarkStart w:id="4" w:name="_Toc317171712"/>
      <w:r w:rsidRPr="000C5CF9">
        <w:t>Internal Structure</w:t>
      </w:r>
      <w:bookmarkEnd w:id="4"/>
    </w:p>
    <w:p w14:paraId="0D5C3CE8" w14:textId="77777777" w:rsidR="0075381D" w:rsidRPr="0075381D" w:rsidRDefault="006932D2" w:rsidP="0075381D">
      <w:r>
        <w:t xml:space="preserve">The internal structure of FITS files is comprised of one or more </w:t>
      </w:r>
      <w:r w:rsidRPr="006932D2">
        <w:rPr>
          <w:i/>
        </w:rPr>
        <w:t>Header/Data Units</w:t>
      </w:r>
      <w:r>
        <w:t xml:space="preserve"> (HDU). The primary HDU must be present, and may, optionally, be followed by one or more </w:t>
      </w:r>
      <w:r w:rsidRPr="006932D2">
        <w:rPr>
          <w:i/>
        </w:rPr>
        <w:t>extensions</w:t>
      </w:r>
      <w:r>
        <w:t xml:space="preserve">. The FITS standard documents three types of extension: </w:t>
      </w:r>
      <w:r w:rsidRPr="002F4911">
        <w:rPr>
          <w:i/>
        </w:rPr>
        <w:t>IMAGE</w:t>
      </w:r>
      <w:r>
        <w:t xml:space="preserve"> (an 2-dimensional array of pixel values), </w:t>
      </w:r>
      <w:r w:rsidRPr="002F4911">
        <w:rPr>
          <w:i/>
        </w:rPr>
        <w:t>TABLE</w:t>
      </w:r>
      <w:r>
        <w:t xml:space="preserve"> (text-based tabular data) and </w:t>
      </w:r>
      <w:r w:rsidRPr="002F4911">
        <w:rPr>
          <w:i/>
        </w:rPr>
        <w:t>BINTABLE</w:t>
      </w:r>
      <w:r>
        <w:t xml:space="preserve"> (binary representation of tabular data):</w:t>
      </w:r>
    </w:p>
    <w:p w14:paraId="2699427C" w14:textId="77777777" w:rsidR="00B55C73" w:rsidRDefault="00106219" w:rsidP="0075381D">
      <w:pPr>
        <w:jc w:val="center"/>
        <w:rPr>
          <w:rFonts w:cstheme="minorHAnsi"/>
        </w:rPr>
      </w:pPr>
      <w:r>
        <w:rPr>
          <w:noProof/>
          <w:lang w:eastAsia="en-GB"/>
        </w:rPr>
        <w:drawing>
          <wp:inline distT="0" distB="0" distL="0" distR="0" wp14:anchorId="18B01F30" wp14:editId="37A92A03">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67560"/>
                    </a:xfrm>
                    <a:prstGeom prst="rect">
                      <a:avLst/>
                    </a:prstGeom>
                  </pic:spPr>
                </pic:pic>
              </a:graphicData>
            </a:graphic>
          </wp:inline>
        </w:drawing>
      </w:r>
    </w:p>
    <w:p w14:paraId="60985D58" w14:textId="77777777" w:rsidR="00F56667" w:rsidRPr="00F65A1B" w:rsidRDefault="00457AC5" w:rsidP="00F65A1B">
      <w:pPr>
        <w:rPr>
          <w:rFonts w:cstheme="minorHAnsi"/>
        </w:rPr>
      </w:pPr>
      <w:r>
        <w:rPr>
          <w:rFonts w:cstheme="minorHAnsi"/>
        </w:rPr>
        <w:t xml:space="preserve">Thus, a single FITS file may contain multiples ‘images’ if required. </w:t>
      </w:r>
      <w:r w:rsidR="003D64BA">
        <w:rPr>
          <w:rFonts w:cstheme="minorHAnsi"/>
        </w:rPr>
        <w:t>A fourth type of extension (RANDOM GROUPS) is used in radio astronomy applications, and is not considered here.</w:t>
      </w:r>
    </w:p>
    <w:p w14:paraId="5041F20D" w14:textId="77777777" w:rsidR="003D64BA" w:rsidRDefault="003D3D2D" w:rsidP="003D3D2D">
      <w:pPr>
        <w:pStyle w:val="Heading2"/>
      </w:pPr>
      <w:bookmarkStart w:id="5" w:name="_Toc317171713"/>
      <w:r>
        <w:t>FITS Header</w:t>
      </w:r>
      <w:bookmarkEnd w:id="5"/>
    </w:p>
    <w:p w14:paraId="0CEFCAF2" w14:textId="77777777" w:rsidR="003D3D2D" w:rsidRDefault="00F56667" w:rsidP="003D3D2D">
      <w:r>
        <w:t>Each</w:t>
      </w:r>
      <w:r w:rsidR="003D3D2D">
        <w:t xml:space="preserve"> header is composed of any number of ASCII text s</w:t>
      </w:r>
      <w:r>
        <w:t xml:space="preserve">trings </w:t>
      </w:r>
      <w:r w:rsidR="00940511">
        <w:t>with</w:t>
      </w:r>
      <w:r>
        <w:t xml:space="preserve"> the following format:</w:t>
      </w:r>
    </w:p>
    <w:p w14:paraId="664960CE" w14:textId="77777777" w:rsidR="003D3D2D" w:rsidRDefault="00F56667" w:rsidP="00F56667">
      <w:pPr>
        <w:jc w:val="center"/>
      </w:pPr>
      <w:r>
        <w:rPr>
          <w:noProof/>
          <w:lang w:eastAsia="en-GB"/>
        </w:rPr>
        <w:drawing>
          <wp:inline distT="0" distB="0" distL="0" distR="0" wp14:anchorId="6FBD8A0E" wp14:editId="55663A8A">
            <wp:extent cx="4518660" cy="92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211" cy="930382"/>
                    </a:xfrm>
                    <a:prstGeom prst="rect">
                      <a:avLst/>
                    </a:prstGeom>
                  </pic:spPr>
                </pic:pic>
              </a:graphicData>
            </a:graphic>
          </wp:inline>
        </w:drawing>
      </w:r>
    </w:p>
    <w:p w14:paraId="2813B633" w14:textId="77777777" w:rsidR="00F56667" w:rsidRDefault="00F56667" w:rsidP="003D3D2D">
      <w:r>
        <w:t>Most header keywords are optional. However, a certain number of required keywords/values should always be present. For example, the header for an HDU containing an image should always have the following:</w:t>
      </w:r>
    </w:p>
    <w:p w14:paraId="17418391" w14:textId="77777777" w:rsidR="00F56667" w:rsidRPr="00F56667" w:rsidRDefault="00F56667" w:rsidP="00F56667">
      <w:pPr>
        <w:ind w:left="720"/>
        <w:rPr>
          <w:color w:val="C0504D" w:themeColor="accent2"/>
        </w:rPr>
      </w:pPr>
      <w:r w:rsidRPr="00F56667">
        <w:rPr>
          <w:color w:val="4F81BD" w:themeColor="accent1"/>
        </w:rPr>
        <w:t xml:space="preserve">SIMPLE  </w:t>
      </w:r>
      <w:r w:rsidRPr="00563FA8">
        <w:rPr>
          <w:color w:val="262626" w:themeColor="text1" w:themeTint="D9"/>
        </w:rPr>
        <w:t xml:space="preserve">= </w:t>
      </w:r>
      <w:r w:rsidRPr="00F56667">
        <w:rPr>
          <w:color w:val="C0504D" w:themeColor="accent2"/>
        </w:rPr>
        <w:t xml:space="preserve">T </w:t>
      </w:r>
      <w:r w:rsidRPr="00563FA8">
        <w:rPr>
          <w:color w:val="262626" w:themeColor="text1" w:themeTint="D9"/>
        </w:rPr>
        <w:t>/</w:t>
      </w:r>
      <w:r w:rsidRPr="00F56667">
        <w:rPr>
          <w:color w:val="7F7F7F" w:themeColor="text1" w:themeTint="80"/>
        </w:rPr>
        <w:t xml:space="preserve"> </w:t>
      </w:r>
      <w:r w:rsidRPr="001A32C9">
        <w:rPr>
          <w:rFonts w:cstheme="minorHAnsi"/>
          <w:b/>
          <w:color w:val="76923C" w:themeColor="accent3" w:themeShade="BF"/>
        </w:rPr>
        <w:t>flags that this is a FITS file</w:t>
      </w:r>
      <w:r w:rsidR="00940511" w:rsidRPr="001A32C9">
        <w:rPr>
          <w:rFonts w:cstheme="minorHAnsi"/>
          <w:b/>
          <w:color w:val="76923C" w:themeColor="accent3" w:themeShade="BF"/>
        </w:rPr>
        <w:t xml:space="preserve"> (T </w:t>
      </w:r>
      <w:r w:rsidR="00267E0A" w:rsidRPr="001A32C9">
        <w:rPr>
          <w:rFonts w:cstheme="minorHAnsi"/>
          <w:b/>
          <w:color w:val="76923C" w:themeColor="accent3" w:themeShade="BF"/>
        </w:rPr>
        <w:t>=</w:t>
      </w:r>
      <w:r w:rsidR="00940511" w:rsidRPr="001A32C9">
        <w:rPr>
          <w:rFonts w:cstheme="minorHAnsi"/>
          <w:b/>
          <w:color w:val="76923C" w:themeColor="accent3" w:themeShade="BF"/>
        </w:rPr>
        <w:t xml:space="preserve"> true, F </w:t>
      </w:r>
      <w:r w:rsidR="00267E0A" w:rsidRPr="001A32C9">
        <w:rPr>
          <w:rFonts w:cstheme="minorHAnsi"/>
          <w:b/>
          <w:color w:val="76923C" w:themeColor="accent3" w:themeShade="BF"/>
        </w:rPr>
        <w:t>=</w:t>
      </w:r>
      <w:r w:rsidR="00940511" w:rsidRPr="001A32C9">
        <w:rPr>
          <w:rFonts w:cstheme="minorHAnsi"/>
          <w:b/>
          <w:color w:val="76923C" w:themeColor="accent3" w:themeShade="BF"/>
        </w:rPr>
        <w:t xml:space="preserve"> false)</w:t>
      </w:r>
      <w:r w:rsidRPr="00F56667">
        <w:rPr>
          <w:color w:val="C0504D" w:themeColor="accent2"/>
        </w:rPr>
        <w:br/>
      </w:r>
      <w:r w:rsidRPr="00F56667">
        <w:rPr>
          <w:color w:val="4F81BD" w:themeColor="accent1"/>
        </w:rPr>
        <w:t xml:space="preserve">BITPIX  </w:t>
      </w:r>
      <w:r w:rsidRPr="00563FA8">
        <w:rPr>
          <w:color w:val="262626" w:themeColor="text1" w:themeTint="D9"/>
        </w:rPr>
        <w:t xml:space="preserve">= </w:t>
      </w:r>
      <w:r w:rsidRPr="00F56667">
        <w:rPr>
          <w:color w:val="C0504D" w:themeColor="accent2"/>
        </w:rPr>
        <w:t xml:space="preserve">16 </w:t>
      </w:r>
      <w:r w:rsidRPr="00563FA8">
        <w:rPr>
          <w:color w:val="262626" w:themeColor="text1" w:themeTint="D9"/>
        </w:rPr>
        <w:t xml:space="preserve">/ </w:t>
      </w:r>
      <w:r w:rsidRPr="001A32C9">
        <w:rPr>
          <w:rFonts w:cstheme="minorHAnsi"/>
          <w:b/>
          <w:color w:val="76923C" w:themeColor="accent3" w:themeShade="BF"/>
        </w:rPr>
        <w:t xml:space="preserve">the number of bits used to represent each </w:t>
      </w:r>
      <w:r w:rsidR="00940511" w:rsidRPr="001A32C9">
        <w:rPr>
          <w:rFonts w:cstheme="minorHAnsi"/>
          <w:b/>
          <w:color w:val="76923C" w:themeColor="accent3" w:themeShade="BF"/>
        </w:rPr>
        <w:t xml:space="preserve">image data </w:t>
      </w:r>
      <w:r w:rsidRPr="001A32C9">
        <w:rPr>
          <w:rFonts w:cstheme="minorHAnsi"/>
          <w:b/>
          <w:color w:val="76923C" w:themeColor="accent3" w:themeShade="BF"/>
        </w:rPr>
        <w:t>pixel</w:t>
      </w:r>
      <w:r w:rsidRPr="00F56667">
        <w:rPr>
          <w:color w:val="C0504D" w:themeColor="accent2"/>
        </w:rPr>
        <w:br/>
      </w:r>
      <w:r w:rsidRPr="00F56667">
        <w:rPr>
          <w:color w:val="4F81BD" w:themeColor="accent1"/>
        </w:rPr>
        <w:t xml:space="preserve">NAXIS   </w:t>
      </w:r>
      <w:r w:rsidRPr="00563FA8">
        <w:rPr>
          <w:color w:val="262626" w:themeColor="text1" w:themeTint="D9"/>
        </w:rPr>
        <w:t xml:space="preserve">= </w:t>
      </w:r>
      <w:r w:rsidRPr="00F56667">
        <w:rPr>
          <w:color w:val="C0504D" w:themeColor="accent2"/>
        </w:rPr>
        <w:t xml:space="preserve">2 </w:t>
      </w:r>
      <w:r w:rsidRPr="00563FA8">
        <w:rPr>
          <w:color w:val="262626" w:themeColor="text1" w:themeTint="D9"/>
        </w:rPr>
        <w:t xml:space="preserve">/ </w:t>
      </w:r>
      <w:r w:rsidRPr="001A32C9">
        <w:rPr>
          <w:rFonts w:cstheme="minorHAnsi"/>
          <w:b/>
          <w:color w:val="76923C" w:themeColor="accent3" w:themeShade="BF"/>
        </w:rPr>
        <w:t xml:space="preserve">the number of data axes (2 </w:t>
      </w:r>
      <w:r w:rsidR="00940511" w:rsidRPr="001A32C9">
        <w:rPr>
          <w:rFonts w:cstheme="minorHAnsi"/>
          <w:b/>
          <w:color w:val="76923C" w:themeColor="accent3" w:themeShade="BF"/>
        </w:rPr>
        <w:t xml:space="preserve">(height/width) </w:t>
      </w:r>
      <w:r w:rsidRPr="001A32C9">
        <w:rPr>
          <w:rFonts w:cstheme="minorHAnsi"/>
          <w:b/>
          <w:color w:val="76923C" w:themeColor="accent3" w:themeShade="BF"/>
        </w:rPr>
        <w:t>for grayscale images, 3 for color)</w:t>
      </w:r>
      <w:r w:rsidRPr="00F56667">
        <w:rPr>
          <w:color w:val="C0504D" w:themeColor="accent2"/>
        </w:rPr>
        <w:br/>
      </w:r>
      <w:r w:rsidRPr="00F56667">
        <w:rPr>
          <w:color w:val="4F81BD" w:themeColor="accent1"/>
        </w:rPr>
        <w:t xml:space="preserve">NAXIS1  </w:t>
      </w:r>
      <w:r w:rsidRPr="00563FA8">
        <w:rPr>
          <w:color w:val="262626" w:themeColor="text1" w:themeTint="D9"/>
        </w:rPr>
        <w:t xml:space="preserve">= </w:t>
      </w:r>
      <w:r w:rsidR="00563FA8">
        <w:rPr>
          <w:color w:val="C0504D" w:themeColor="accent2"/>
        </w:rPr>
        <w:t>1392</w:t>
      </w:r>
      <w:r w:rsidRPr="00F56667">
        <w:rPr>
          <w:color w:val="C0504D" w:themeColor="accent2"/>
        </w:rPr>
        <w:t xml:space="preserve"> </w:t>
      </w:r>
      <w:r w:rsidRPr="00563FA8">
        <w:rPr>
          <w:color w:val="262626" w:themeColor="text1" w:themeTint="D9"/>
        </w:rPr>
        <w:t xml:space="preserve">/ </w:t>
      </w:r>
      <w:r w:rsidRPr="001A32C9">
        <w:rPr>
          <w:rFonts w:cstheme="minorHAnsi"/>
          <w:b/>
          <w:color w:val="76923C" w:themeColor="accent3" w:themeShade="BF"/>
        </w:rPr>
        <w:t>length of data axis 1 (width of image)</w:t>
      </w:r>
      <w:r w:rsidRPr="00F56667">
        <w:rPr>
          <w:color w:val="C0504D" w:themeColor="accent2"/>
        </w:rPr>
        <w:br/>
      </w:r>
      <w:r w:rsidRPr="00F56667">
        <w:rPr>
          <w:color w:val="4F81BD" w:themeColor="accent1"/>
        </w:rPr>
        <w:t xml:space="preserve">NAXIS2  </w:t>
      </w:r>
      <w:r w:rsidRPr="00563FA8">
        <w:rPr>
          <w:color w:val="262626" w:themeColor="text1" w:themeTint="D9"/>
        </w:rPr>
        <w:t xml:space="preserve">= </w:t>
      </w:r>
      <w:r w:rsidR="006C0D58">
        <w:rPr>
          <w:color w:val="C0504D" w:themeColor="accent2"/>
        </w:rPr>
        <w:t>1040</w:t>
      </w:r>
      <w:r w:rsidRPr="00F56667">
        <w:rPr>
          <w:color w:val="C0504D" w:themeColor="accent2"/>
        </w:rPr>
        <w:t xml:space="preserve"> </w:t>
      </w:r>
      <w:r w:rsidRPr="00563FA8">
        <w:rPr>
          <w:color w:val="262626" w:themeColor="text1" w:themeTint="D9"/>
        </w:rPr>
        <w:t xml:space="preserve">/ </w:t>
      </w:r>
      <w:r w:rsidRPr="001A32C9">
        <w:rPr>
          <w:rFonts w:cstheme="minorHAnsi"/>
          <w:b/>
          <w:color w:val="76923C" w:themeColor="accent3" w:themeShade="BF"/>
        </w:rPr>
        <w:t>length of data axis 2 (height of image)</w:t>
      </w:r>
    </w:p>
    <w:p w14:paraId="47611EA1" w14:textId="77777777" w:rsidR="00F56667" w:rsidRDefault="006C0D58" w:rsidP="003D3D2D">
      <w:r>
        <w:t xml:space="preserve">The end of the header is marked by an </w:t>
      </w:r>
      <w:r w:rsidRPr="006C0D58">
        <w:rPr>
          <w:i/>
        </w:rPr>
        <w:t>END</w:t>
      </w:r>
      <w:r>
        <w:t xml:space="preserve"> keyword. Note that the header is always a multiple of </w:t>
      </w:r>
      <w:r w:rsidRPr="006C0D58">
        <w:t>2880</w:t>
      </w:r>
      <w:r>
        <w:t xml:space="preserve"> bytes in length, and is padded with ‘blanks’ or ASCII NULL values as required.</w:t>
      </w:r>
    </w:p>
    <w:p w14:paraId="73E0CEDE" w14:textId="77777777" w:rsidR="00B55E51" w:rsidRDefault="00B55E51" w:rsidP="003D3D2D">
      <w:r>
        <w:t xml:space="preserve">A full list of standard FITS keywords is available from: </w:t>
      </w:r>
      <w:hyperlink r:id="rId16" w:history="1">
        <w:r>
          <w:rPr>
            <w:rStyle w:val="Hyperlink"/>
          </w:rPr>
          <w:t>http://heasarc.gsfc.nasa.gov/docs/fcg/standard_dict.html</w:t>
        </w:r>
      </w:hyperlink>
    </w:p>
    <w:p w14:paraId="126D0653" w14:textId="77777777" w:rsidR="003D3D2D" w:rsidRDefault="003D3D2D" w:rsidP="003D3D2D">
      <w:pPr>
        <w:pStyle w:val="Heading2"/>
      </w:pPr>
      <w:bookmarkStart w:id="6" w:name="_Toc317171714"/>
      <w:r>
        <w:t>FITS Image Data</w:t>
      </w:r>
      <w:bookmarkEnd w:id="6"/>
    </w:p>
    <w:p w14:paraId="7B985260" w14:textId="77777777" w:rsidR="003D3D2D" w:rsidRDefault="001B21EB" w:rsidP="006932D2">
      <w:pPr>
        <w:rPr>
          <w:rFonts w:cstheme="minorHAnsi"/>
        </w:rPr>
      </w:pPr>
      <w:r>
        <w:rPr>
          <w:rFonts w:cstheme="minorHAnsi"/>
        </w:rPr>
        <w:t xml:space="preserve">The </w:t>
      </w:r>
      <w:r w:rsidRPr="001B21EB">
        <w:rPr>
          <w:rFonts w:cstheme="minorHAnsi"/>
          <w:i/>
        </w:rPr>
        <w:t>BITPIX</w:t>
      </w:r>
      <w:r>
        <w:rPr>
          <w:rFonts w:cstheme="minorHAnsi"/>
        </w:rPr>
        <w:t xml:space="preserve"> header value signifies the number of bits used to represent each pixel:</w:t>
      </w:r>
    </w:p>
    <w:tbl>
      <w:tblPr>
        <w:tblStyle w:val="LightShading-Accent1"/>
        <w:tblW w:w="0" w:type="auto"/>
        <w:jc w:val="center"/>
        <w:tblLook w:val="04A0" w:firstRow="1" w:lastRow="0" w:firstColumn="1" w:lastColumn="0" w:noHBand="0" w:noVBand="1"/>
      </w:tblPr>
      <w:tblGrid>
        <w:gridCol w:w="1015"/>
        <w:gridCol w:w="871"/>
        <w:gridCol w:w="1511"/>
        <w:gridCol w:w="1099"/>
        <w:gridCol w:w="1377"/>
        <w:gridCol w:w="1357"/>
        <w:gridCol w:w="1007"/>
        <w:gridCol w:w="1339"/>
      </w:tblGrid>
      <w:tr w:rsidR="00267E0A" w:rsidRPr="00CA25EE" w14:paraId="38186AB3" w14:textId="77777777" w:rsidTr="00267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5" w:type="dxa"/>
          </w:tcPr>
          <w:p w14:paraId="1D9D1DDF" w14:textId="77777777" w:rsidR="00267E0A" w:rsidRPr="00CA25EE" w:rsidRDefault="00267E0A" w:rsidP="00CA25EE">
            <w:pPr>
              <w:jc w:val="center"/>
              <w:rPr>
                <w:rFonts w:cstheme="minorHAnsi"/>
                <w:sz w:val="18"/>
                <w:szCs w:val="18"/>
              </w:rPr>
            </w:pPr>
            <w:r>
              <w:rPr>
                <w:rFonts w:cstheme="minorHAnsi"/>
                <w:sz w:val="18"/>
                <w:szCs w:val="18"/>
              </w:rPr>
              <w:t>Bits</w:t>
            </w:r>
            <w:r w:rsidR="001B21EB">
              <w:rPr>
                <w:rFonts w:cstheme="minorHAnsi"/>
                <w:sz w:val="18"/>
                <w:szCs w:val="18"/>
              </w:rPr>
              <w:t xml:space="preserve"> per </w:t>
            </w:r>
            <w:r w:rsidRPr="00CA25EE">
              <w:rPr>
                <w:rFonts w:cstheme="minorHAnsi"/>
                <w:sz w:val="18"/>
                <w:szCs w:val="18"/>
              </w:rPr>
              <w:t>pixel</w:t>
            </w:r>
          </w:p>
        </w:tc>
        <w:tc>
          <w:tcPr>
            <w:tcW w:w="871" w:type="dxa"/>
          </w:tcPr>
          <w:p w14:paraId="2F8FA431" w14:textId="77777777" w:rsidR="00267E0A" w:rsidRDefault="001B21EB"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BITPIX</w:t>
            </w:r>
          </w:p>
          <w:p w14:paraId="349ABDC6" w14:textId="77777777" w:rsidR="001B21EB" w:rsidRPr="00CA25EE" w:rsidRDefault="001B21EB"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value</w:t>
            </w:r>
          </w:p>
        </w:tc>
        <w:tc>
          <w:tcPr>
            <w:tcW w:w="1511" w:type="dxa"/>
          </w:tcPr>
          <w:p w14:paraId="2F6F23D5" w14:textId="77777777" w:rsidR="001B21EB"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A25EE">
              <w:rPr>
                <w:rFonts w:cstheme="minorHAnsi"/>
                <w:sz w:val="18"/>
                <w:szCs w:val="18"/>
              </w:rPr>
              <w:t>Signed</w:t>
            </w:r>
            <w:r>
              <w:rPr>
                <w:rFonts w:cstheme="minorHAnsi"/>
                <w:sz w:val="18"/>
                <w:szCs w:val="18"/>
              </w:rPr>
              <w:t>/</w:t>
            </w:r>
          </w:p>
          <w:p w14:paraId="55BE601E" w14:textId="77777777" w:rsidR="00267E0A" w:rsidRPr="00CA25EE"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Unsigned</w:t>
            </w:r>
          </w:p>
        </w:tc>
        <w:tc>
          <w:tcPr>
            <w:tcW w:w="1099" w:type="dxa"/>
          </w:tcPr>
          <w:p w14:paraId="037A5284" w14:textId="77777777" w:rsidR="00267E0A" w:rsidRPr="00CA25EE"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A25EE">
              <w:rPr>
                <w:rFonts w:cstheme="minorHAnsi"/>
                <w:sz w:val="18"/>
                <w:szCs w:val="18"/>
              </w:rPr>
              <w:t>Numeric Type</w:t>
            </w:r>
          </w:p>
        </w:tc>
        <w:tc>
          <w:tcPr>
            <w:tcW w:w="1377" w:type="dxa"/>
          </w:tcPr>
          <w:p w14:paraId="06BC4FD9" w14:textId="77777777" w:rsidR="00267E0A"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Min</w:t>
            </w:r>
          </w:p>
          <w:p w14:paraId="014FECA9" w14:textId="77777777" w:rsidR="001B21EB" w:rsidRPr="00CA25EE" w:rsidRDefault="001B21EB"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value</w:t>
            </w:r>
          </w:p>
        </w:tc>
        <w:tc>
          <w:tcPr>
            <w:tcW w:w="1357" w:type="dxa"/>
          </w:tcPr>
          <w:p w14:paraId="7236C50A" w14:textId="77777777" w:rsidR="00267E0A"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Max</w:t>
            </w:r>
          </w:p>
          <w:p w14:paraId="3A3212EF" w14:textId="77777777" w:rsidR="001B21EB" w:rsidRPr="00CA25EE" w:rsidRDefault="001B21EB"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value</w:t>
            </w:r>
          </w:p>
        </w:tc>
        <w:tc>
          <w:tcPr>
            <w:tcW w:w="1007" w:type="dxa"/>
          </w:tcPr>
          <w:p w14:paraId="2E0D3B69" w14:textId="77777777" w:rsidR="001B21EB"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C# </w:t>
            </w:r>
          </w:p>
          <w:p w14:paraId="4CACE3CA" w14:textId="77777777" w:rsidR="00267E0A" w:rsidRPr="00CA25EE"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A25EE">
              <w:rPr>
                <w:rFonts w:cstheme="minorHAnsi"/>
                <w:sz w:val="18"/>
                <w:szCs w:val="18"/>
              </w:rPr>
              <w:t>Type</w:t>
            </w:r>
          </w:p>
        </w:tc>
        <w:tc>
          <w:tcPr>
            <w:tcW w:w="1339" w:type="dxa"/>
          </w:tcPr>
          <w:p w14:paraId="1FABA283" w14:textId="77777777" w:rsidR="001B21EB" w:rsidRDefault="001B21EB"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w:t>
            </w:r>
          </w:p>
          <w:p w14:paraId="1686452C" w14:textId="77777777" w:rsidR="00267E0A" w:rsidRPr="00CA25EE" w:rsidRDefault="00267E0A" w:rsidP="00CA25EE">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A25EE">
              <w:rPr>
                <w:rFonts w:cstheme="minorHAnsi"/>
                <w:sz w:val="18"/>
                <w:szCs w:val="18"/>
              </w:rPr>
              <w:t>Type</w:t>
            </w:r>
          </w:p>
        </w:tc>
      </w:tr>
      <w:tr w:rsidR="00267E0A" w:rsidRPr="00CA25EE" w14:paraId="550272D7" w14:textId="77777777" w:rsidTr="0026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5" w:type="dxa"/>
          </w:tcPr>
          <w:p w14:paraId="1BC213F8" w14:textId="77777777" w:rsidR="00267E0A" w:rsidRPr="00CA25EE" w:rsidRDefault="00267E0A" w:rsidP="00CA25EE">
            <w:pPr>
              <w:jc w:val="center"/>
              <w:rPr>
                <w:rFonts w:cstheme="minorHAnsi"/>
                <w:b w:val="0"/>
                <w:noProof/>
                <w:sz w:val="18"/>
                <w:szCs w:val="18"/>
              </w:rPr>
            </w:pPr>
            <w:r w:rsidRPr="00CA25EE">
              <w:rPr>
                <w:rFonts w:cstheme="minorHAnsi"/>
                <w:b w:val="0"/>
                <w:noProof/>
                <w:sz w:val="18"/>
                <w:szCs w:val="18"/>
              </w:rPr>
              <w:t>8</w:t>
            </w:r>
          </w:p>
        </w:tc>
        <w:tc>
          <w:tcPr>
            <w:tcW w:w="871" w:type="dxa"/>
          </w:tcPr>
          <w:p w14:paraId="7F84DABF" w14:textId="77777777" w:rsidR="00267E0A" w:rsidRPr="00CA25EE" w:rsidRDefault="001B21EB"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8</w:t>
            </w:r>
          </w:p>
        </w:tc>
        <w:tc>
          <w:tcPr>
            <w:tcW w:w="1511" w:type="dxa"/>
          </w:tcPr>
          <w:p w14:paraId="26C8C06F"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Unsigned</w:t>
            </w:r>
          </w:p>
        </w:tc>
        <w:tc>
          <w:tcPr>
            <w:tcW w:w="1099" w:type="dxa"/>
          </w:tcPr>
          <w:p w14:paraId="7E8B1D4A"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Integer</w:t>
            </w:r>
          </w:p>
        </w:tc>
        <w:tc>
          <w:tcPr>
            <w:tcW w:w="1377" w:type="dxa"/>
          </w:tcPr>
          <w:p w14:paraId="39EF9E36"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0</w:t>
            </w:r>
          </w:p>
        </w:tc>
        <w:tc>
          <w:tcPr>
            <w:tcW w:w="1357" w:type="dxa"/>
          </w:tcPr>
          <w:p w14:paraId="3895610C"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255</w:t>
            </w:r>
          </w:p>
        </w:tc>
        <w:tc>
          <w:tcPr>
            <w:tcW w:w="1007" w:type="dxa"/>
          </w:tcPr>
          <w:p w14:paraId="55B8E49F"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b</w:t>
            </w:r>
            <w:r w:rsidRPr="00CA25EE">
              <w:rPr>
                <w:rFonts w:cstheme="minorHAnsi"/>
                <w:noProof/>
                <w:sz w:val="18"/>
                <w:szCs w:val="18"/>
              </w:rPr>
              <w:t>yte</w:t>
            </w:r>
          </w:p>
        </w:tc>
        <w:tc>
          <w:tcPr>
            <w:tcW w:w="1339" w:type="dxa"/>
          </w:tcPr>
          <w:p w14:paraId="31278ABE"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System.Byte</w:t>
            </w:r>
          </w:p>
        </w:tc>
      </w:tr>
      <w:tr w:rsidR="00267E0A" w:rsidRPr="00CA25EE" w14:paraId="3DC50BC0" w14:textId="77777777" w:rsidTr="00267E0A">
        <w:trPr>
          <w:jc w:val="center"/>
        </w:trPr>
        <w:tc>
          <w:tcPr>
            <w:cnfStyle w:val="001000000000" w:firstRow="0" w:lastRow="0" w:firstColumn="1" w:lastColumn="0" w:oddVBand="0" w:evenVBand="0" w:oddHBand="0" w:evenHBand="0" w:firstRowFirstColumn="0" w:firstRowLastColumn="0" w:lastRowFirstColumn="0" w:lastRowLastColumn="0"/>
            <w:tcW w:w="1015" w:type="dxa"/>
          </w:tcPr>
          <w:p w14:paraId="59FC7773" w14:textId="77777777" w:rsidR="00267E0A" w:rsidRPr="00CA25EE" w:rsidRDefault="00267E0A" w:rsidP="00CA25EE">
            <w:pPr>
              <w:jc w:val="center"/>
              <w:rPr>
                <w:rFonts w:cstheme="minorHAnsi"/>
                <w:b w:val="0"/>
                <w:noProof/>
                <w:sz w:val="18"/>
                <w:szCs w:val="18"/>
              </w:rPr>
            </w:pPr>
            <w:r w:rsidRPr="00CA25EE">
              <w:rPr>
                <w:rFonts w:cstheme="minorHAnsi"/>
                <w:b w:val="0"/>
                <w:noProof/>
                <w:sz w:val="18"/>
                <w:szCs w:val="18"/>
              </w:rPr>
              <w:t>16</w:t>
            </w:r>
          </w:p>
        </w:tc>
        <w:tc>
          <w:tcPr>
            <w:tcW w:w="871" w:type="dxa"/>
          </w:tcPr>
          <w:p w14:paraId="457F4C58" w14:textId="77777777" w:rsidR="00267E0A" w:rsidRPr="00CA25EE" w:rsidRDefault="001B21EB"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16</w:t>
            </w:r>
          </w:p>
        </w:tc>
        <w:tc>
          <w:tcPr>
            <w:tcW w:w="1511" w:type="dxa"/>
          </w:tcPr>
          <w:p w14:paraId="3FA0B671"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Signed</w:t>
            </w:r>
          </w:p>
        </w:tc>
        <w:tc>
          <w:tcPr>
            <w:tcW w:w="1099" w:type="dxa"/>
          </w:tcPr>
          <w:p w14:paraId="1383EB2A"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Integer</w:t>
            </w:r>
          </w:p>
        </w:tc>
        <w:tc>
          <w:tcPr>
            <w:tcW w:w="1377" w:type="dxa"/>
          </w:tcPr>
          <w:p w14:paraId="46E16321"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-32,768</w:t>
            </w:r>
          </w:p>
        </w:tc>
        <w:tc>
          <w:tcPr>
            <w:tcW w:w="1357" w:type="dxa"/>
          </w:tcPr>
          <w:p w14:paraId="4FA4BDA8"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32,767</w:t>
            </w:r>
          </w:p>
        </w:tc>
        <w:tc>
          <w:tcPr>
            <w:tcW w:w="1007" w:type="dxa"/>
          </w:tcPr>
          <w:p w14:paraId="7E0CB99C"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s</w:t>
            </w:r>
            <w:r w:rsidRPr="00CA25EE">
              <w:rPr>
                <w:rFonts w:cstheme="minorHAnsi"/>
                <w:noProof/>
                <w:sz w:val="18"/>
                <w:szCs w:val="18"/>
              </w:rPr>
              <w:t>hort</w:t>
            </w:r>
          </w:p>
        </w:tc>
        <w:tc>
          <w:tcPr>
            <w:tcW w:w="1339" w:type="dxa"/>
          </w:tcPr>
          <w:p w14:paraId="49397EDF"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System.Int16</w:t>
            </w:r>
          </w:p>
        </w:tc>
      </w:tr>
      <w:tr w:rsidR="00267E0A" w:rsidRPr="00CA25EE" w14:paraId="28F1A6D4" w14:textId="77777777" w:rsidTr="0026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5" w:type="dxa"/>
          </w:tcPr>
          <w:p w14:paraId="4B609D51" w14:textId="77777777" w:rsidR="00267E0A" w:rsidRPr="00CA25EE" w:rsidRDefault="00267E0A" w:rsidP="00CA25EE">
            <w:pPr>
              <w:jc w:val="center"/>
              <w:rPr>
                <w:rFonts w:cstheme="minorHAnsi"/>
                <w:b w:val="0"/>
                <w:noProof/>
                <w:sz w:val="18"/>
                <w:szCs w:val="18"/>
              </w:rPr>
            </w:pPr>
            <w:r w:rsidRPr="00CA25EE">
              <w:rPr>
                <w:rFonts w:cstheme="minorHAnsi"/>
                <w:b w:val="0"/>
                <w:noProof/>
                <w:sz w:val="18"/>
                <w:szCs w:val="18"/>
              </w:rPr>
              <w:t>32</w:t>
            </w:r>
          </w:p>
        </w:tc>
        <w:tc>
          <w:tcPr>
            <w:tcW w:w="871" w:type="dxa"/>
          </w:tcPr>
          <w:p w14:paraId="547FFABA" w14:textId="77777777" w:rsidR="00267E0A" w:rsidRPr="00CA25EE" w:rsidRDefault="001B21EB"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32</w:t>
            </w:r>
          </w:p>
        </w:tc>
        <w:tc>
          <w:tcPr>
            <w:tcW w:w="1511" w:type="dxa"/>
          </w:tcPr>
          <w:p w14:paraId="4CC2844A"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Signed</w:t>
            </w:r>
          </w:p>
        </w:tc>
        <w:tc>
          <w:tcPr>
            <w:tcW w:w="1099" w:type="dxa"/>
          </w:tcPr>
          <w:p w14:paraId="5D59F91A"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Integer</w:t>
            </w:r>
          </w:p>
        </w:tc>
        <w:tc>
          <w:tcPr>
            <w:tcW w:w="1377" w:type="dxa"/>
          </w:tcPr>
          <w:p w14:paraId="5FB63BB3" w14:textId="77777777" w:rsidR="00267E0A"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-2,147,483,648</w:t>
            </w:r>
          </w:p>
        </w:tc>
        <w:tc>
          <w:tcPr>
            <w:tcW w:w="1357" w:type="dxa"/>
          </w:tcPr>
          <w:p w14:paraId="6D1D3963"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2,147,483,647</w:t>
            </w:r>
          </w:p>
        </w:tc>
        <w:tc>
          <w:tcPr>
            <w:tcW w:w="1007" w:type="dxa"/>
          </w:tcPr>
          <w:p w14:paraId="152F725E"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int</w:t>
            </w:r>
          </w:p>
        </w:tc>
        <w:tc>
          <w:tcPr>
            <w:tcW w:w="1339" w:type="dxa"/>
          </w:tcPr>
          <w:p w14:paraId="58434D19"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267E0A">
              <w:rPr>
                <w:rFonts w:cstheme="minorHAnsi"/>
                <w:noProof/>
                <w:sz w:val="18"/>
                <w:szCs w:val="18"/>
              </w:rPr>
              <w:t>System.Int32</w:t>
            </w:r>
          </w:p>
        </w:tc>
      </w:tr>
      <w:tr w:rsidR="00267E0A" w:rsidRPr="00CA25EE" w14:paraId="39CCD075" w14:textId="77777777" w:rsidTr="00267E0A">
        <w:trPr>
          <w:jc w:val="center"/>
        </w:trPr>
        <w:tc>
          <w:tcPr>
            <w:cnfStyle w:val="001000000000" w:firstRow="0" w:lastRow="0" w:firstColumn="1" w:lastColumn="0" w:oddVBand="0" w:evenVBand="0" w:oddHBand="0" w:evenHBand="0" w:firstRowFirstColumn="0" w:firstRowLastColumn="0" w:lastRowFirstColumn="0" w:lastRowLastColumn="0"/>
            <w:tcW w:w="1015" w:type="dxa"/>
          </w:tcPr>
          <w:p w14:paraId="5999D853" w14:textId="77777777" w:rsidR="00267E0A" w:rsidRPr="00CA25EE" w:rsidRDefault="00267E0A" w:rsidP="00CA25EE">
            <w:pPr>
              <w:jc w:val="center"/>
              <w:rPr>
                <w:rFonts w:cstheme="minorHAnsi"/>
                <w:b w:val="0"/>
                <w:noProof/>
                <w:sz w:val="18"/>
                <w:szCs w:val="18"/>
              </w:rPr>
            </w:pPr>
            <w:r w:rsidRPr="00CA25EE">
              <w:rPr>
                <w:rFonts w:cstheme="minorHAnsi"/>
                <w:b w:val="0"/>
                <w:noProof/>
                <w:sz w:val="18"/>
                <w:szCs w:val="18"/>
              </w:rPr>
              <w:t>32</w:t>
            </w:r>
          </w:p>
        </w:tc>
        <w:tc>
          <w:tcPr>
            <w:tcW w:w="871" w:type="dxa"/>
          </w:tcPr>
          <w:p w14:paraId="7E0CC2AA" w14:textId="77777777" w:rsidR="00267E0A" w:rsidRPr="00CA25EE" w:rsidRDefault="001B21EB"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-32</w:t>
            </w:r>
          </w:p>
        </w:tc>
        <w:tc>
          <w:tcPr>
            <w:tcW w:w="1511" w:type="dxa"/>
          </w:tcPr>
          <w:p w14:paraId="4A94DDC8"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CA25EE">
              <w:rPr>
                <w:rFonts w:cstheme="minorHAnsi"/>
                <w:noProof/>
                <w:sz w:val="18"/>
                <w:szCs w:val="18"/>
              </w:rPr>
              <w:t>-</w:t>
            </w:r>
          </w:p>
        </w:tc>
        <w:tc>
          <w:tcPr>
            <w:tcW w:w="1099" w:type="dxa"/>
          </w:tcPr>
          <w:p w14:paraId="4C0D1C65" w14:textId="77777777" w:rsidR="00267E0A" w:rsidRPr="00CA25EE" w:rsidRDefault="001B21EB"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Real</w:t>
            </w:r>
          </w:p>
        </w:tc>
        <w:tc>
          <w:tcPr>
            <w:tcW w:w="1377" w:type="dxa"/>
          </w:tcPr>
          <w:p w14:paraId="2E072742"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267E0A">
              <w:rPr>
                <w:rFonts w:cstheme="minorHAnsi"/>
                <w:noProof/>
                <w:sz w:val="18"/>
                <w:szCs w:val="18"/>
              </w:rPr>
              <w:t>-3.4 × 10</w:t>
            </w:r>
            <w:r w:rsidRPr="00267E0A">
              <w:rPr>
                <w:rFonts w:cstheme="minorHAnsi"/>
                <w:noProof/>
                <w:sz w:val="18"/>
                <w:szCs w:val="18"/>
                <w:vertAlign w:val="superscript"/>
              </w:rPr>
              <w:t>38</w:t>
            </w:r>
          </w:p>
        </w:tc>
        <w:tc>
          <w:tcPr>
            <w:tcW w:w="1357" w:type="dxa"/>
          </w:tcPr>
          <w:p w14:paraId="6379DD46"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sidRPr="00267E0A">
              <w:rPr>
                <w:rFonts w:cstheme="minorHAnsi"/>
                <w:noProof/>
                <w:sz w:val="18"/>
                <w:szCs w:val="18"/>
              </w:rPr>
              <w:t>3.4 × 10</w:t>
            </w:r>
            <w:r w:rsidRPr="00267E0A">
              <w:rPr>
                <w:rFonts w:cstheme="minorHAnsi"/>
                <w:noProof/>
                <w:sz w:val="18"/>
                <w:szCs w:val="18"/>
                <w:vertAlign w:val="superscript"/>
              </w:rPr>
              <w:t>38</w:t>
            </w:r>
          </w:p>
        </w:tc>
        <w:tc>
          <w:tcPr>
            <w:tcW w:w="1007" w:type="dxa"/>
          </w:tcPr>
          <w:p w14:paraId="552ABF83"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float</w:t>
            </w:r>
          </w:p>
        </w:tc>
        <w:tc>
          <w:tcPr>
            <w:tcW w:w="1339" w:type="dxa"/>
          </w:tcPr>
          <w:p w14:paraId="6401F2CF" w14:textId="77777777" w:rsidR="00267E0A" w:rsidRPr="00CA25EE" w:rsidRDefault="00267E0A" w:rsidP="00CA25EE">
            <w:pPr>
              <w:jc w:val="center"/>
              <w:cnfStyle w:val="000000000000" w:firstRow="0" w:lastRow="0" w:firstColumn="0" w:lastColumn="0" w:oddVBand="0" w:evenVBand="0" w:oddHBand="0" w:evenHBand="0" w:firstRowFirstColumn="0" w:firstRowLastColumn="0" w:lastRowFirstColumn="0" w:lastRowLastColumn="0"/>
              <w:rPr>
                <w:rFonts w:cstheme="minorHAnsi"/>
                <w:noProof/>
                <w:sz w:val="18"/>
                <w:szCs w:val="18"/>
              </w:rPr>
            </w:pPr>
            <w:r>
              <w:rPr>
                <w:rFonts w:cstheme="minorHAnsi"/>
                <w:noProof/>
                <w:sz w:val="18"/>
                <w:szCs w:val="18"/>
              </w:rPr>
              <w:t>System.Single</w:t>
            </w:r>
          </w:p>
        </w:tc>
      </w:tr>
      <w:tr w:rsidR="00267E0A" w:rsidRPr="00CA25EE" w14:paraId="34CCE834" w14:textId="77777777" w:rsidTr="00267E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5" w:type="dxa"/>
          </w:tcPr>
          <w:p w14:paraId="0165E981" w14:textId="77777777" w:rsidR="00267E0A" w:rsidRPr="00CA25EE" w:rsidRDefault="00267E0A" w:rsidP="00CA25EE">
            <w:pPr>
              <w:jc w:val="center"/>
              <w:rPr>
                <w:rFonts w:cstheme="minorHAnsi"/>
                <w:b w:val="0"/>
                <w:noProof/>
                <w:sz w:val="18"/>
                <w:szCs w:val="18"/>
              </w:rPr>
            </w:pPr>
            <w:r w:rsidRPr="00CA25EE">
              <w:rPr>
                <w:rFonts w:cstheme="minorHAnsi"/>
                <w:b w:val="0"/>
                <w:noProof/>
                <w:sz w:val="18"/>
                <w:szCs w:val="18"/>
              </w:rPr>
              <w:t>64</w:t>
            </w:r>
          </w:p>
        </w:tc>
        <w:tc>
          <w:tcPr>
            <w:tcW w:w="871" w:type="dxa"/>
          </w:tcPr>
          <w:p w14:paraId="3DBBBAE7" w14:textId="77777777" w:rsidR="00267E0A" w:rsidRPr="00CA25EE" w:rsidRDefault="001B21EB"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-64</w:t>
            </w:r>
          </w:p>
        </w:tc>
        <w:tc>
          <w:tcPr>
            <w:tcW w:w="1511" w:type="dxa"/>
          </w:tcPr>
          <w:p w14:paraId="65FDFCDE"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CA25EE">
              <w:rPr>
                <w:rFonts w:cstheme="minorHAnsi"/>
                <w:noProof/>
                <w:sz w:val="18"/>
                <w:szCs w:val="18"/>
              </w:rPr>
              <w:t>-</w:t>
            </w:r>
          </w:p>
        </w:tc>
        <w:tc>
          <w:tcPr>
            <w:tcW w:w="1099" w:type="dxa"/>
          </w:tcPr>
          <w:p w14:paraId="5BDACADB" w14:textId="77777777" w:rsidR="00267E0A" w:rsidRPr="00CA25EE" w:rsidRDefault="001B21EB"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Real</w:t>
            </w:r>
          </w:p>
        </w:tc>
        <w:tc>
          <w:tcPr>
            <w:tcW w:w="1377" w:type="dxa"/>
          </w:tcPr>
          <w:p w14:paraId="73A51736"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267E0A">
              <w:rPr>
                <w:rFonts w:cstheme="minorHAnsi"/>
                <w:noProof/>
                <w:sz w:val="18"/>
                <w:szCs w:val="18"/>
              </w:rPr>
              <w:t>±5.0 × 10</w:t>
            </w:r>
            <w:r w:rsidRPr="00267E0A">
              <w:rPr>
                <w:rFonts w:cstheme="minorHAnsi"/>
                <w:noProof/>
                <w:sz w:val="18"/>
                <w:szCs w:val="18"/>
                <w:vertAlign w:val="superscript"/>
              </w:rPr>
              <w:t>−324</w:t>
            </w:r>
          </w:p>
        </w:tc>
        <w:tc>
          <w:tcPr>
            <w:tcW w:w="1357" w:type="dxa"/>
          </w:tcPr>
          <w:p w14:paraId="1F7862CA"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sidRPr="00267E0A">
              <w:rPr>
                <w:rFonts w:cstheme="minorHAnsi"/>
                <w:noProof/>
                <w:sz w:val="18"/>
                <w:szCs w:val="18"/>
              </w:rPr>
              <w:t>±1.7 × 10</w:t>
            </w:r>
            <w:r w:rsidRPr="00267E0A">
              <w:rPr>
                <w:rFonts w:cstheme="minorHAnsi"/>
                <w:noProof/>
                <w:sz w:val="18"/>
                <w:szCs w:val="18"/>
                <w:vertAlign w:val="superscript"/>
              </w:rPr>
              <w:t>308</w:t>
            </w:r>
          </w:p>
        </w:tc>
        <w:tc>
          <w:tcPr>
            <w:tcW w:w="1007" w:type="dxa"/>
          </w:tcPr>
          <w:p w14:paraId="68728FB6"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double</w:t>
            </w:r>
          </w:p>
        </w:tc>
        <w:tc>
          <w:tcPr>
            <w:tcW w:w="1339" w:type="dxa"/>
          </w:tcPr>
          <w:p w14:paraId="0E001907" w14:textId="77777777" w:rsidR="00267E0A" w:rsidRPr="00CA25EE" w:rsidRDefault="00267E0A" w:rsidP="00CA25EE">
            <w:pPr>
              <w:jc w:val="center"/>
              <w:cnfStyle w:val="000000100000" w:firstRow="0" w:lastRow="0" w:firstColumn="0" w:lastColumn="0" w:oddVBand="0" w:evenVBand="0" w:oddHBand="1" w:evenHBand="0" w:firstRowFirstColumn="0" w:firstRowLastColumn="0" w:lastRowFirstColumn="0" w:lastRowLastColumn="0"/>
              <w:rPr>
                <w:rFonts w:cstheme="minorHAnsi"/>
                <w:noProof/>
                <w:sz w:val="18"/>
                <w:szCs w:val="18"/>
              </w:rPr>
            </w:pPr>
            <w:r>
              <w:rPr>
                <w:rFonts w:cstheme="minorHAnsi"/>
                <w:noProof/>
                <w:sz w:val="18"/>
                <w:szCs w:val="18"/>
              </w:rPr>
              <w:t>System.Double</w:t>
            </w:r>
          </w:p>
        </w:tc>
      </w:tr>
    </w:tbl>
    <w:p w14:paraId="33F4D162" w14:textId="77777777" w:rsidR="00B63B8E" w:rsidRDefault="00B63B8E" w:rsidP="006932D2">
      <w:pPr>
        <w:rPr>
          <w:rFonts w:cstheme="minorHAnsi"/>
        </w:rPr>
      </w:pPr>
    </w:p>
    <w:p w14:paraId="521162CF" w14:textId="77777777" w:rsidR="001B21EB" w:rsidRDefault="001B21EB" w:rsidP="006932D2">
      <w:pPr>
        <w:rPr>
          <w:rFonts w:cstheme="minorHAnsi"/>
        </w:rPr>
      </w:pPr>
      <w:r>
        <w:rPr>
          <w:rFonts w:cstheme="minorHAnsi"/>
        </w:rPr>
        <w:t xml:space="preserve">The most commonly used values are signed 16-bit integer and 32-bit floating point. </w:t>
      </w:r>
    </w:p>
    <w:p w14:paraId="0008809C" w14:textId="77777777" w:rsidR="001B21EB" w:rsidRDefault="001B21EB" w:rsidP="006932D2">
      <w:r>
        <w:rPr>
          <w:rFonts w:cstheme="minorHAnsi"/>
        </w:rPr>
        <w:t xml:space="preserve">Note that many amateur CCD imaging cameras </w:t>
      </w:r>
      <w:r w:rsidR="00407310">
        <w:rPr>
          <w:rFonts w:cstheme="minorHAnsi"/>
        </w:rPr>
        <w:t>generate raw</w:t>
      </w:r>
      <w:r>
        <w:rPr>
          <w:rFonts w:cstheme="minorHAnsi"/>
        </w:rPr>
        <w:t xml:space="preserve"> data in </w:t>
      </w:r>
      <w:r w:rsidRPr="001B21EB">
        <w:rPr>
          <w:rFonts w:cstheme="minorHAnsi"/>
          <w:i/>
        </w:rPr>
        <w:t>unsigned</w:t>
      </w:r>
      <w:r>
        <w:rPr>
          <w:rFonts w:cstheme="minorHAnsi"/>
        </w:rPr>
        <w:t xml:space="preserve"> 16-bit</w:t>
      </w:r>
      <w:r w:rsidR="00407310">
        <w:rPr>
          <w:rFonts w:cstheme="minorHAnsi"/>
        </w:rPr>
        <w:t xml:space="preserve"> format</w:t>
      </w:r>
      <w:r>
        <w:rPr>
          <w:rFonts w:cstheme="minorHAnsi"/>
        </w:rPr>
        <w:t>, with a range of 0</w:t>
      </w:r>
      <w:r w:rsidR="00407310">
        <w:rPr>
          <w:rFonts w:cstheme="minorHAnsi"/>
        </w:rPr>
        <w:t xml:space="preserve"> (black) to </w:t>
      </w:r>
      <w:r>
        <w:t>65,535</w:t>
      </w:r>
      <w:r w:rsidR="00407310">
        <w:t xml:space="preserve"> (white)</w:t>
      </w:r>
      <w:r>
        <w:t xml:space="preserve">. </w:t>
      </w:r>
      <w:r w:rsidR="00407310">
        <w:t xml:space="preserve">The FITS provides a standardized solution for such cases via the </w:t>
      </w:r>
      <w:r w:rsidR="00407310" w:rsidRPr="00407310">
        <w:rPr>
          <w:i/>
        </w:rPr>
        <w:t>BZERO</w:t>
      </w:r>
      <w:r w:rsidR="00407310" w:rsidRPr="00407310">
        <w:t xml:space="preserve"> and </w:t>
      </w:r>
      <w:r w:rsidR="00407310" w:rsidRPr="00407310">
        <w:rPr>
          <w:i/>
        </w:rPr>
        <w:t>BSCALE</w:t>
      </w:r>
      <w:r w:rsidR="00407310" w:rsidRPr="00407310">
        <w:t xml:space="preserve"> keywords</w:t>
      </w:r>
      <w:r w:rsidR="00407310">
        <w:t xml:space="preserve">. This allows the data stored in the FITS file to be scaled and/or offset as required. </w:t>
      </w:r>
    </w:p>
    <w:p w14:paraId="613A993E" w14:textId="77777777" w:rsidR="00D3334C" w:rsidRDefault="00407310" w:rsidP="006932D2">
      <w:r>
        <w:t xml:space="preserve">For example, the Starlight Xpress SXVR-H9 camera generates unsigned 16-bit raw data (0...65,535). When </w:t>
      </w:r>
      <w:r w:rsidR="00D3334C">
        <w:t>using</w:t>
      </w:r>
      <w:r>
        <w:t xml:space="preserve"> </w:t>
      </w:r>
      <w:r w:rsidR="00D3334C">
        <w:t>a</w:t>
      </w:r>
      <w:r w:rsidR="004564AF">
        <w:t>n</w:t>
      </w:r>
      <w:r w:rsidR="00D3334C">
        <w:t xml:space="preserve"> </w:t>
      </w:r>
      <w:r w:rsidR="004564AF">
        <w:t>industry-</w:t>
      </w:r>
      <w:r w:rsidR="00D3334C">
        <w:t xml:space="preserve">standard </w:t>
      </w:r>
      <w:r>
        <w:t>imaging package such as MaxIm DL</w:t>
      </w:r>
      <w:r w:rsidR="00D3334C">
        <w:t xml:space="preserve">, a value of </w:t>
      </w:r>
      <w:r>
        <w:t xml:space="preserve">32,768 is </w:t>
      </w:r>
      <w:r w:rsidRPr="00D3334C">
        <w:rPr>
          <w:i/>
        </w:rPr>
        <w:t>subtracted</w:t>
      </w:r>
      <w:r>
        <w:t xml:space="preserve"> </w:t>
      </w:r>
      <w:r w:rsidR="00D3334C">
        <w:t>from</w:t>
      </w:r>
      <w:r>
        <w:t xml:space="preserve"> each pixel of raw data when it i</w:t>
      </w:r>
      <w:r w:rsidR="00D3334C">
        <w:t xml:space="preserve">s saved to a FITS file. This results in 16-bit signed data with the required range of -32,768...32,767. </w:t>
      </w:r>
    </w:p>
    <w:p w14:paraId="2015BEB0" w14:textId="77777777" w:rsidR="00407310" w:rsidRDefault="00D3334C" w:rsidP="006932D2">
      <w:r>
        <w:t xml:space="preserve">If required, an offset may be applied to raw camera data to “shift” the data range. The </w:t>
      </w:r>
      <w:r w:rsidRPr="004564AF">
        <w:rPr>
          <w:i/>
        </w:rPr>
        <w:t>BZERO</w:t>
      </w:r>
      <w:r>
        <w:t xml:space="preserve"> FITS value would then be used to indicate the amount by which raw has been offset. </w:t>
      </w:r>
    </w:p>
    <w:p w14:paraId="7D411AE9" w14:textId="77777777" w:rsidR="001A32C9" w:rsidRDefault="004564AF" w:rsidP="006932D2">
      <w:r>
        <w:t xml:space="preserve">Any software system (including </w:t>
      </w:r>
      <w:r w:rsidR="00C01439">
        <w:rPr>
          <w:i/>
        </w:rPr>
        <w:t>FITSExplorer</w:t>
      </w:r>
      <w:r>
        <w:t xml:space="preserve">) that loads FITS files must inspect the </w:t>
      </w:r>
      <w:r>
        <w:rPr>
          <w:i/>
        </w:rPr>
        <w:t>BITPIX</w:t>
      </w:r>
      <w:r>
        <w:t xml:space="preserve">, </w:t>
      </w:r>
      <w:r w:rsidRPr="00407310">
        <w:rPr>
          <w:i/>
        </w:rPr>
        <w:t>BZERO</w:t>
      </w:r>
      <w:r w:rsidRPr="00407310">
        <w:t xml:space="preserve"> and </w:t>
      </w:r>
      <w:r w:rsidRPr="00407310">
        <w:rPr>
          <w:i/>
        </w:rPr>
        <w:t>BSCALE</w:t>
      </w:r>
      <w:r w:rsidRPr="00407310">
        <w:t xml:space="preserve"> </w:t>
      </w:r>
      <w:r>
        <w:t xml:space="preserve">values to determine how to treat stored image data. </w:t>
      </w:r>
    </w:p>
    <w:p w14:paraId="45B24698" w14:textId="77777777" w:rsidR="004564AF" w:rsidRDefault="001A32C9" w:rsidP="006932D2">
      <w:r>
        <w:t>For example:</w:t>
      </w:r>
    </w:p>
    <w:p w14:paraId="634B0910" w14:textId="77777777" w:rsidR="001A32C9" w:rsidRDefault="001A32C9" w:rsidP="00B55E51">
      <w:pPr>
        <w:pBdr>
          <w:top w:val="single" w:sz="4" w:space="1" w:color="auto"/>
          <w:left w:val="single" w:sz="4" w:space="4" w:color="auto"/>
          <w:bottom w:val="single" w:sz="4" w:space="1" w:color="auto"/>
          <w:right w:val="single" w:sz="4" w:space="4" w:color="auto"/>
        </w:pBdr>
        <w:tabs>
          <w:tab w:val="left" w:pos="8640"/>
        </w:tabs>
        <w:ind w:left="360" w:right="720"/>
        <w:rPr>
          <w:rFonts w:cstheme="minorHAnsi"/>
        </w:rPr>
      </w:pPr>
      <w:r w:rsidRPr="001A32C9">
        <w:rPr>
          <w:color w:val="4F81BD" w:themeColor="accent1"/>
        </w:rPr>
        <w:t>BITPIX</w:t>
      </w:r>
      <w:r>
        <w:rPr>
          <w:rFonts w:cstheme="minorHAnsi"/>
        </w:rPr>
        <w:t xml:space="preserve"> </w:t>
      </w:r>
      <w:r w:rsidRPr="001A32C9">
        <w:rPr>
          <w:color w:val="262626" w:themeColor="text1" w:themeTint="D9"/>
        </w:rPr>
        <w:t>=</w:t>
      </w:r>
      <w:r>
        <w:rPr>
          <w:rFonts w:cstheme="minorHAnsi"/>
        </w:rPr>
        <w:t xml:space="preserve"> </w:t>
      </w:r>
      <w:r w:rsidRPr="001A32C9">
        <w:rPr>
          <w:color w:val="C0504D" w:themeColor="accent2"/>
        </w:rPr>
        <w:t>16</w:t>
      </w:r>
      <w:r>
        <w:rPr>
          <w:rFonts w:cstheme="minorHAnsi"/>
        </w:rPr>
        <w:br/>
      </w:r>
      <w:r w:rsidRPr="001A32C9">
        <w:rPr>
          <w:color w:val="4F81BD" w:themeColor="accent1"/>
        </w:rPr>
        <w:t>BZERO</w:t>
      </w:r>
      <w:r>
        <w:rPr>
          <w:rFonts w:cstheme="minorHAnsi"/>
        </w:rPr>
        <w:t xml:space="preserve"> </w:t>
      </w:r>
      <w:r w:rsidRPr="001A32C9">
        <w:rPr>
          <w:color w:val="262626" w:themeColor="text1" w:themeTint="D9"/>
        </w:rPr>
        <w:t>=</w:t>
      </w:r>
      <w:r>
        <w:rPr>
          <w:rFonts w:cstheme="minorHAnsi"/>
        </w:rPr>
        <w:t xml:space="preserve"> </w:t>
      </w:r>
      <w:r w:rsidRPr="001A32C9">
        <w:rPr>
          <w:color w:val="C0504D" w:themeColor="accent2"/>
        </w:rPr>
        <w:t>1</w:t>
      </w:r>
      <w:r>
        <w:rPr>
          <w:rFonts w:cstheme="minorHAnsi"/>
        </w:rPr>
        <w:br/>
      </w:r>
      <w:r w:rsidRPr="001A32C9">
        <w:rPr>
          <w:color w:val="4F81BD" w:themeColor="accent1"/>
        </w:rPr>
        <w:t>BSCALE</w:t>
      </w:r>
      <w:r>
        <w:rPr>
          <w:rFonts w:cstheme="minorHAnsi"/>
        </w:rPr>
        <w:t xml:space="preserve"> </w:t>
      </w:r>
      <w:r w:rsidRPr="001A32C9">
        <w:rPr>
          <w:color w:val="262626" w:themeColor="text1" w:themeTint="D9"/>
        </w:rPr>
        <w:t>=</w:t>
      </w:r>
      <w:r>
        <w:rPr>
          <w:rFonts w:cstheme="minorHAnsi"/>
        </w:rPr>
        <w:t xml:space="preserve"> </w:t>
      </w:r>
      <w:r w:rsidRPr="001A32C9">
        <w:rPr>
          <w:color w:val="C0504D" w:themeColor="accent2"/>
        </w:rPr>
        <w:t>32768</w:t>
      </w:r>
    </w:p>
    <w:p w14:paraId="50A78E77" w14:textId="77777777" w:rsidR="001A32C9" w:rsidRPr="001A32C9" w:rsidRDefault="001A32C9" w:rsidP="00B55E51">
      <w:pPr>
        <w:pBdr>
          <w:top w:val="single" w:sz="4" w:space="1" w:color="auto"/>
          <w:left w:val="single" w:sz="4" w:space="4" w:color="auto"/>
          <w:bottom w:val="single" w:sz="4" w:space="1" w:color="auto"/>
          <w:right w:val="single" w:sz="4" w:space="4" w:color="auto"/>
        </w:pBdr>
        <w:tabs>
          <w:tab w:val="left" w:pos="8640"/>
        </w:tabs>
        <w:ind w:left="360" w:right="720"/>
        <w:rPr>
          <w:rFonts w:cstheme="minorHAnsi"/>
          <w:b/>
          <w:i/>
          <w:color w:val="76923C" w:themeColor="accent3" w:themeShade="BF"/>
        </w:rPr>
      </w:pPr>
      <w:r w:rsidRPr="001A32C9">
        <w:rPr>
          <w:rFonts w:cstheme="minorHAnsi"/>
          <w:b/>
          <w:i/>
          <w:color w:val="76923C" w:themeColor="accent3" w:themeShade="BF"/>
        </w:rPr>
        <w:t>Transformation applied to each pixel value before encoding the data as an image:</w:t>
      </w:r>
    </w:p>
    <w:p w14:paraId="47115B66" w14:textId="77777777" w:rsidR="001A32C9" w:rsidRDefault="001A32C9" w:rsidP="00B55E51">
      <w:pPr>
        <w:pBdr>
          <w:top w:val="single" w:sz="4" w:space="1" w:color="auto"/>
          <w:left w:val="single" w:sz="4" w:space="4" w:color="auto"/>
          <w:bottom w:val="single" w:sz="4" w:space="1" w:color="auto"/>
          <w:right w:val="single" w:sz="4" w:space="4" w:color="auto"/>
        </w:pBdr>
        <w:tabs>
          <w:tab w:val="left" w:pos="8640"/>
        </w:tabs>
        <w:ind w:left="360" w:right="720"/>
        <w:rPr>
          <w:rFonts w:cstheme="minorHAnsi"/>
        </w:rPr>
      </w:pPr>
      <w:r w:rsidRPr="001A32C9">
        <w:rPr>
          <w:color w:val="4F81BD" w:themeColor="accent1"/>
        </w:rPr>
        <w:t>BZERO</w:t>
      </w:r>
      <w:r>
        <w:rPr>
          <w:rFonts w:cstheme="minorHAnsi"/>
        </w:rPr>
        <w:t xml:space="preserve"> </w:t>
      </w:r>
      <w:r w:rsidRPr="001A32C9">
        <w:rPr>
          <w:color w:val="262626" w:themeColor="text1" w:themeTint="D9"/>
        </w:rPr>
        <w:t>+ (</w:t>
      </w:r>
      <w:r w:rsidRPr="001A32C9">
        <w:rPr>
          <w:color w:val="4F81BD" w:themeColor="accent1"/>
        </w:rPr>
        <w:t>BSCALE</w:t>
      </w:r>
      <w:r>
        <w:rPr>
          <w:rFonts w:cstheme="minorHAnsi"/>
        </w:rPr>
        <w:t xml:space="preserve"> </w:t>
      </w:r>
      <w:r w:rsidRPr="001A32C9">
        <w:rPr>
          <w:color w:val="262626" w:themeColor="text1" w:themeTint="D9"/>
        </w:rPr>
        <w:t>*</w:t>
      </w:r>
      <w:r>
        <w:rPr>
          <w:rFonts w:cstheme="minorHAnsi"/>
        </w:rPr>
        <w:t xml:space="preserve"> </w:t>
      </w:r>
      <w:r w:rsidRPr="001A32C9">
        <w:rPr>
          <w:noProof/>
          <w:color w:val="4F81BD" w:themeColor="accent1"/>
        </w:rPr>
        <w:t>FITSPixelValue</w:t>
      </w:r>
      <w:r w:rsidRPr="001A32C9">
        <w:rPr>
          <w:color w:val="262626" w:themeColor="text1" w:themeTint="D9"/>
        </w:rPr>
        <w:t>)</w:t>
      </w:r>
    </w:p>
    <w:p w14:paraId="7FEC2EAB" w14:textId="77777777" w:rsidR="00CA25EE" w:rsidRDefault="00B63B8E" w:rsidP="006932D2">
      <w:pPr>
        <w:rPr>
          <w:rFonts w:cstheme="minorHAnsi"/>
        </w:rPr>
      </w:pPr>
      <w:r>
        <w:rPr>
          <w:rFonts w:cstheme="minorHAnsi"/>
        </w:rPr>
        <w:t>Note that compressed FITS files are not supported.</w:t>
      </w:r>
    </w:p>
    <w:p w14:paraId="22C7556D" w14:textId="77777777" w:rsidR="00457AC5" w:rsidRDefault="00457AC5" w:rsidP="00457AC5">
      <w:pPr>
        <w:pStyle w:val="Heading3"/>
      </w:pPr>
      <w:bookmarkStart w:id="7" w:name="_Toc317171715"/>
      <w:r>
        <w:t>How Grayscale Images are Stored</w:t>
      </w:r>
      <w:bookmarkEnd w:id="7"/>
    </w:p>
    <w:p w14:paraId="54250173" w14:textId="77777777" w:rsidR="00457AC5" w:rsidRDefault="00457AC5" w:rsidP="00457AC5">
      <w:pPr>
        <w:pStyle w:val="Heading3"/>
      </w:pPr>
      <w:bookmarkStart w:id="8" w:name="_Toc317171716"/>
      <w:r>
        <w:t>How Color Images are Stored</w:t>
      </w:r>
      <w:bookmarkEnd w:id="8"/>
    </w:p>
    <w:p w14:paraId="2AB5843A" w14:textId="77777777" w:rsidR="00705FD4" w:rsidRDefault="002223D2" w:rsidP="00705FD4">
      <w:r>
        <w:t xml:space="preserve">NAXIS = 3 (always set to 3 – </w:t>
      </w:r>
      <w:r w:rsidR="00392827">
        <w:t xml:space="preserve">Red image stored in the primary HDU, with the Green and Blue images stored in extensions 1 and 2 respectively. </w:t>
      </w:r>
      <w:r>
        <w:t>)</w:t>
      </w:r>
    </w:p>
    <w:p w14:paraId="109E6AAF" w14:textId="77777777" w:rsidR="00705FD4" w:rsidRDefault="00705FD4" w:rsidP="00705FD4">
      <w:pPr>
        <w:pStyle w:val="Heading1"/>
      </w:pPr>
      <w:bookmarkStart w:id="9" w:name="_Toc317171717"/>
      <w:r>
        <w:t>FITS Library Support</w:t>
      </w:r>
      <w:bookmarkEnd w:id="9"/>
    </w:p>
    <w:p w14:paraId="286F653C" w14:textId="77777777" w:rsidR="00705FD4" w:rsidRDefault="00705FD4" w:rsidP="00705FD4">
      <w:r>
        <w:t xml:space="preserve">A number of FITS-related software libraries exist, </w:t>
      </w:r>
      <w:r w:rsidR="00F06F2F">
        <w:t>including</w:t>
      </w:r>
      <w:r>
        <w:t xml:space="preserve"> the NASA-maintained </w:t>
      </w:r>
      <w:hyperlink r:id="rId17" w:history="1">
        <w:r w:rsidRPr="00705FD4">
          <w:rPr>
            <w:rStyle w:val="Hyperlink"/>
            <w:i/>
          </w:rPr>
          <w:t>CFITSIO</w:t>
        </w:r>
      </w:hyperlink>
      <w:r w:rsidRPr="00705FD4">
        <w:t xml:space="preserve"> library of C and Fortran</w:t>
      </w:r>
      <w:r>
        <w:t xml:space="preserve"> routines. </w:t>
      </w:r>
      <w:r w:rsidR="00F06F2F">
        <w:t xml:space="preserve">There is also </w:t>
      </w:r>
      <w:hyperlink r:id="rId18" w:history="1">
        <w:r w:rsidRPr="00D45E3A">
          <w:rPr>
            <w:rStyle w:val="Hyperlink"/>
            <w:i/>
            <w:noProof/>
          </w:rPr>
          <w:t>CSharpFITS</w:t>
        </w:r>
      </w:hyperlink>
      <w:r w:rsidR="00F06F2F">
        <w:t xml:space="preserve">, </w:t>
      </w:r>
      <w:r w:rsidR="00D45E3A">
        <w:t>which provide</w:t>
      </w:r>
      <w:r w:rsidR="00F06F2F">
        <w:t xml:space="preserve">s a .NET/C# wrapper for CFITSIO. </w:t>
      </w:r>
    </w:p>
    <w:p w14:paraId="548B8856" w14:textId="77777777" w:rsidR="00F06F2F" w:rsidRDefault="00F06F2F" w:rsidP="00F06F2F">
      <w:r>
        <w:t xml:space="preserve">FITS Explorer does </w:t>
      </w:r>
      <w:r w:rsidRPr="00F06F2F">
        <w:rPr>
          <w:i/>
        </w:rPr>
        <w:t>not</w:t>
      </w:r>
      <w:r>
        <w:t xml:space="preserve"> make use of any commercial or open-source FITS library for a number of reasons, paramount of which is </w:t>
      </w:r>
      <w:r w:rsidRPr="00F06F2F">
        <w:rPr>
          <w:i/>
        </w:rPr>
        <w:t>performance</w:t>
      </w:r>
      <w:r>
        <w:t>. During early prototyping, it was found that none of the available libraries performed as required. Thus, a simple, lightweight framework design</w:t>
      </w:r>
      <w:r w:rsidR="00ED5B54">
        <w:t>ed</w:t>
      </w:r>
      <w:r>
        <w:t xml:space="preserve"> to support the reading of FITS header and image data was developed. Written in a combination of </w:t>
      </w:r>
      <w:r w:rsidR="00DA6E26">
        <w:t>managed (</w:t>
      </w:r>
      <w:r>
        <w:t>C#</w:t>
      </w:r>
      <w:r w:rsidR="00DA6E26">
        <w:t>)</w:t>
      </w:r>
      <w:r>
        <w:t xml:space="preserve"> and </w:t>
      </w:r>
      <w:r w:rsidR="00DA6E26">
        <w:t>unmanaged (</w:t>
      </w:r>
      <w:r>
        <w:t>C++</w:t>
      </w:r>
      <w:r w:rsidR="00DA6E26">
        <w:t>) code</w:t>
      </w:r>
      <w:r>
        <w:t xml:space="preserve">, this framework provides </w:t>
      </w:r>
      <w:r w:rsidR="005640A1">
        <w:t>the desired performance to meet the design goal of presenting a preview image to user in under a second.</w:t>
      </w:r>
    </w:p>
    <w:p w14:paraId="07FA2768" w14:textId="2FC94983" w:rsidR="00F06F2F" w:rsidRDefault="00ED5B54" w:rsidP="00ED5B54">
      <w:pPr>
        <w:pStyle w:val="Heading1"/>
      </w:pPr>
      <w:bookmarkStart w:id="10" w:name="_Toc317171718"/>
      <w:r>
        <w:t xml:space="preserve">Windows </w:t>
      </w:r>
      <w:bookmarkEnd w:id="10"/>
      <w:r w:rsidR="00823284">
        <w:t>Explorer Integration</w:t>
      </w:r>
      <w:bookmarkStart w:id="11" w:name="_GoBack"/>
      <w:bookmarkEnd w:id="11"/>
    </w:p>
    <w:p w14:paraId="22C6844B" w14:textId="77777777" w:rsidR="00ED5B54" w:rsidRDefault="00DA6E26" w:rsidP="00ED5B54">
      <w:pPr>
        <w:rPr>
          <w:noProof/>
        </w:rPr>
      </w:pPr>
      <w:r>
        <w:t xml:space="preserve">FITS Explorer provides Windows explorer thumbnails and previews via </w:t>
      </w:r>
      <w:r w:rsidRPr="00DA6E26">
        <w:rPr>
          <w:i/>
        </w:rPr>
        <w:t>shell extensions</w:t>
      </w:r>
      <w:r>
        <w:t xml:space="preserve">. Thumbnails are supported by an unmanaged C++ library </w:t>
      </w:r>
      <w:r>
        <w:rPr>
          <w:noProof/>
        </w:rPr>
        <w:t>(</w:t>
      </w:r>
      <w:r w:rsidRPr="00DA6E26">
        <w:rPr>
          <w:i/>
          <w:noProof/>
        </w:rPr>
        <w:t>FITSThumbnailProvider</w:t>
      </w:r>
      <w:r>
        <w:rPr>
          <w:noProof/>
        </w:rPr>
        <w:t>), and previews are generated by C# libraries (</w:t>
      </w:r>
      <w:r w:rsidRPr="00DA6E26">
        <w:rPr>
          <w:i/>
          <w:noProof/>
        </w:rPr>
        <w:t>PreviewHandlerFramework</w:t>
      </w:r>
      <w:r>
        <w:rPr>
          <w:noProof/>
        </w:rPr>
        <w:t xml:space="preserve"> and </w:t>
      </w:r>
      <w:r w:rsidRPr="00DA6E26">
        <w:rPr>
          <w:i/>
          <w:noProof/>
        </w:rPr>
        <w:t>FITSPreviewHandler</w:t>
      </w:r>
      <w:r>
        <w:rPr>
          <w:noProof/>
        </w:rPr>
        <w:t xml:space="preserve">). </w:t>
      </w:r>
    </w:p>
    <w:p w14:paraId="34CDFDF9" w14:textId="77777777" w:rsidR="00630328" w:rsidRDefault="00630328" w:rsidP="00630328">
      <w:pPr>
        <w:rPr>
          <w:noProof/>
        </w:rPr>
      </w:pPr>
      <w:r>
        <w:t xml:space="preserve">Note that </w:t>
      </w:r>
      <w:r w:rsidR="00CD6CEE">
        <w:t xml:space="preserve">the </w:t>
      </w:r>
      <w:r>
        <w:t xml:space="preserve">older COM interfaces (e.g. </w:t>
      </w:r>
      <w:r w:rsidRPr="00630328">
        <w:rPr>
          <w:i/>
          <w:noProof/>
        </w:rPr>
        <w:t>IExtractImage</w:t>
      </w:r>
      <w:r>
        <w:t xml:space="preserve">) used by Windows XP are </w:t>
      </w:r>
      <w:r w:rsidRPr="00630328">
        <w:rPr>
          <w:b/>
        </w:rPr>
        <w:t>not</w:t>
      </w:r>
      <w:r>
        <w:t xml:space="preserve"> supported</w:t>
      </w:r>
      <w:r w:rsidR="00D44769">
        <w:t xml:space="preserve"> by FITS Explorer</w:t>
      </w:r>
      <w:r>
        <w:t xml:space="preserve">. Starting with Windows Vista, a new set of shell extension interfaces </w:t>
      </w:r>
      <w:r>
        <w:rPr>
          <w:noProof/>
        </w:rPr>
        <w:t>(</w:t>
      </w:r>
      <w:r w:rsidRPr="00630328">
        <w:rPr>
          <w:i/>
          <w:noProof/>
        </w:rPr>
        <w:t>IPreviewHandler</w:t>
      </w:r>
      <w:r w:rsidR="00D44769">
        <w:t xml:space="preserve"> and </w:t>
      </w:r>
      <w:r w:rsidRPr="00630328">
        <w:rPr>
          <w:i/>
          <w:noProof/>
        </w:rPr>
        <w:t>IThumb</w:t>
      </w:r>
      <w:r w:rsidR="00D44769">
        <w:rPr>
          <w:i/>
          <w:noProof/>
        </w:rPr>
        <w:t>nail</w:t>
      </w:r>
      <w:r w:rsidRPr="00630328">
        <w:rPr>
          <w:i/>
          <w:noProof/>
        </w:rPr>
        <w:t>Provider</w:t>
      </w:r>
      <w:r>
        <w:t xml:space="preserve">) provide improved preview and thumbnail </w:t>
      </w:r>
      <w:r>
        <w:rPr>
          <w:noProof/>
        </w:rPr>
        <w:t xml:space="preserve">features. </w:t>
      </w:r>
      <w:r w:rsidR="00CD6CEE">
        <w:rPr>
          <w:noProof/>
        </w:rPr>
        <w:t>Thus, FITS Explorer image previews and thumbnails do not function on systems prior Windows Vista.</w:t>
      </w:r>
    </w:p>
    <w:p w14:paraId="5D95134B" w14:textId="77777777" w:rsidR="00630328" w:rsidRPr="00ED5B54" w:rsidRDefault="00630328" w:rsidP="00ED5B54"/>
    <w:p w14:paraId="3B121C48" w14:textId="77777777" w:rsidR="00F06F2F" w:rsidRDefault="00235C03" w:rsidP="00235C03">
      <w:pPr>
        <w:pStyle w:val="Heading2"/>
      </w:pPr>
      <w:bookmarkStart w:id="12" w:name="_Toc317171719"/>
      <w:r>
        <w:t>Registry Support</w:t>
      </w:r>
      <w:bookmarkEnd w:id="12"/>
    </w:p>
    <w:p w14:paraId="40D3CF8C" w14:textId="77777777" w:rsidR="00CC3333" w:rsidRDefault="00D3572F" w:rsidP="00705FD4">
      <w:r>
        <w:t>Windows shell uses the registry to look-up the mapping between a particular file type (extension) and a</w:t>
      </w:r>
      <w:r w:rsidR="00C87522">
        <w:t xml:space="preserve">n associated preview/thumbnail </w:t>
      </w:r>
      <w:r w:rsidR="00BB7999">
        <w:t>provider</w:t>
      </w:r>
      <w:r>
        <w:t>.</w:t>
      </w:r>
    </w:p>
    <w:p w14:paraId="18CDFC16" w14:textId="77777777" w:rsidR="00D44769" w:rsidRDefault="00C87522" w:rsidP="00D44769">
      <w:pPr>
        <w:pBdr>
          <w:top w:val="single" w:sz="4" w:space="1" w:color="auto"/>
          <w:left w:val="single" w:sz="4" w:space="4" w:color="auto"/>
          <w:bottom w:val="single" w:sz="4" w:space="1" w:color="auto"/>
          <w:right w:val="single" w:sz="4" w:space="4" w:color="auto"/>
        </w:pBdr>
        <w:shd w:val="clear" w:color="auto" w:fill="DBE5F1" w:themeFill="accent1" w:themeFillTint="33"/>
      </w:pPr>
      <w:r>
        <w:br/>
      </w:r>
      <w:r w:rsidR="00D44769">
        <w:t xml:space="preserve">In Windows XP and earlier, the </w:t>
      </w:r>
      <w:r w:rsidR="00D44769" w:rsidRPr="00D44769">
        <w:rPr>
          <w:i/>
          <w:noProof/>
        </w:rPr>
        <w:t>IExtractImage</w:t>
      </w:r>
      <w:r w:rsidR="00D44769">
        <w:t xml:space="preserve"> COM interface was used to support both preview and thumbnail images. For example, MaxIm DL uses </w:t>
      </w:r>
      <w:r w:rsidR="00D44769" w:rsidRPr="00D44769">
        <w:rPr>
          <w:i/>
          <w:noProof/>
        </w:rPr>
        <w:t>IExtractImage</w:t>
      </w:r>
      <w:r w:rsidR="00D44769">
        <w:t xml:space="preserve"> to produce previews and thumbnails.</w:t>
      </w:r>
    </w:p>
    <w:p w14:paraId="314CA3BF" w14:textId="77777777" w:rsidR="00D44769" w:rsidRDefault="00D44769" w:rsidP="00D44769">
      <w:pPr>
        <w:pBdr>
          <w:top w:val="single" w:sz="4" w:space="1" w:color="auto"/>
          <w:left w:val="single" w:sz="4" w:space="4" w:color="auto"/>
          <w:bottom w:val="single" w:sz="4" w:space="1" w:color="auto"/>
          <w:right w:val="single" w:sz="4" w:space="4" w:color="auto"/>
        </w:pBdr>
        <w:shd w:val="clear" w:color="auto" w:fill="DBE5F1" w:themeFill="accent1" w:themeFillTint="33"/>
      </w:pPr>
      <w:r>
        <w:t xml:space="preserve">With Windows Vista, the </w:t>
      </w:r>
      <w:r w:rsidRPr="00D44769">
        <w:rPr>
          <w:i/>
          <w:noProof/>
        </w:rPr>
        <w:t>IPreviewImage</w:t>
      </w:r>
      <w:r>
        <w:t xml:space="preserve"> and </w:t>
      </w:r>
      <w:r w:rsidRPr="00D44769">
        <w:rPr>
          <w:i/>
          <w:noProof/>
        </w:rPr>
        <w:t>IThumbnailProvider</w:t>
      </w:r>
      <w:r>
        <w:t xml:space="preserve"> interfaces were introduced to support improved file previews and thumbnails. The older-style </w:t>
      </w:r>
      <w:r w:rsidRPr="00D44769">
        <w:rPr>
          <w:i/>
          <w:noProof/>
        </w:rPr>
        <w:t>IExtractImage</w:t>
      </w:r>
      <w:r>
        <w:t xml:space="preserve"> interface continues to be supported in Windows Vista and Windows 7. </w:t>
      </w:r>
    </w:p>
    <w:p w14:paraId="6432A25D" w14:textId="77777777" w:rsidR="00C87522" w:rsidRDefault="00C87522" w:rsidP="00D44769">
      <w:pPr>
        <w:pBdr>
          <w:top w:val="single" w:sz="4" w:space="1" w:color="auto"/>
          <w:left w:val="single" w:sz="4" w:space="4" w:color="auto"/>
          <w:bottom w:val="single" w:sz="4" w:space="1" w:color="auto"/>
          <w:right w:val="single" w:sz="4" w:space="4" w:color="auto"/>
        </w:pBdr>
        <w:shd w:val="clear" w:color="auto" w:fill="DBE5F1" w:themeFill="accent1" w:themeFillTint="33"/>
      </w:pPr>
      <w:r>
        <w:t>The following table summarizes the registry GUIDs used to denote particular functions:</w:t>
      </w:r>
    </w:p>
    <w:p w14:paraId="058BAAAC" w14:textId="77777777" w:rsidR="00C87522" w:rsidRPr="00C87522" w:rsidRDefault="00C87522" w:rsidP="00D44769">
      <w:pPr>
        <w:pBdr>
          <w:top w:val="single" w:sz="4" w:space="1" w:color="auto"/>
          <w:left w:val="single" w:sz="4" w:space="4" w:color="auto"/>
          <w:bottom w:val="single" w:sz="4" w:space="1" w:color="auto"/>
          <w:right w:val="single" w:sz="4" w:space="4" w:color="auto"/>
        </w:pBdr>
        <w:shd w:val="clear" w:color="auto" w:fill="DBE5F1" w:themeFill="accent1" w:themeFillTint="33"/>
        <w:rPr>
          <w:sz w:val="20"/>
        </w:rPr>
      </w:pPr>
      <w:r w:rsidRPr="000C56CC">
        <w:rPr>
          <w:b/>
          <w:sz w:val="18"/>
        </w:rPr>
        <w:t>GUID</w:t>
      </w:r>
      <w:r w:rsidRPr="000C56CC">
        <w:rPr>
          <w:b/>
          <w:sz w:val="18"/>
        </w:rPr>
        <w:tab/>
      </w:r>
      <w:r w:rsidRPr="000C56CC">
        <w:rPr>
          <w:b/>
          <w:sz w:val="18"/>
        </w:rPr>
        <w:tab/>
      </w:r>
      <w:r w:rsidRPr="000C56CC">
        <w:rPr>
          <w:b/>
          <w:sz w:val="18"/>
        </w:rPr>
        <w:tab/>
      </w:r>
      <w:r w:rsidRPr="000C56CC">
        <w:rPr>
          <w:b/>
          <w:sz w:val="18"/>
        </w:rPr>
        <w:tab/>
      </w:r>
      <w:r w:rsidRPr="000C56CC">
        <w:rPr>
          <w:b/>
          <w:sz w:val="18"/>
        </w:rPr>
        <w:tab/>
      </w:r>
      <w:r w:rsidRPr="000C56CC">
        <w:rPr>
          <w:b/>
          <w:sz w:val="18"/>
        </w:rPr>
        <w:tab/>
        <w:t>COM Interface</w:t>
      </w:r>
      <w:r w:rsidRPr="000C56CC">
        <w:rPr>
          <w:b/>
          <w:sz w:val="18"/>
        </w:rPr>
        <w:tab/>
      </w:r>
      <w:r w:rsidRPr="000C56CC">
        <w:rPr>
          <w:b/>
          <w:sz w:val="18"/>
        </w:rPr>
        <w:tab/>
        <w:t>Platform</w:t>
      </w:r>
      <w:r w:rsidRPr="000C56CC">
        <w:rPr>
          <w:b/>
          <w:sz w:val="18"/>
        </w:rPr>
        <w:br/>
      </w:r>
      <w:r w:rsidRPr="000C56CC">
        <w:rPr>
          <w:noProof/>
          <w:sz w:val="18"/>
        </w:rPr>
        <w:t>E357FCCD-A995-4576-B01F-234630154E96</w:t>
      </w:r>
      <w:r w:rsidRPr="000C56CC">
        <w:rPr>
          <w:noProof/>
          <w:sz w:val="18"/>
        </w:rPr>
        <w:tab/>
      </w:r>
      <w:r w:rsidRPr="000C56CC">
        <w:rPr>
          <w:noProof/>
          <w:sz w:val="18"/>
        </w:rPr>
        <w:tab/>
      </w:r>
      <w:r w:rsidRPr="000C56CC">
        <w:rPr>
          <w:i/>
          <w:noProof/>
          <w:sz w:val="18"/>
        </w:rPr>
        <w:t>IThumnailProvider</w:t>
      </w:r>
      <w:r w:rsidRPr="000C56CC">
        <w:rPr>
          <w:noProof/>
          <w:sz w:val="18"/>
        </w:rPr>
        <w:tab/>
      </w:r>
      <w:r w:rsidR="000C56CC">
        <w:rPr>
          <w:noProof/>
          <w:sz w:val="18"/>
        </w:rPr>
        <w:tab/>
      </w:r>
      <w:r w:rsidRPr="000C56CC">
        <w:rPr>
          <w:noProof/>
          <w:sz w:val="18"/>
        </w:rPr>
        <w:t>Windows Vista/7</w:t>
      </w:r>
      <w:r w:rsidRPr="000C56CC">
        <w:rPr>
          <w:noProof/>
          <w:sz w:val="18"/>
        </w:rPr>
        <w:br/>
        <w:t>8895b1c6-b41f-4c1c-a562-0d564250836f</w:t>
      </w:r>
      <w:r w:rsidRPr="000C56CC">
        <w:rPr>
          <w:noProof/>
          <w:sz w:val="18"/>
        </w:rPr>
        <w:tab/>
      </w:r>
      <w:r w:rsidRPr="000C56CC">
        <w:rPr>
          <w:noProof/>
          <w:sz w:val="18"/>
        </w:rPr>
        <w:tab/>
      </w:r>
      <w:r w:rsidRPr="000C56CC">
        <w:rPr>
          <w:i/>
          <w:noProof/>
          <w:sz w:val="18"/>
        </w:rPr>
        <w:t>IPreviewHandler</w:t>
      </w:r>
      <w:r w:rsidRPr="000C56CC">
        <w:rPr>
          <w:noProof/>
          <w:sz w:val="18"/>
        </w:rPr>
        <w:tab/>
      </w:r>
      <w:r w:rsidRPr="000C56CC">
        <w:rPr>
          <w:noProof/>
          <w:sz w:val="18"/>
        </w:rPr>
        <w:tab/>
        <w:t>Windows Vista/7</w:t>
      </w:r>
      <w:r w:rsidRPr="000C56CC">
        <w:rPr>
          <w:noProof/>
          <w:sz w:val="18"/>
        </w:rPr>
        <w:br/>
        <w:t>BB2E617C-0920-11d1-9A0B-00C04FC2D6C1</w:t>
      </w:r>
      <w:r w:rsidRPr="000C56CC">
        <w:rPr>
          <w:noProof/>
          <w:sz w:val="18"/>
        </w:rPr>
        <w:tab/>
      </w:r>
      <w:r w:rsidRPr="000C56CC">
        <w:rPr>
          <w:noProof/>
          <w:sz w:val="18"/>
        </w:rPr>
        <w:tab/>
      </w:r>
      <w:r w:rsidRPr="000C56CC">
        <w:rPr>
          <w:i/>
          <w:noProof/>
          <w:sz w:val="18"/>
        </w:rPr>
        <w:t>IExtractImage</w:t>
      </w:r>
      <w:r w:rsidRPr="000C56CC">
        <w:rPr>
          <w:noProof/>
          <w:sz w:val="18"/>
        </w:rPr>
        <w:tab/>
      </w:r>
      <w:r w:rsidRPr="000C56CC">
        <w:rPr>
          <w:noProof/>
          <w:sz w:val="18"/>
        </w:rPr>
        <w:tab/>
        <w:t>Windows XP/2000</w:t>
      </w:r>
      <w:r>
        <w:rPr>
          <w:sz w:val="20"/>
        </w:rPr>
        <w:br/>
      </w:r>
    </w:p>
    <w:p w14:paraId="0D2AD6DF" w14:textId="080DE2A5" w:rsidR="008303A0" w:rsidRDefault="00FE1DF8" w:rsidP="00FE1DF8">
      <w:r>
        <w:t xml:space="preserve">Note that </w:t>
      </w:r>
      <w:r w:rsidR="008303A0">
        <w:t>FITS Explorer</w:t>
      </w:r>
      <w:r>
        <w:t xml:space="preserve"> use</w:t>
      </w:r>
      <w:r w:rsidR="008303A0">
        <w:t>s</w:t>
      </w:r>
      <w:r>
        <w:t xml:space="preserve"> </w:t>
      </w:r>
      <w:r w:rsidRPr="008303A0">
        <w:rPr>
          <w:i/>
        </w:rPr>
        <w:t>unmanaged</w:t>
      </w:r>
      <w:r>
        <w:t xml:space="preserve"> code for the </w:t>
      </w:r>
      <w:r w:rsidR="008303A0">
        <w:t xml:space="preserve">thumbnail provider </w:t>
      </w:r>
      <w:r>
        <w:t>shell extension</w:t>
      </w:r>
      <w:r w:rsidR="008303A0">
        <w:t xml:space="preserve">. </w:t>
      </w:r>
      <w:r>
        <w:t>Microsoft do</w:t>
      </w:r>
      <w:r w:rsidR="008303A0">
        <w:t>es</w:t>
      </w:r>
      <w:r>
        <w:t xml:space="preserve"> not recommend using managed code </w:t>
      </w:r>
      <w:r w:rsidR="008303A0">
        <w:t xml:space="preserve">in </w:t>
      </w:r>
      <w:r>
        <w:t>this scenario</w:t>
      </w:r>
      <w:r w:rsidR="008303A0">
        <w:t xml:space="preserve">. This is </w:t>
      </w:r>
      <w:r>
        <w:t xml:space="preserve">because </w:t>
      </w:r>
      <w:r w:rsidR="008303A0">
        <w:t xml:space="preserve">extensions are loaded into the shell’s process, leading to </w:t>
      </w:r>
      <w:r>
        <w:t>potential .NET framework versioning conflicts</w:t>
      </w:r>
      <w:r w:rsidR="008303A0">
        <w:t>,</w:t>
      </w:r>
      <w:r>
        <w:t xml:space="preserve"> when </w:t>
      </w:r>
      <w:r w:rsidR="008303A0">
        <w:t xml:space="preserve">various </w:t>
      </w:r>
      <w:r>
        <w:t xml:space="preserve">shell extensions require </w:t>
      </w:r>
      <w:r w:rsidR="004256DB">
        <w:t>different</w:t>
      </w:r>
      <w:r>
        <w:t xml:space="preserve"> framework versions</w:t>
      </w:r>
      <w:r w:rsidR="008303A0">
        <w:t xml:space="preserve"> (only one version of the .NET CLR can be loaded </w:t>
      </w:r>
      <w:r w:rsidR="004256DB">
        <w:t>into a process at one time</w:t>
      </w:r>
      <w:r>
        <w:t>).</w:t>
      </w:r>
      <w:r w:rsidR="008303A0">
        <w:t xml:space="preserve"> </w:t>
      </w:r>
      <w:r w:rsidR="004256DB">
        <w:t>Starting with .NET 4, this single version limitation has been removed, but Microsoft still explicitly recommend against managed code extensions to the shell (explorer.exe).</w:t>
      </w:r>
    </w:p>
    <w:p w14:paraId="5A1F36A4" w14:textId="59045BB6" w:rsidR="00FE1DF8" w:rsidRDefault="008303A0" w:rsidP="00FE1DF8">
      <w:r>
        <w:t xml:space="preserve">However, a </w:t>
      </w:r>
      <w:r w:rsidRPr="008303A0">
        <w:rPr>
          <w:i/>
        </w:rPr>
        <w:t>managed</w:t>
      </w:r>
      <w:r>
        <w:t xml:space="preserve"> code solution </w:t>
      </w:r>
      <w:r w:rsidRPr="004256DB">
        <w:rPr>
          <w:i/>
        </w:rPr>
        <w:t>can</w:t>
      </w:r>
      <w:r>
        <w:t xml:space="preserve"> be used for the custom preview handler. </w:t>
      </w:r>
      <w:r w:rsidRPr="008303A0">
        <w:t>Preview handlers are implemented as COM components</w:t>
      </w:r>
      <w:r>
        <w:t>, but they are hosted outside the shell’s process by a “</w:t>
      </w:r>
      <w:r w:rsidRPr="008303A0">
        <w:t>surrogate host</w:t>
      </w:r>
      <w:r>
        <w:t xml:space="preserve">” </w:t>
      </w:r>
      <w:r w:rsidRPr="008303A0">
        <w:t>(prevhost.exe)</w:t>
      </w:r>
      <w:r>
        <w:t xml:space="preserve">. </w:t>
      </w:r>
    </w:p>
    <w:p w14:paraId="7A800738" w14:textId="77777777" w:rsidR="00BB7999" w:rsidRDefault="00BB7999" w:rsidP="00BB7999">
      <w:pPr>
        <w:pStyle w:val="Heading3"/>
      </w:pPr>
      <w:bookmarkStart w:id="13" w:name="_Toc317171720"/>
      <w:r>
        <w:t>Adding a Custom Preview Handler</w:t>
      </w:r>
      <w:bookmarkEnd w:id="13"/>
    </w:p>
    <w:p w14:paraId="1CA1E0CA" w14:textId="77777777" w:rsidR="0014718E" w:rsidRDefault="0014718E" w:rsidP="0014718E">
      <w:r>
        <w:t>Three changes need to be made to the registry when adding a custom preview handler</w:t>
      </w:r>
      <w:r w:rsidR="00E009AF">
        <w:t xml:space="preserve">. In the case of FITS Explorer, the following changes are made to support </w:t>
      </w:r>
      <w:r w:rsidR="00E009AF">
        <w:rPr>
          <w:noProof/>
        </w:rPr>
        <w:t>previews of .</w:t>
      </w:r>
      <w:r w:rsidR="00E009AF" w:rsidRPr="00E009AF">
        <w:rPr>
          <w:i/>
          <w:noProof/>
        </w:rPr>
        <w:t>fts</w:t>
      </w:r>
      <w:r w:rsidR="00E009AF">
        <w:rPr>
          <w:noProof/>
        </w:rPr>
        <w:t>, .</w:t>
      </w:r>
      <w:r w:rsidR="00E009AF" w:rsidRPr="00E009AF">
        <w:rPr>
          <w:i/>
          <w:noProof/>
        </w:rPr>
        <w:t>fit</w:t>
      </w:r>
      <w:r w:rsidR="00E009AF">
        <w:rPr>
          <w:noProof/>
        </w:rPr>
        <w:t xml:space="preserve"> and .</w:t>
      </w:r>
      <w:r w:rsidR="00E009AF" w:rsidRPr="00E009AF">
        <w:rPr>
          <w:i/>
          <w:noProof/>
        </w:rPr>
        <w:t>fits</w:t>
      </w:r>
      <w:r w:rsidR="00E009AF">
        <w:rPr>
          <w:noProof/>
        </w:rPr>
        <w:t xml:space="preserve"> file</w:t>
      </w:r>
      <w:r w:rsidR="00C87522">
        <w:rPr>
          <w:noProof/>
        </w:rPr>
        <w:t>s</w:t>
      </w:r>
      <w:r w:rsidR="00E009AF">
        <w:t xml:space="preserve">: </w:t>
      </w:r>
    </w:p>
    <w:p w14:paraId="09395929" w14:textId="77777777" w:rsidR="0014718E" w:rsidRDefault="0014718E" w:rsidP="006F0C32">
      <w:pPr>
        <w:pStyle w:val="ListParagraph"/>
      </w:pPr>
      <w:r>
        <w:t xml:space="preserve">Associate one or more file extensions with the custom </w:t>
      </w:r>
      <w:r w:rsidR="00731A34">
        <w:t xml:space="preserve">preview </w:t>
      </w:r>
      <w:r>
        <w:t>handler</w:t>
      </w:r>
      <w:r w:rsidR="00A25DAB">
        <w:br/>
      </w:r>
    </w:p>
    <w:p w14:paraId="781E4113" w14:textId="77777777" w:rsidR="00E009AF" w:rsidRDefault="00771D84" w:rsidP="00986B27">
      <w:pPr>
        <w:pStyle w:val="ListParagraph"/>
        <w:numPr>
          <w:ilvl w:val="1"/>
          <w:numId w:val="5"/>
        </w:numPr>
      </w:pPr>
      <w:r>
        <w:t xml:space="preserve">Locate the </w:t>
      </w:r>
      <w:r w:rsidRPr="00A26E8B">
        <w:rPr>
          <w:i/>
          <w:noProof/>
          <w:color w:val="C0504D" w:themeColor="accent2"/>
        </w:rPr>
        <w:t>HKEY_CLASSES_ROOT\.f</w:t>
      </w:r>
      <w:r w:rsidR="000223DE">
        <w:rPr>
          <w:i/>
          <w:noProof/>
          <w:color w:val="C0504D" w:themeColor="accent2"/>
        </w:rPr>
        <w:t>ts</w:t>
      </w:r>
      <w:r w:rsidR="004D14A3" w:rsidRPr="00A26E8B">
        <w:rPr>
          <w:noProof/>
          <w:color w:val="C0504D" w:themeColor="accent2"/>
        </w:rPr>
        <w:t xml:space="preserve"> </w:t>
      </w:r>
      <w:r w:rsidR="004D14A3">
        <w:rPr>
          <w:noProof/>
        </w:rPr>
        <w:t>key</w:t>
      </w:r>
      <w:r w:rsidR="00092252">
        <w:rPr>
          <w:noProof/>
        </w:rPr>
        <w:t>, i</w:t>
      </w:r>
      <w:r>
        <w:t>f it doesn’</w:t>
      </w:r>
      <w:r w:rsidR="004D14A3">
        <w:t xml:space="preserve">t exist, it will be created. </w:t>
      </w:r>
      <w:r w:rsidR="00731A34">
        <w:br/>
      </w:r>
      <w:r w:rsidR="00A25DAB">
        <w:t>Note that</w:t>
      </w:r>
      <w:r>
        <w:t xml:space="preserve"> </w:t>
      </w:r>
      <w:r>
        <w:rPr>
          <w:noProof/>
        </w:rPr>
        <w:t>MaxI</w:t>
      </w:r>
      <w:r w:rsidR="00731A34">
        <w:rPr>
          <w:noProof/>
        </w:rPr>
        <w:t>m</w:t>
      </w:r>
      <w:r>
        <w:t xml:space="preserve"> DL adds support for </w:t>
      </w:r>
      <w:r w:rsidR="00A25DAB">
        <w:t xml:space="preserve">explorer </w:t>
      </w:r>
      <w:r>
        <w:t xml:space="preserve">previews </w:t>
      </w:r>
      <w:r w:rsidR="00731A34">
        <w:t xml:space="preserve">and thumbnails </w:t>
      </w:r>
      <w:r>
        <w:t xml:space="preserve">via the old-style </w:t>
      </w:r>
      <w:r w:rsidRPr="00A25DAB">
        <w:rPr>
          <w:i/>
          <w:noProof/>
        </w:rPr>
        <w:t>IExtractImage</w:t>
      </w:r>
      <w:r>
        <w:t xml:space="preserve"> </w:t>
      </w:r>
      <w:r w:rsidR="00A25DAB">
        <w:t xml:space="preserve">interface. However, it only supports 32-bit systems – previews on 64-bit </w:t>
      </w:r>
      <w:r w:rsidR="004D14A3">
        <w:t>machines</w:t>
      </w:r>
      <w:r w:rsidR="00A25DAB">
        <w:t xml:space="preserve"> are not supported </w:t>
      </w:r>
      <w:r w:rsidR="00731A34">
        <w:t xml:space="preserve">by MaxIm </w:t>
      </w:r>
      <w:r w:rsidR="00A25DAB">
        <w:t xml:space="preserve">and do not function correctly </w:t>
      </w:r>
      <w:r w:rsidR="00A25DAB">
        <w:br/>
      </w:r>
    </w:p>
    <w:p w14:paraId="3BB3652C" w14:textId="605B5A5D" w:rsidR="004D14A3" w:rsidRDefault="004D14A3" w:rsidP="00986B27">
      <w:pPr>
        <w:pStyle w:val="ListParagraph"/>
        <w:numPr>
          <w:ilvl w:val="1"/>
          <w:numId w:val="5"/>
        </w:numPr>
      </w:pPr>
      <w:r>
        <w:t xml:space="preserve">If the key </w:t>
      </w:r>
      <w:r w:rsidRPr="00A26E8B">
        <w:rPr>
          <w:i/>
          <w:noProof/>
          <w:color w:val="C0504D" w:themeColor="accent2"/>
        </w:rPr>
        <w:t>shellex\{BB2E617C-0920-11d1-9A0B-00C04FC2D6C1}</w:t>
      </w:r>
      <w:r w:rsidRPr="00A26E8B">
        <w:rPr>
          <w:i/>
          <w:color w:val="C0504D" w:themeColor="accent2"/>
        </w:rPr>
        <w:t xml:space="preserve"> </w:t>
      </w:r>
      <w:r>
        <w:t xml:space="preserve">is present, this denotes the GUID for an old-style </w:t>
      </w:r>
      <w:r w:rsidRPr="004D14A3">
        <w:rPr>
          <w:i/>
          <w:noProof/>
        </w:rPr>
        <w:t>IExtractImage</w:t>
      </w:r>
      <w:r>
        <w:t xml:space="preserve"> interface – this will need to be “disabled” or it will conflict with the new custom preview handler</w:t>
      </w:r>
      <w:r w:rsidR="00B4363D">
        <w:t xml:space="preserve"> and thumbnail provider</w:t>
      </w:r>
      <w:r>
        <w:br/>
      </w:r>
    </w:p>
    <w:p w14:paraId="6C3D18C8" w14:textId="4670EC62" w:rsidR="00A26E8B" w:rsidRDefault="004D14A3" w:rsidP="00986B27">
      <w:pPr>
        <w:pStyle w:val="ListParagraph"/>
        <w:numPr>
          <w:ilvl w:val="1"/>
          <w:numId w:val="5"/>
        </w:numPr>
      </w:pPr>
      <w:r>
        <w:t xml:space="preserve">Create </w:t>
      </w:r>
      <w:r w:rsidRPr="00986B27">
        <w:rPr>
          <w:i/>
          <w:color w:val="C0504D" w:themeColor="accent2"/>
        </w:rPr>
        <w:t>HKEY_CLASSES_ROOT\.f</w:t>
      </w:r>
      <w:r w:rsidR="000223DE" w:rsidRPr="00986B27">
        <w:rPr>
          <w:i/>
          <w:color w:val="C0504D" w:themeColor="accent2"/>
        </w:rPr>
        <w:t>ts</w:t>
      </w:r>
      <w:r w:rsidRPr="00986B27">
        <w:rPr>
          <w:i/>
          <w:color w:val="C0504D" w:themeColor="accent2"/>
        </w:rPr>
        <w:t>\shellex\{8895b1c6-b41f-4c1c-a562-0d564250836f}</w:t>
      </w:r>
      <w:r>
        <w:br/>
      </w:r>
      <w:r w:rsidR="00A26E8B">
        <w:t>Th</w:t>
      </w:r>
      <w:r w:rsidR="00092252">
        <w:t>is</w:t>
      </w:r>
      <w:r w:rsidR="00A26E8B">
        <w:t xml:space="preserve"> GUID denotes the </w:t>
      </w:r>
      <w:r w:rsidR="00A26E8B" w:rsidRPr="00986B27">
        <w:rPr>
          <w:i/>
          <w:noProof/>
        </w:rPr>
        <w:t>IPreviewImage</w:t>
      </w:r>
      <w:r w:rsidR="00A26E8B">
        <w:t xml:space="preserve"> interface</w:t>
      </w:r>
      <w:r w:rsidR="00702489">
        <w:t>.</w:t>
      </w:r>
      <w:r w:rsidR="009E02E8">
        <w:br/>
      </w:r>
      <w:r w:rsidR="00A26E8B">
        <w:t xml:space="preserve">Set the </w:t>
      </w:r>
      <w:r w:rsidR="008300E2">
        <w:rPr>
          <w:i/>
        </w:rPr>
        <w:t xml:space="preserve">Default </w:t>
      </w:r>
      <w:r w:rsidR="008300E2" w:rsidRPr="008300E2">
        <w:t>v</w:t>
      </w:r>
      <w:r w:rsidR="00A26E8B" w:rsidRPr="008300E2">
        <w:t>alue</w:t>
      </w:r>
      <w:r w:rsidR="00A26E8B">
        <w:t xml:space="preserve"> (as a </w:t>
      </w:r>
      <w:r w:rsidR="00A26E8B" w:rsidRPr="00986B27">
        <w:rPr>
          <w:i/>
        </w:rPr>
        <w:t>REG_SZ</w:t>
      </w:r>
      <w:r w:rsidR="00A26E8B">
        <w:t>) for the key to be the CLSID for the custom preview handler (e.g</w:t>
      </w:r>
      <w:r w:rsidR="00A26E8B" w:rsidRPr="00986B27">
        <w:rPr>
          <w:i/>
        </w:rPr>
        <w:t xml:space="preserve">. </w:t>
      </w:r>
      <w:r w:rsidR="00A26E8B" w:rsidRPr="00986B27">
        <w:rPr>
          <w:i/>
          <w:color w:val="C0504D" w:themeColor="accent2"/>
        </w:rPr>
        <w:t>{1672d48c-c812-4d4d-a852-b779764373c7}</w:t>
      </w:r>
      <w:r w:rsidR="00A26E8B">
        <w:t>)</w:t>
      </w:r>
      <w:r w:rsidR="00A26E8B">
        <w:br/>
      </w:r>
    </w:p>
    <w:p w14:paraId="7EEC9BA6" w14:textId="77777777" w:rsidR="00A25DAB" w:rsidRDefault="00A26E8B" w:rsidP="00986B27">
      <w:pPr>
        <w:pStyle w:val="ListParagraph"/>
        <w:numPr>
          <w:ilvl w:val="1"/>
          <w:numId w:val="5"/>
        </w:numPr>
      </w:pPr>
      <w:r>
        <w:t xml:space="preserve">Repeat a. through </w:t>
      </w:r>
      <w:r w:rsidR="00092252">
        <w:t>c</w:t>
      </w:r>
      <w:r>
        <w:t xml:space="preserve">. to add support for the </w:t>
      </w:r>
      <w:r w:rsidR="000223DE">
        <w:rPr>
          <w:noProof/>
        </w:rPr>
        <w:t>.</w:t>
      </w:r>
      <w:r w:rsidR="000223DE" w:rsidRPr="00E009AF">
        <w:rPr>
          <w:i/>
          <w:noProof/>
        </w:rPr>
        <w:t>fit</w:t>
      </w:r>
      <w:r w:rsidR="000223DE">
        <w:rPr>
          <w:noProof/>
        </w:rPr>
        <w:t xml:space="preserve"> and .</w:t>
      </w:r>
      <w:r w:rsidR="000223DE" w:rsidRPr="00E009AF">
        <w:rPr>
          <w:i/>
          <w:noProof/>
        </w:rPr>
        <w:t>fits</w:t>
      </w:r>
      <w:r w:rsidR="000223DE">
        <w:rPr>
          <w:noProof/>
        </w:rPr>
        <w:t xml:space="preserve"> file extensions</w:t>
      </w:r>
      <w:r w:rsidR="00A25DAB">
        <w:br/>
      </w:r>
    </w:p>
    <w:p w14:paraId="561C3E31" w14:textId="77777777" w:rsidR="000223DE" w:rsidRDefault="0014718E" w:rsidP="006F0C32">
      <w:pPr>
        <w:pStyle w:val="ListParagraph"/>
      </w:pPr>
      <w:r>
        <w:t xml:space="preserve">Create </w:t>
      </w:r>
      <w:r w:rsidR="0019288C">
        <w:t xml:space="preserve">a </w:t>
      </w:r>
      <w:r>
        <w:t>class ID (</w:t>
      </w:r>
      <w:r w:rsidRPr="00742701">
        <w:rPr>
          <w:i/>
        </w:rPr>
        <w:t>CLSID</w:t>
      </w:r>
      <w:r>
        <w:t xml:space="preserve">) related to the custom </w:t>
      </w:r>
      <w:r w:rsidR="00731A34">
        <w:t xml:space="preserve">preview </w:t>
      </w:r>
      <w:r>
        <w:t>handler</w:t>
      </w:r>
      <w:r w:rsidR="000223DE">
        <w:br/>
      </w:r>
    </w:p>
    <w:p w14:paraId="148AC6A1" w14:textId="7F58683D" w:rsidR="002C0C01" w:rsidRDefault="007F1E8C" w:rsidP="0019288C">
      <w:pPr>
        <w:pStyle w:val="ListParagraph"/>
        <w:numPr>
          <w:ilvl w:val="1"/>
          <w:numId w:val="5"/>
        </w:numPr>
      </w:pPr>
      <w:r>
        <w:t>A</w:t>
      </w:r>
      <w:r w:rsidR="0076188B">
        <w:t xml:space="preserve"> </w:t>
      </w:r>
      <w:r w:rsidR="0076188B" w:rsidRPr="0076188B">
        <w:t>sub</w:t>
      </w:r>
      <w:r w:rsidR="0076188B">
        <w:t>-</w:t>
      </w:r>
      <w:r w:rsidR="0076188B" w:rsidRPr="0076188B">
        <w:t>key</w:t>
      </w:r>
      <w:r w:rsidR="00702489">
        <w:t>, which is the CLSID (</w:t>
      </w:r>
      <w:r w:rsidR="00702489" w:rsidRPr="00986B27">
        <w:rPr>
          <w:i/>
          <w:color w:val="C0504D" w:themeColor="accent2"/>
        </w:rPr>
        <w:t>{1672d48c-c812-4d4d-a852-b779764373c7}</w:t>
      </w:r>
      <w:r w:rsidR="00702489">
        <w:t xml:space="preserve">) for our preview handler, </w:t>
      </w:r>
      <w:r>
        <w:t xml:space="preserve">is added </w:t>
      </w:r>
      <w:r w:rsidR="0076188B" w:rsidRPr="0076188B">
        <w:t>under</w:t>
      </w:r>
      <w:r w:rsidR="007060B5">
        <w:t xml:space="preserve"> the follow key </w:t>
      </w:r>
      <w:r w:rsidR="007060B5" w:rsidRPr="0076188B">
        <w:t xml:space="preserve">for </w:t>
      </w:r>
      <w:r w:rsidR="007060B5">
        <w:t>the custom</w:t>
      </w:r>
      <w:r w:rsidR="007060B5" w:rsidRPr="0076188B">
        <w:t xml:space="preserve"> preview handler</w:t>
      </w:r>
      <w:r w:rsidR="007060B5">
        <w:t>:</w:t>
      </w:r>
      <w:r w:rsidR="007060B5">
        <w:br/>
      </w:r>
      <w:r w:rsidR="007060B5">
        <w:br/>
        <w:t xml:space="preserve">32-bit systems: </w:t>
      </w:r>
      <w:r w:rsidR="0076188B" w:rsidRPr="0076188B">
        <w:rPr>
          <w:i/>
          <w:color w:val="C0504D" w:themeColor="accent2"/>
        </w:rPr>
        <w:t xml:space="preserve">HKEY_CLASSES_ROOT\CLSID </w:t>
      </w:r>
      <w:r w:rsidR="007060B5">
        <w:rPr>
          <w:i/>
          <w:color w:val="C0504D" w:themeColor="accent2"/>
        </w:rPr>
        <w:br/>
      </w:r>
      <w:r w:rsidR="007060B5" w:rsidRPr="00635042">
        <w:t>64-bit systems</w:t>
      </w:r>
      <w:r w:rsidR="007060B5">
        <w:t xml:space="preserve">: </w:t>
      </w:r>
      <w:r w:rsidR="007060B5" w:rsidRPr="007060B5">
        <w:rPr>
          <w:i/>
          <w:color w:val="C0504D" w:themeColor="accent2"/>
        </w:rPr>
        <w:t>HKEY_CLASSES_ROOT\Wow6432Node\CLSID</w:t>
      </w:r>
      <w:r w:rsidR="0019288C">
        <w:rPr>
          <w:i/>
          <w:color w:val="C0504D" w:themeColor="accent2"/>
        </w:rPr>
        <w:br/>
      </w:r>
      <w:r w:rsidR="0019288C">
        <w:rPr>
          <w:i/>
          <w:color w:val="C0504D" w:themeColor="accent2"/>
        </w:rPr>
        <w:br/>
      </w:r>
      <w:r w:rsidR="0019288C" w:rsidRPr="0019288C">
        <w:t xml:space="preserve">The CLSID </w:t>
      </w:r>
      <w:r w:rsidR="00702489">
        <w:t xml:space="preserve">entry </w:t>
      </w:r>
      <w:r w:rsidR="0019288C" w:rsidRPr="0019288C">
        <w:t>holds details of ou</w:t>
      </w:r>
      <w:r w:rsidR="0019288C">
        <w:t xml:space="preserve">r preview handler, including </w:t>
      </w:r>
      <w:r w:rsidR="0019288C" w:rsidRPr="0019288C">
        <w:rPr>
          <w:i/>
          <w:noProof/>
        </w:rPr>
        <w:t>CLSID</w:t>
      </w:r>
      <w:r w:rsidR="0019288C" w:rsidRPr="0019288C">
        <w:t xml:space="preserve">, </w:t>
      </w:r>
      <w:r w:rsidR="0019288C" w:rsidRPr="0019288C">
        <w:rPr>
          <w:i/>
          <w:noProof/>
        </w:rPr>
        <w:t>AppID</w:t>
      </w:r>
      <w:r w:rsidR="0019288C" w:rsidRPr="0019288C">
        <w:t xml:space="preserve">, </w:t>
      </w:r>
      <w:r w:rsidR="0019288C" w:rsidRPr="0019288C">
        <w:rPr>
          <w:i/>
          <w:noProof/>
        </w:rPr>
        <w:t>DisplayName</w:t>
      </w:r>
      <w:r w:rsidR="0019288C" w:rsidRPr="0019288C">
        <w:t xml:space="preserve">. It also points to the assembly </w:t>
      </w:r>
      <w:r w:rsidR="0019288C">
        <w:t>for</w:t>
      </w:r>
      <w:r w:rsidR="0019288C" w:rsidRPr="0019288C">
        <w:t xml:space="preserve"> our  preview handler (</w:t>
      </w:r>
      <w:r w:rsidR="0019288C" w:rsidRPr="0019288C">
        <w:rPr>
          <w:i/>
        </w:rPr>
        <w:t>FITSPreviewHandler.dll</w:t>
      </w:r>
      <w:r w:rsidR="0019288C" w:rsidRPr="0019288C">
        <w:t>), which is</w:t>
      </w:r>
      <w:r w:rsidR="0019288C">
        <w:t xml:space="preserve"> installed</w:t>
      </w:r>
      <w:r w:rsidR="0019288C" w:rsidRPr="0019288C">
        <w:t xml:space="preserve"> in the </w:t>
      </w:r>
      <w:r w:rsidR="0019288C">
        <w:t>global assembly cache (</w:t>
      </w:r>
      <w:r w:rsidR="0019288C" w:rsidRPr="0019288C">
        <w:t>GAC)</w:t>
      </w:r>
      <w:r w:rsidR="0019288C">
        <w:rPr>
          <w:i/>
          <w:color w:val="C0504D" w:themeColor="accent2"/>
        </w:rPr>
        <w:br/>
      </w:r>
    </w:p>
    <w:p w14:paraId="2AF2C663" w14:textId="77777777" w:rsidR="000223DE" w:rsidRDefault="00750F9E" w:rsidP="0095697C">
      <w:pPr>
        <w:pStyle w:val="ListParagraph"/>
        <w:numPr>
          <w:ilvl w:val="1"/>
          <w:numId w:val="5"/>
        </w:numPr>
      </w:pPr>
      <w:r>
        <w:t>Note that a</w:t>
      </w:r>
      <w:r w:rsidR="00731A34">
        <w:t xml:space="preserve"> </w:t>
      </w:r>
      <w:r w:rsidR="0095697C" w:rsidRPr="0095697C">
        <w:rPr>
          <w:i/>
          <w:noProof/>
        </w:rPr>
        <w:t>ProgID</w:t>
      </w:r>
      <w:r w:rsidR="0095697C">
        <w:t xml:space="preserve"> entry</w:t>
      </w:r>
      <w:r w:rsidR="00731A34">
        <w:t xml:space="preserve"> is </w:t>
      </w:r>
      <w:r w:rsidR="0095697C">
        <w:t xml:space="preserve">also </w:t>
      </w:r>
      <w:r w:rsidR="00731A34">
        <w:t xml:space="preserve">created at </w:t>
      </w:r>
      <w:r w:rsidR="0095697C" w:rsidRPr="0095697C">
        <w:rPr>
          <w:i/>
          <w:noProof/>
          <w:color w:val="C0504D" w:themeColor="accent2"/>
        </w:rPr>
        <w:t>HKEY_CLASSES_ROOT\RussellArcher.FITSPreviewHandler</w:t>
      </w:r>
      <w:r w:rsidR="0095697C">
        <w:rPr>
          <w:i/>
          <w:noProof/>
          <w:color w:val="C0504D" w:themeColor="accent2"/>
        </w:rPr>
        <w:br/>
      </w:r>
      <w:r w:rsidR="0095697C">
        <w:t>This has a single sub-key (</w:t>
      </w:r>
      <w:r w:rsidR="0095697C" w:rsidRPr="0095697C">
        <w:rPr>
          <w:i/>
          <w:color w:val="C0504D" w:themeColor="accent2"/>
        </w:rPr>
        <w:t>CLSID</w:t>
      </w:r>
      <w:r w:rsidR="0095697C">
        <w:t>) which holds the GUID for our preview handler</w:t>
      </w:r>
      <w:r w:rsidR="000223DE">
        <w:br/>
      </w:r>
    </w:p>
    <w:p w14:paraId="3EB18AC6" w14:textId="77777777" w:rsidR="0014718E" w:rsidRDefault="0014718E" w:rsidP="006F0C32">
      <w:pPr>
        <w:pStyle w:val="ListParagraph"/>
      </w:pPr>
      <w:r>
        <w:t>Add the custom preview handler to the list of all preview handlers</w:t>
      </w:r>
      <w:r w:rsidR="009A24DD">
        <w:br/>
      </w:r>
    </w:p>
    <w:p w14:paraId="3C259A5B" w14:textId="77777777" w:rsidR="009A24DD" w:rsidRDefault="009A24DD" w:rsidP="009A24DD">
      <w:pPr>
        <w:pStyle w:val="ListParagraph"/>
        <w:numPr>
          <w:ilvl w:val="1"/>
          <w:numId w:val="5"/>
        </w:numPr>
      </w:pPr>
      <w:r>
        <w:t xml:space="preserve">A list of all the system’s preview handlers is maintained at </w:t>
      </w:r>
      <w:r>
        <w:br/>
      </w:r>
      <w:r w:rsidRPr="009A24DD">
        <w:rPr>
          <w:i/>
          <w:color w:val="C0504D" w:themeColor="accent2"/>
          <w:sz w:val="20"/>
        </w:rPr>
        <w:t>HKEY_LOCAL_MACHINE\SOFTWARE\Microsoft\Windows\CurrentVersion\PreviewHandlers</w:t>
      </w:r>
    </w:p>
    <w:p w14:paraId="4600AD1F" w14:textId="40A9BE16" w:rsidR="009A24DD" w:rsidRDefault="009A24DD" w:rsidP="00827CE2">
      <w:pPr>
        <w:jc w:val="center"/>
      </w:pPr>
      <w:r>
        <w:rPr>
          <w:noProof/>
          <w:lang w:eastAsia="en-GB"/>
        </w:rPr>
        <w:drawing>
          <wp:inline distT="0" distB="0" distL="0" distR="0" wp14:anchorId="4DE098EC" wp14:editId="3C5778F1">
            <wp:extent cx="5559552" cy="259689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552" cy="2596896"/>
                    </a:xfrm>
                    <a:prstGeom prst="rect">
                      <a:avLst/>
                    </a:prstGeom>
                    <a:noFill/>
                    <a:ln>
                      <a:noFill/>
                    </a:ln>
                  </pic:spPr>
                </pic:pic>
              </a:graphicData>
            </a:graphic>
          </wp:inline>
        </w:drawing>
      </w:r>
    </w:p>
    <w:p w14:paraId="12D93EB0" w14:textId="098606C4" w:rsidR="0019777C" w:rsidRPr="0014718E" w:rsidRDefault="0019777C" w:rsidP="0019777C">
      <w:r>
        <w:t xml:space="preserve">Note that for </w:t>
      </w:r>
      <w:r w:rsidRPr="0019777C">
        <w:t>Windows 7</w:t>
      </w:r>
      <w:r>
        <w:t xml:space="preserve"> systems</w:t>
      </w:r>
      <w:r w:rsidRPr="0019777C">
        <w:t xml:space="preserve">, if </w:t>
      </w:r>
      <w:r>
        <w:t>FITS Explorer is installed for all users</w:t>
      </w:r>
      <w:r w:rsidRPr="0019777C">
        <w:t xml:space="preserve">, </w:t>
      </w:r>
      <w:r>
        <w:t>the</w:t>
      </w:r>
      <w:r w:rsidRPr="0019777C">
        <w:t xml:space="preserve"> </w:t>
      </w:r>
      <w:r w:rsidRPr="0019777C">
        <w:rPr>
          <w:i/>
          <w:color w:val="C0504D" w:themeColor="accent2"/>
          <w:sz w:val="20"/>
        </w:rPr>
        <w:t>HKEY_LOCAL_MACHINE</w:t>
      </w:r>
      <w:r>
        <w:t xml:space="preserve"> key is used. If it is installed only for a particular user, the </w:t>
      </w:r>
      <w:r w:rsidRPr="0019777C">
        <w:rPr>
          <w:i/>
          <w:color w:val="C0504D" w:themeColor="accent2"/>
          <w:sz w:val="20"/>
        </w:rPr>
        <w:t>HKEY_CURRENT_USER</w:t>
      </w:r>
      <w:r>
        <w:t xml:space="preserve"> key is used.</w:t>
      </w:r>
    </w:p>
    <w:p w14:paraId="22FE5628" w14:textId="77777777" w:rsidR="00BB7999" w:rsidRDefault="00BB7999" w:rsidP="00BB7999">
      <w:pPr>
        <w:pStyle w:val="Heading3"/>
      </w:pPr>
      <w:bookmarkStart w:id="14" w:name="_Toc317171721"/>
      <w:r>
        <w:t>Adding a Custom Thumbnail Provider</w:t>
      </w:r>
      <w:bookmarkEnd w:id="14"/>
    </w:p>
    <w:p w14:paraId="123BF27C" w14:textId="3E07764A" w:rsidR="0014718E" w:rsidRDefault="00827CE2" w:rsidP="00705FD4">
      <w:r>
        <w:t>Adding a shell extension for a custom thumbnail provider is very similar to adding a preview handler:</w:t>
      </w:r>
    </w:p>
    <w:p w14:paraId="2139E858" w14:textId="500F0857" w:rsidR="009E02E8" w:rsidRDefault="009E02E8" w:rsidP="009E02E8">
      <w:pPr>
        <w:pStyle w:val="ListParagraph"/>
        <w:numPr>
          <w:ilvl w:val="0"/>
          <w:numId w:val="8"/>
        </w:numPr>
      </w:pPr>
      <w:r>
        <w:t>Associate one or more file extensions with the custom thumbnail provider</w:t>
      </w:r>
      <w:r>
        <w:br/>
      </w:r>
    </w:p>
    <w:p w14:paraId="22E49DD3" w14:textId="7097E837" w:rsidR="007A3DB0" w:rsidRDefault="009E02E8" w:rsidP="009E02E8">
      <w:pPr>
        <w:pStyle w:val="ListParagraph"/>
        <w:numPr>
          <w:ilvl w:val="1"/>
          <w:numId w:val="5"/>
        </w:numPr>
      </w:pPr>
      <w:r>
        <w:t xml:space="preserve">Create </w:t>
      </w:r>
      <w:r w:rsidRPr="009E02E8">
        <w:rPr>
          <w:i/>
          <w:color w:val="C0504D" w:themeColor="accent2"/>
        </w:rPr>
        <w:t>HKEY_CLASSES_ROOT\.fit\shellex\{E357FCCD-A995-4576-B01F-234630154E96}</w:t>
      </w:r>
      <w:r>
        <w:br/>
        <w:t xml:space="preserve">This GUID denotes the </w:t>
      </w:r>
      <w:r>
        <w:rPr>
          <w:i/>
          <w:noProof/>
        </w:rPr>
        <w:t>IThumbnailProvider</w:t>
      </w:r>
      <w:r>
        <w:t xml:space="preserve"> interface. </w:t>
      </w:r>
      <w:r>
        <w:br/>
        <w:t xml:space="preserve">Set the </w:t>
      </w:r>
      <w:r w:rsidR="008300E2">
        <w:rPr>
          <w:i/>
        </w:rPr>
        <w:t xml:space="preserve">Default </w:t>
      </w:r>
      <w:r w:rsidR="008300E2" w:rsidRPr="008300E2">
        <w:t>v</w:t>
      </w:r>
      <w:r w:rsidRPr="008300E2">
        <w:t>alue</w:t>
      </w:r>
      <w:r>
        <w:t xml:space="preserve"> (as a </w:t>
      </w:r>
      <w:r w:rsidRPr="00986B27">
        <w:rPr>
          <w:i/>
        </w:rPr>
        <w:t>REG_SZ</w:t>
      </w:r>
      <w:r>
        <w:t>) for the key to be the CLSID for the custom thumbnail handler (e.g</w:t>
      </w:r>
      <w:r w:rsidRPr="00986B27">
        <w:rPr>
          <w:i/>
        </w:rPr>
        <w:t xml:space="preserve">. </w:t>
      </w:r>
      <w:r w:rsidRPr="00986B27">
        <w:rPr>
          <w:i/>
          <w:color w:val="C0504D" w:themeColor="accent2"/>
        </w:rPr>
        <w:t>{</w:t>
      </w:r>
      <w:r w:rsidRPr="009E02E8">
        <w:rPr>
          <w:i/>
          <w:color w:val="C0504D" w:themeColor="accent2"/>
        </w:rPr>
        <w:t>8071E9C3-B199-4ED</w:t>
      </w:r>
      <w:r>
        <w:rPr>
          <w:i/>
          <w:color w:val="C0504D" w:themeColor="accent2"/>
        </w:rPr>
        <w:t>4-ACBC-E8FDD399A0E4</w:t>
      </w:r>
      <w:r w:rsidRPr="00986B27">
        <w:rPr>
          <w:i/>
          <w:color w:val="C0504D" w:themeColor="accent2"/>
        </w:rPr>
        <w:t>}</w:t>
      </w:r>
      <w:r>
        <w:t>)</w:t>
      </w:r>
      <w:r w:rsidR="007A3DB0">
        <w:br/>
      </w:r>
    </w:p>
    <w:p w14:paraId="5D1A2BB9" w14:textId="309E08AC" w:rsidR="007A3DB0" w:rsidRDefault="007A3DB0" w:rsidP="007A3DB0">
      <w:pPr>
        <w:pStyle w:val="ListParagraph"/>
        <w:numPr>
          <w:ilvl w:val="1"/>
          <w:numId w:val="5"/>
        </w:numPr>
      </w:pPr>
      <w:r>
        <w:t xml:space="preserve">Repeat a. to add support for the </w:t>
      </w:r>
      <w:r>
        <w:rPr>
          <w:noProof/>
        </w:rPr>
        <w:t>.</w:t>
      </w:r>
      <w:r w:rsidRPr="007A3DB0">
        <w:rPr>
          <w:i/>
          <w:noProof/>
        </w:rPr>
        <w:t>fit</w:t>
      </w:r>
      <w:r>
        <w:rPr>
          <w:noProof/>
        </w:rPr>
        <w:t xml:space="preserve"> and .</w:t>
      </w:r>
      <w:r w:rsidRPr="007A3DB0">
        <w:rPr>
          <w:i/>
          <w:noProof/>
        </w:rPr>
        <w:t>fits</w:t>
      </w:r>
      <w:r>
        <w:rPr>
          <w:noProof/>
        </w:rPr>
        <w:t xml:space="preserve"> file extensions</w:t>
      </w:r>
      <w:r>
        <w:br/>
      </w:r>
    </w:p>
    <w:p w14:paraId="68147A66" w14:textId="7C15B558" w:rsidR="007A3DB0" w:rsidRDefault="007A3DB0" w:rsidP="007A3DB0">
      <w:pPr>
        <w:pStyle w:val="ListParagraph"/>
      </w:pPr>
      <w:r>
        <w:t>Create a class ID (</w:t>
      </w:r>
      <w:r w:rsidRPr="00742701">
        <w:rPr>
          <w:i/>
        </w:rPr>
        <w:t>CLSID</w:t>
      </w:r>
      <w:r>
        <w:t>) related to the custom thumbnail provider</w:t>
      </w:r>
      <w:r>
        <w:br/>
      </w:r>
    </w:p>
    <w:p w14:paraId="38A3A175" w14:textId="3C41EECA" w:rsidR="007A3DB0" w:rsidRPr="007A3DB0" w:rsidRDefault="00702489" w:rsidP="00702489">
      <w:pPr>
        <w:pStyle w:val="ListParagraph"/>
        <w:numPr>
          <w:ilvl w:val="1"/>
          <w:numId w:val="5"/>
        </w:numPr>
      </w:pPr>
      <w:r>
        <w:t xml:space="preserve">A </w:t>
      </w:r>
      <w:r w:rsidRPr="0076188B">
        <w:t>sub</w:t>
      </w:r>
      <w:r>
        <w:t>-</w:t>
      </w:r>
      <w:r w:rsidRPr="0076188B">
        <w:t>key</w:t>
      </w:r>
      <w:r>
        <w:t>, which is the CLSID (</w:t>
      </w:r>
      <w:r w:rsidRPr="007A3DB0">
        <w:rPr>
          <w:i/>
          <w:color w:val="C0504D" w:themeColor="accent2"/>
          <w:sz w:val="20"/>
        </w:rPr>
        <w:t>{8071E9C3-B199-4ED4-ACBC-E8FDD399A0E4}</w:t>
      </w:r>
      <w:r>
        <w:t xml:space="preserve">) for our thumbnail provider, is added </w:t>
      </w:r>
      <w:r w:rsidRPr="0076188B">
        <w:t>under</w:t>
      </w:r>
      <w:r>
        <w:t xml:space="preserve"> the follow key:</w:t>
      </w:r>
      <w:r>
        <w:br/>
      </w:r>
      <w:r>
        <w:br/>
        <w:t xml:space="preserve">32-bit systems: </w:t>
      </w:r>
      <w:r w:rsidRPr="0076188B">
        <w:rPr>
          <w:i/>
          <w:color w:val="C0504D" w:themeColor="accent2"/>
        </w:rPr>
        <w:t xml:space="preserve">HKEY_CLASSES_ROOT\CLSID </w:t>
      </w:r>
      <w:r>
        <w:rPr>
          <w:i/>
          <w:color w:val="C0504D" w:themeColor="accent2"/>
        </w:rPr>
        <w:br/>
      </w:r>
      <w:r w:rsidRPr="00635042">
        <w:t>64-bit systems</w:t>
      </w:r>
      <w:r>
        <w:t xml:space="preserve">: </w:t>
      </w:r>
      <w:r w:rsidRPr="007060B5">
        <w:rPr>
          <w:i/>
          <w:color w:val="C0504D" w:themeColor="accent2"/>
        </w:rPr>
        <w:t>HKEY_CLASSES_ROOT\Wow6432Node\CLSID</w:t>
      </w:r>
      <w:r w:rsidRPr="00702489">
        <w:rPr>
          <w:i/>
          <w:color w:val="C0504D" w:themeColor="accent2"/>
          <w:sz w:val="20"/>
        </w:rPr>
        <w:t>}</w:t>
      </w:r>
      <w:r w:rsidR="007A3DB0">
        <w:br/>
      </w:r>
    </w:p>
    <w:p w14:paraId="3BA6B975" w14:textId="0F3CBECE" w:rsidR="00702489" w:rsidRPr="00702489" w:rsidRDefault="00702489" w:rsidP="00702489">
      <w:pPr>
        <w:pStyle w:val="ListParagraph"/>
        <w:numPr>
          <w:ilvl w:val="0"/>
          <w:numId w:val="0"/>
        </w:numPr>
        <w:ind w:left="1440"/>
        <w:rPr>
          <w:i/>
          <w:noProof/>
        </w:rPr>
      </w:pPr>
      <w:r>
        <w:t>The CLSID entry will hold two keys:</w:t>
      </w:r>
      <w:r w:rsidR="008300E2">
        <w:t xml:space="preserve"> </w:t>
      </w:r>
      <w:r w:rsidR="008300E2" w:rsidRPr="008300E2">
        <w:rPr>
          <w:i/>
        </w:rPr>
        <w:t>Default</w:t>
      </w:r>
      <w:r w:rsidR="008300E2">
        <w:t xml:space="preserve"> value will be the path to </w:t>
      </w:r>
      <w:r w:rsidR="008300E2" w:rsidRPr="008300E2">
        <w:rPr>
          <w:i/>
        </w:rPr>
        <w:t>FITSThumbnailProvider.dll</w:t>
      </w:r>
      <w:r w:rsidRPr="00702489">
        <w:t>, and</w:t>
      </w:r>
      <w:r>
        <w:rPr>
          <w:i/>
        </w:rPr>
        <w:t xml:space="preserve"> </w:t>
      </w:r>
      <w:r w:rsidR="008300E2" w:rsidRPr="008300E2">
        <w:rPr>
          <w:i/>
          <w:noProof/>
        </w:rPr>
        <w:t>ThreadingModel</w:t>
      </w:r>
      <w:r w:rsidR="008300E2">
        <w:t xml:space="preserve"> value will be set to </w:t>
      </w:r>
      <w:r w:rsidR="008300E2" w:rsidRPr="008300E2">
        <w:rPr>
          <w:i/>
          <w:noProof/>
        </w:rPr>
        <w:t>Apartment</w:t>
      </w:r>
    </w:p>
    <w:p w14:paraId="15A54477" w14:textId="1081E763" w:rsidR="00491963" w:rsidRDefault="00491963" w:rsidP="00491963">
      <w:pPr>
        <w:pStyle w:val="Heading3"/>
      </w:pPr>
      <w:bookmarkStart w:id="15" w:name="_Toc317171722"/>
      <w:r>
        <w:t>Installing the Preview Handler and Thumbnail Provider</w:t>
      </w:r>
      <w:bookmarkEnd w:id="15"/>
    </w:p>
    <w:p w14:paraId="288BA692" w14:textId="16C639F8" w:rsidR="00491963" w:rsidRDefault="00491963" w:rsidP="00491963">
      <w:r>
        <w:t>The preview handler (</w:t>
      </w:r>
      <w:r w:rsidRPr="00491963">
        <w:rPr>
          <w:i/>
        </w:rPr>
        <w:t>FITSPreviewHandler.dll</w:t>
      </w:r>
      <w:r>
        <w:t>) is a managed code assembly which is installed in the GAC using:</w:t>
      </w:r>
    </w:p>
    <w:p w14:paraId="54A69C47" w14:textId="7E168EB3" w:rsidR="00491963" w:rsidRPr="00491963" w:rsidRDefault="00491963" w:rsidP="00491963">
      <w:pPr>
        <w:rPr>
          <w:rFonts w:ascii="Courier New" w:hAnsi="Courier New" w:cs="Courier New"/>
          <w:noProof/>
        </w:rPr>
      </w:pPr>
      <w:r w:rsidRPr="00491963">
        <w:rPr>
          <w:rFonts w:ascii="Courier New" w:hAnsi="Courier New" w:cs="Courier New"/>
          <w:noProof/>
        </w:rPr>
        <w:t>gacutil -i FITSPreviewHandler.dll</w:t>
      </w:r>
      <w:r>
        <w:rPr>
          <w:rFonts w:ascii="Courier New" w:hAnsi="Courier New" w:cs="Courier New"/>
          <w:noProof/>
        </w:rPr>
        <w:br/>
      </w:r>
      <w:r w:rsidRPr="00491963">
        <w:rPr>
          <w:rFonts w:ascii="Courier New" w:hAnsi="Courier New" w:cs="Courier New"/>
          <w:noProof/>
        </w:rPr>
        <w:t>regasm /codebase FITSPreviewHandler.dll</w:t>
      </w:r>
    </w:p>
    <w:p w14:paraId="2FF02A41" w14:textId="1B01090A" w:rsidR="00491963" w:rsidRDefault="00491963" w:rsidP="00491963">
      <w:r>
        <w:t>The thumbnail provider (</w:t>
      </w:r>
      <w:r w:rsidRPr="00491963">
        <w:rPr>
          <w:i/>
        </w:rPr>
        <w:t>FITSThumbnailProvider.dll</w:t>
      </w:r>
      <w:r>
        <w:t>) is an unmanaged code COM component which is registered using the regsvr32 tool:</w:t>
      </w:r>
    </w:p>
    <w:p w14:paraId="35A1CB4D" w14:textId="49293291" w:rsidR="00491963" w:rsidRDefault="00491963" w:rsidP="00491963">
      <w:pPr>
        <w:rPr>
          <w:rFonts w:ascii="Courier New" w:hAnsi="Courier New" w:cs="Courier New"/>
          <w:noProof/>
        </w:rPr>
      </w:pPr>
      <w:r w:rsidRPr="00491963">
        <w:rPr>
          <w:rFonts w:ascii="Courier New" w:hAnsi="Courier New" w:cs="Courier New"/>
          <w:noProof/>
        </w:rPr>
        <w:t>regsvr32 FITSThumbnailProvider.dll</w:t>
      </w:r>
    </w:p>
    <w:p w14:paraId="3015D6B7" w14:textId="5DAB97E9" w:rsidR="008770EA" w:rsidRDefault="008770EA" w:rsidP="008770EA">
      <w:pPr>
        <w:pStyle w:val="Heading3"/>
      </w:pPr>
      <w:bookmarkStart w:id="16" w:name="_Toc317171723"/>
      <w:r>
        <w:t>Removing the Preview Handler and Thumbnail Provider</w:t>
      </w:r>
      <w:bookmarkEnd w:id="16"/>
    </w:p>
    <w:p w14:paraId="50C676AD" w14:textId="37392C32" w:rsidR="008770EA" w:rsidRDefault="008770EA" w:rsidP="00491963">
      <w:r>
        <w:t>The preview handler and thumbnail provider are removed as follows:</w:t>
      </w:r>
    </w:p>
    <w:p w14:paraId="70D5054C" w14:textId="68B8F16F" w:rsidR="008770EA" w:rsidRPr="008770EA" w:rsidRDefault="008770EA" w:rsidP="008770EA">
      <w:pPr>
        <w:rPr>
          <w:rFonts w:ascii="Courier New" w:hAnsi="Courier New" w:cs="Courier New"/>
          <w:noProof/>
        </w:rPr>
      </w:pPr>
      <w:r w:rsidRPr="008770EA">
        <w:rPr>
          <w:rFonts w:ascii="Courier New" w:hAnsi="Courier New" w:cs="Courier New"/>
          <w:noProof/>
        </w:rPr>
        <w:t>gacutil -u FITSPreviewHandler.dll</w:t>
      </w:r>
      <w:r w:rsidRPr="008770EA">
        <w:rPr>
          <w:rFonts w:ascii="Courier New" w:hAnsi="Courier New" w:cs="Courier New"/>
          <w:noProof/>
        </w:rPr>
        <w:br/>
        <w:t>regasm /unregister FITSPreviewHandler.dll</w:t>
      </w:r>
      <w:r w:rsidRPr="008770EA">
        <w:rPr>
          <w:rFonts w:ascii="Courier New" w:hAnsi="Courier New" w:cs="Courier New"/>
          <w:noProof/>
        </w:rPr>
        <w:br/>
        <w:t>regsvr32 /u FITSThumbnailProvider.dll</w:t>
      </w:r>
    </w:p>
    <w:p w14:paraId="39A71ED6" w14:textId="77777777" w:rsidR="002E3849" w:rsidRPr="00CC3333" w:rsidRDefault="00CC3333" w:rsidP="002E3849">
      <w:pPr>
        <w:pStyle w:val="Heading2"/>
      </w:pPr>
      <w:bookmarkStart w:id="17" w:name="_Toc317171724"/>
      <w:r>
        <w:t>References</w:t>
      </w:r>
      <w:bookmarkEnd w:id="17"/>
      <w:r w:rsidR="002E3849">
        <w:br/>
      </w:r>
    </w:p>
    <w:p w14:paraId="5B56D254" w14:textId="77777777" w:rsidR="00D45FF6" w:rsidRDefault="00CC3333" w:rsidP="007D655C">
      <w:pPr>
        <w:pStyle w:val="ListParagraph"/>
        <w:numPr>
          <w:ilvl w:val="0"/>
          <w:numId w:val="7"/>
        </w:numPr>
      </w:pPr>
      <w:r w:rsidRPr="006F0C32">
        <w:rPr>
          <w:i/>
        </w:rPr>
        <w:t>How to Register a Preview Handler</w:t>
      </w:r>
      <w:r>
        <w:t>:</w:t>
      </w:r>
      <w:r>
        <w:br/>
      </w:r>
      <w:hyperlink r:id="rId20" w:history="1">
        <w:r w:rsidRPr="00342437">
          <w:rPr>
            <w:rStyle w:val="Hyperlink"/>
          </w:rPr>
          <w:t>http://msdn.microsoft.com/en-us/library/windows/desktop/cc144144(v=vs.85).aspx</w:t>
        </w:r>
      </w:hyperlink>
      <w:r w:rsidR="00D45FF6">
        <w:br/>
      </w:r>
    </w:p>
    <w:p w14:paraId="2CCFD182" w14:textId="77777777" w:rsidR="00D45FF6" w:rsidRDefault="00D45FF6" w:rsidP="007D655C">
      <w:pPr>
        <w:pStyle w:val="ListParagraph"/>
        <w:numPr>
          <w:ilvl w:val="0"/>
          <w:numId w:val="7"/>
        </w:numPr>
      </w:pPr>
      <w:r w:rsidRPr="00D45FF6">
        <w:rPr>
          <w:i/>
        </w:rPr>
        <w:t>View Data Your Way With Our Managed Preview Handler Framework</w:t>
      </w:r>
      <w:r w:rsidR="00CC3333">
        <w:t>:</w:t>
      </w:r>
      <w:r w:rsidR="00CC3333">
        <w:br/>
      </w:r>
      <w:hyperlink r:id="rId21" w:history="1">
        <w:r w:rsidR="005C59BD" w:rsidRPr="00342437">
          <w:rPr>
            <w:rStyle w:val="Hyperlink"/>
          </w:rPr>
          <w:t>http://msdn.microsoft.com/en-us/magazine/cc163487.aspx</w:t>
        </w:r>
      </w:hyperlink>
      <w:r>
        <w:br/>
      </w:r>
    </w:p>
    <w:p w14:paraId="3BA53EC5" w14:textId="77777777" w:rsidR="005C59BD" w:rsidRPr="005F29B0" w:rsidRDefault="00D45FF6" w:rsidP="007D655C">
      <w:pPr>
        <w:pStyle w:val="ListParagraph"/>
        <w:numPr>
          <w:ilvl w:val="0"/>
          <w:numId w:val="7"/>
        </w:numPr>
        <w:rPr>
          <w:rStyle w:val="Hyperlink"/>
          <w:color w:val="auto"/>
          <w:u w:val="none"/>
        </w:rPr>
      </w:pPr>
      <w:r w:rsidRPr="00D45FF6">
        <w:rPr>
          <w:i/>
          <w:noProof/>
        </w:rPr>
        <w:t>IThumbnailProvider Re-Visited</w:t>
      </w:r>
      <w:r>
        <w:t>:</w:t>
      </w:r>
      <w:r>
        <w:br/>
      </w:r>
      <w:hyperlink r:id="rId22" w:history="1">
        <w:r w:rsidRPr="00342437">
          <w:rPr>
            <w:rStyle w:val="Hyperlink"/>
          </w:rPr>
          <w:t>http://www.codemonkeycodes.com/2010/01/11/ithumbnailprovider-re-visited</w:t>
        </w:r>
      </w:hyperlink>
      <w:r w:rsidR="005F29B0">
        <w:rPr>
          <w:rStyle w:val="Hyperlink"/>
        </w:rPr>
        <w:br/>
      </w:r>
    </w:p>
    <w:p w14:paraId="4D65DD8A" w14:textId="77777777" w:rsidR="002946CC" w:rsidRDefault="005F29B0" w:rsidP="007D655C">
      <w:pPr>
        <w:pStyle w:val="ListParagraph"/>
        <w:numPr>
          <w:ilvl w:val="0"/>
          <w:numId w:val="7"/>
        </w:numPr>
      </w:pPr>
      <w:r w:rsidRPr="003131B1">
        <w:rPr>
          <w:i/>
        </w:rPr>
        <w:t>Thumbnail Handlers</w:t>
      </w:r>
      <w:r w:rsidR="003131B1">
        <w:t>:</w:t>
      </w:r>
      <w:r>
        <w:br/>
      </w:r>
      <w:hyperlink r:id="rId23" w:history="1">
        <w:r w:rsidRPr="00686A5C">
          <w:rPr>
            <w:rStyle w:val="Hyperlink"/>
          </w:rPr>
          <w:t>http://msdn.microsoft.com/en-us/library/windows/desktop/cc144118(v=vs.85).aspx</w:t>
        </w:r>
      </w:hyperlink>
      <w:r w:rsidR="002946CC">
        <w:br/>
      </w:r>
    </w:p>
    <w:p w14:paraId="57F0C608" w14:textId="77777777" w:rsidR="002946CC" w:rsidRPr="002946CC" w:rsidRDefault="002946CC" w:rsidP="007D655C">
      <w:pPr>
        <w:pStyle w:val="ListParagraph"/>
        <w:numPr>
          <w:ilvl w:val="0"/>
          <w:numId w:val="7"/>
        </w:numPr>
        <w:rPr>
          <w:rStyle w:val="Hyperlink"/>
          <w:color w:val="auto"/>
          <w:u w:val="none"/>
        </w:rPr>
      </w:pPr>
      <w:r w:rsidRPr="002946CC">
        <w:rPr>
          <w:i/>
        </w:rPr>
        <w:t>Creating Shell Extension Handlers</w:t>
      </w:r>
      <w:r>
        <w:t>:</w:t>
      </w:r>
      <w:r>
        <w:br/>
      </w:r>
      <w:hyperlink r:id="rId24" w:history="1">
        <w:r w:rsidRPr="002946CC">
          <w:rPr>
            <w:rStyle w:val="Hyperlink"/>
          </w:rPr>
          <w:t>http://msdn.microsoft.com/en-us/library/windows/desktop/cc144067(v=vs.85).aspx</w:t>
        </w:r>
      </w:hyperlink>
    </w:p>
    <w:p w14:paraId="4AEA0503" w14:textId="77777777" w:rsidR="002946CC" w:rsidRPr="002946CC" w:rsidRDefault="002946CC" w:rsidP="007D655C">
      <w:pPr>
        <w:rPr>
          <w:b/>
        </w:rPr>
      </w:pPr>
    </w:p>
    <w:p w14:paraId="0ECF1158" w14:textId="77777777" w:rsidR="00D45FF6" w:rsidRPr="00705FD4" w:rsidRDefault="00D45FF6" w:rsidP="00D45FF6"/>
    <w:sectPr w:rsidR="00D45FF6" w:rsidRPr="00705FD4" w:rsidSect="00E9382F">
      <w:headerReference w:type="default" r:id="rId25"/>
      <w:footerReference w:type="default" r:id="rId2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6527F" w14:textId="77777777" w:rsidR="00926EF3" w:rsidRDefault="00926EF3" w:rsidP="000C5CF9">
      <w:pPr>
        <w:spacing w:after="0"/>
      </w:pPr>
      <w:r>
        <w:separator/>
      </w:r>
    </w:p>
  </w:endnote>
  <w:endnote w:type="continuationSeparator" w:id="0">
    <w:p w14:paraId="5452435B" w14:textId="77777777" w:rsidR="00926EF3" w:rsidRDefault="00926EF3" w:rsidP="000C5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182748"/>
      <w:docPartObj>
        <w:docPartGallery w:val="Page Numbers (Bottom of Page)"/>
        <w:docPartUnique/>
      </w:docPartObj>
    </w:sdtPr>
    <w:sdtEndPr/>
    <w:sdtContent>
      <w:sdt>
        <w:sdtPr>
          <w:id w:val="-1669238322"/>
          <w:docPartObj>
            <w:docPartGallery w:val="Page Numbers (Top of Page)"/>
            <w:docPartUnique/>
          </w:docPartObj>
        </w:sdtPr>
        <w:sdtEndPr/>
        <w:sdtContent>
          <w:p w14:paraId="7B592F9B" w14:textId="77777777" w:rsidR="00AE2D19" w:rsidRDefault="00AE2D19">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926EF3">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926EF3">
              <w:rPr>
                <w:b/>
                <w:bCs/>
                <w:noProof/>
              </w:rPr>
              <w:t>1</w:t>
            </w:r>
            <w:r>
              <w:rPr>
                <w:b/>
                <w:bCs/>
                <w:sz w:val="24"/>
              </w:rPr>
              <w:fldChar w:fldCharType="end"/>
            </w:r>
          </w:p>
        </w:sdtContent>
      </w:sdt>
    </w:sdtContent>
  </w:sdt>
  <w:p w14:paraId="27844173" w14:textId="77777777" w:rsidR="00AE2D19" w:rsidRDefault="00AE2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5C949" w14:textId="77777777" w:rsidR="00926EF3" w:rsidRDefault="00926EF3" w:rsidP="000C5CF9">
      <w:pPr>
        <w:spacing w:after="0"/>
      </w:pPr>
      <w:r>
        <w:separator/>
      </w:r>
    </w:p>
  </w:footnote>
  <w:footnote w:type="continuationSeparator" w:id="0">
    <w:p w14:paraId="2A845C10" w14:textId="77777777" w:rsidR="00926EF3" w:rsidRDefault="00926EF3" w:rsidP="000C5C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AE2D19" w14:paraId="473FD804" w14:textId="77777777">
      <w:trPr>
        <w:trHeight w:val="288"/>
      </w:trPr>
      <w:sdt>
        <w:sdtPr>
          <w:rPr>
            <w:rFonts w:asciiTheme="majorHAnsi" w:eastAsiaTheme="majorEastAsia" w:hAnsiTheme="majorHAnsi" w:cstheme="majorBidi"/>
            <w: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06DB950D" w14:textId="77777777" w:rsidR="00AE2D19" w:rsidRDefault="00AE2D19" w:rsidP="00DC352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i/>
                  <w:sz w:val="36"/>
                  <w:szCs w:val="36"/>
                </w:rPr>
                <w:t xml:space="preserve">FITS </w:t>
              </w:r>
              <w:r w:rsidRPr="004564AF">
                <w:rPr>
                  <w:rFonts w:asciiTheme="majorHAnsi" w:eastAsiaTheme="majorEastAsia" w:hAnsiTheme="majorHAnsi" w:cstheme="majorBidi"/>
                  <w:i/>
                  <w:sz w:val="36"/>
                  <w:szCs w:val="36"/>
                </w:rPr>
                <w:t xml:space="preserve">Explorer </w:t>
              </w:r>
              <w:r>
                <w:rPr>
                  <w:rFonts w:asciiTheme="majorHAnsi" w:eastAsiaTheme="majorEastAsia" w:hAnsiTheme="majorHAnsi" w:cstheme="majorBidi"/>
                  <w:i/>
                  <w:sz w:val="36"/>
                  <w:szCs w:val="36"/>
                </w:rPr>
                <w:t>Technical Reference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01-27T00:00:00Z">
            <w:dateFormat w:val="yyyy"/>
            <w:lid w:val="en-US"/>
            <w:storeMappedDataAs w:val="dateTime"/>
            <w:calendar w:val="gregorian"/>
          </w:date>
        </w:sdtPr>
        <w:sdtEndPr/>
        <w:sdtContent>
          <w:tc>
            <w:tcPr>
              <w:tcW w:w="1105" w:type="dxa"/>
            </w:tcPr>
            <w:p w14:paraId="30F1CC85" w14:textId="77777777" w:rsidR="00AE2D19" w:rsidRDefault="00AE2D19">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2012</w:t>
              </w:r>
            </w:p>
          </w:tc>
        </w:sdtContent>
      </w:sdt>
    </w:tr>
  </w:tbl>
  <w:p w14:paraId="774EF927" w14:textId="77777777" w:rsidR="00AE2D19" w:rsidRDefault="00AE2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767"/>
    <w:multiLevelType w:val="hybridMultilevel"/>
    <w:tmpl w:val="3CE81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824849"/>
    <w:multiLevelType w:val="hybridMultilevel"/>
    <w:tmpl w:val="AEA44F34"/>
    <w:lvl w:ilvl="0" w:tplc="1458DD0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352B10"/>
    <w:multiLevelType w:val="hybridMultilevel"/>
    <w:tmpl w:val="BC4C4432"/>
    <w:lvl w:ilvl="0" w:tplc="917EFE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D5527"/>
    <w:multiLevelType w:val="hybridMultilevel"/>
    <w:tmpl w:val="04C69780"/>
    <w:lvl w:ilvl="0" w:tplc="A56EF7EE">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F7CAF"/>
    <w:multiLevelType w:val="hybridMultilevel"/>
    <w:tmpl w:val="3E720B9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F319B1"/>
    <w:multiLevelType w:val="hybridMultilevel"/>
    <w:tmpl w:val="8ED87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3"/>
    <w:lvlOverride w:ilvl="0">
      <w:startOverride w:val="1"/>
    </w:lvlOverride>
  </w:num>
  <w:num w:numId="7">
    <w:abstractNumId w:val="4"/>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F9"/>
    <w:rsid w:val="000223DE"/>
    <w:rsid w:val="00092252"/>
    <w:rsid w:val="000C56CC"/>
    <w:rsid w:val="000C5CF9"/>
    <w:rsid w:val="000D60B6"/>
    <w:rsid w:val="000D650A"/>
    <w:rsid w:val="00106219"/>
    <w:rsid w:val="0014718E"/>
    <w:rsid w:val="00181C5D"/>
    <w:rsid w:val="0019058E"/>
    <w:rsid w:val="0019288C"/>
    <w:rsid w:val="0019777C"/>
    <w:rsid w:val="001A32C9"/>
    <w:rsid w:val="001B21EB"/>
    <w:rsid w:val="002223D2"/>
    <w:rsid w:val="00235C03"/>
    <w:rsid w:val="00243AAE"/>
    <w:rsid w:val="00266292"/>
    <w:rsid w:val="00267E0A"/>
    <w:rsid w:val="002827E5"/>
    <w:rsid w:val="002946CC"/>
    <w:rsid w:val="002C0C01"/>
    <w:rsid w:val="002E3849"/>
    <w:rsid w:val="002F4911"/>
    <w:rsid w:val="003131B1"/>
    <w:rsid w:val="003258FF"/>
    <w:rsid w:val="0034007B"/>
    <w:rsid w:val="00392827"/>
    <w:rsid w:val="00392F70"/>
    <w:rsid w:val="003D3D2D"/>
    <w:rsid w:val="003D64BA"/>
    <w:rsid w:val="00407310"/>
    <w:rsid w:val="00421708"/>
    <w:rsid w:val="004256DB"/>
    <w:rsid w:val="004564AF"/>
    <w:rsid w:val="00457AC5"/>
    <w:rsid w:val="00460FC5"/>
    <w:rsid w:val="00484394"/>
    <w:rsid w:val="00491963"/>
    <w:rsid w:val="004963FF"/>
    <w:rsid w:val="004D14A3"/>
    <w:rsid w:val="00563FA8"/>
    <w:rsid w:val="005640A1"/>
    <w:rsid w:val="005C59BD"/>
    <w:rsid w:val="005E6F72"/>
    <w:rsid w:val="005F29B0"/>
    <w:rsid w:val="0061386A"/>
    <w:rsid w:val="00630328"/>
    <w:rsid w:val="00635042"/>
    <w:rsid w:val="00636B30"/>
    <w:rsid w:val="006932D2"/>
    <w:rsid w:val="006C0D58"/>
    <w:rsid w:val="006F0C32"/>
    <w:rsid w:val="00702489"/>
    <w:rsid w:val="00705FD4"/>
    <w:rsid w:val="007060B5"/>
    <w:rsid w:val="00712FAA"/>
    <w:rsid w:val="00731A34"/>
    <w:rsid w:val="00742701"/>
    <w:rsid w:val="00750F9E"/>
    <w:rsid w:val="0075381D"/>
    <w:rsid w:val="0076005F"/>
    <w:rsid w:val="0076188B"/>
    <w:rsid w:val="00771D84"/>
    <w:rsid w:val="00786C24"/>
    <w:rsid w:val="007A3DB0"/>
    <w:rsid w:val="007C6277"/>
    <w:rsid w:val="007D655C"/>
    <w:rsid w:val="007F1E8C"/>
    <w:rsid w:val="008172E4"/>
    <w:rsid w:val="00823284"/>
    <w:rsid w:val="00827CE2"/>
    <w:rsid w:val="008300E2"/>
    <w:rsid w:val="008303A0"/>
    <w:rsid w:val="0084373A"/>
    <w:rsid w:val="00873925"/>
    <w:rsid w:val="008770EA"/>
    <w:rsid w:val="0088229C"/>
    <w:rsid w:val="00893E28"/>
    <w:rsid w:val="00926EF3"/>
    <w:rsid w:val="00935833"/>
    <w:rsid w:val="00940511"/>
    <w:rsid w:val="00947BB5"/>
    <w:rsid w:val="0095697C"/>
    <w:rsid w:val="00986B27"/>
    <w:rsid w:val="009A24DD"/>
    <w:rsid w:val="009B620E"/>
    <w:rsid w:val="009E02E8"/>
    <w:rsid w:val="00A25DAB"/>
    <w:rsid w:val="00A26E8B"/>
    <w:rsid w:val="00A316FD"/>
    <w:rsid w:val="00A66206"/>
    <w:rsid w:val="00AC0958"/>
    <w:rsid w:val="00AE1A25"/>
    <w:rsid w:val="00AE2D19"/>
    <w:rsid w:val="00B4363D"/>
    <w:rsid w:val="00B55C73"/>
    <w:rsid w:val="00B55E51"/>
    <w:rsid w:val="00B63B8E"/>
    <w:rsid w:val="00BB7999"/>
    <w:rsid w:val="00C01439"/>
    <w:rsid w:val="00C516AC"/>
    <w:rsid w:val="00C87522"/>
    <w:rsid w:val="00C931B7"/>
    <w:rsid w:val="00CA25EE"/>
    <w:rsid w:val="00CA427B"/>
    <w:rsid w:val="00CC3333"/>
    <w:rsid w:val="00CD6CEE"/>
    <w:rsid w:val="00D3334C"/>
    <w:rsid w:val="00D3572F"/>
    <w:rsid w:val="00D44769"/>
    <w:rsid w:val="00D45E3A"/>
    <w:rsid w:val="00D45FF6"/>
    <w:rsid w:val="00DA6E26"/>
    <w:rsid w:val="00DC3526"/>
    <w:rsid w:val="00DC44DD"/>
    <w:rsid w:val="00E009AF"/>
    <w:rsid w:val="00E12E3D"/>
    <w:rsid w:val="00E9382F"/>
    <w:rsid w:val="00ED5B54"/>
    <w:rsid w:val="00F06F2F"/>
    <w:rsid w:val="00F56667"/>
    <w:rsid w:val="00F65A1B"/>
    <w:rsid w:val="00FA6776"/>
    <w:rsid w:val="00FC5111"/>
    <w:rsid w:val="00FE1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8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B6"/>
    <w:pPr>
      <w:spacing w:line="240" w:lineRule="auto"/>
    </w:pPr>
    <w:rPr>
      <w:szCs w:val="24"/>
    </w:rPr>
  </w:style>
  <w:style w:type="paragraph" w:styleId="Heading1">
    <w:name w:val="heading 1"/>
    <w:basedOn w:val="Normal"/>
    <w:next w:val="Normal"/>
    <w:link w:val="Heading1Char"/>
    <w:uiPriority w:val="9"/>
    <w:qFormat/>
    <w:rsid w:val="000C5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F0C32"/>
    <w:pPr>
      <w:numPr>
        <w:numId w:val="5"/>
      </w:numPr>
      <w:contextualSpacing/>
    </w:pPr>
  </w:style>
  <w:style w:type="character" w:customStyle="1" w:styleId="Heading1Char">
    <w:name w:val="Heading 1 Char"/>
    <w:basedOn w:val="DefaultParagraphFont"/>
    <w:link w:val="Heading1"/>
    <w:uiPriority w:val="9"/>
    <w:rsid w:val="000C5C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5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5CF9"/>
    <w:pPr>
      <w:tabs>
        <w:tab w:val="center" w:pos="4513"/>
        <w:tab w:val="right" w:pos="9026"/>
      </w:tabs>
      <w:spacing w:after="0"/>
    </w:pPr>
  </w:style>
  <w:style w:type="character" w:customStyle="1" w:styleId="HeaderChar">
    <w:name w:val="Header Char"/>
    <w:basedOn w:val="DefaultParagraphFont"/>
    <w:link w:val="Header"/>
    <w:uiPriority w:val="99"/>
    <w:rsid w:val="000C5CF9"/>
    <w:rPr>
      <w:szCs w:val="24"/>
    </w:rPr>
  </w:style>
  <w:style w:type="paragraph" w:styleId="Footer">
    <w:name w:val="footer"/>
    <w:basedOn w:val="Normal"/>
    <w:link w:val="FooterChar"/>
    <w:uiPriority w:val="99"/>
    <w:unhideWhenUsed/>
    <w:rsid w:val="000C5CF9"/>
    <w:pPr>
      <w:tabs>
        <w:tab w:val="center" w:pos="4513"/>
        <w:tab w:val="right" w:pos="9026"/>
      </w:tabs>
      <w:spacing w:after="0"/>
    </w:pPr>
  </w:style>
  <w:style w:type="character" w:customStyle="1" w:styleId="FooterChar">
    <w:name w:val="Footer Char"/>
    <w:basedOn w:val="DefaultParagraphFont"/>
    <w:link w:val="Footer"/>
    <w:uiPriority w:val="99"/>
    <w:rsid w:val="000C5CF9"/>
    <w:rPr>
      <w:szCs w:val="24"/>
    </w:rPr>
  </w:style>
  <w:style w:type="paragraph" w:styleId="NoSpacing">
    <w:name w:val="No Spacing"/>
    <w:link w:val="NoSpacingChar"/>
    <w:uiPriority w:val="1"/>
    <w:qFormat/>
    <w:rsid w:val="000C5C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C5CF9"/>
    <w:rPr>
      <w:rFonts w:eastAsiaTheme="minorEastAsia"/>
      <w:lang w:val="en-US" w:eastAsia="ja-JP"/>
    </w:rPr>
  </w:style>
  <w:style w:type="paragraph" w:styleId="BalloonText">
    <w:name w:val="Balloon Text"/>
    <w:basedOn w:val="Normal"/>
    <w:link w:val="BalloonTextChar"/>
    <w:uiPriority w:val="99"/>
    <w:semiHidden/>
    <w:unhideWhenUsed/>
    <w:rsid w:val="000C5C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F9"/>
    <w:rPr>
      <w:rFonts w:ascii="Tahoma" w:hAnsi="Tahoma" w:cs="Tahoma"/>
      <w:sz w:val="16"/>
      <w:szCs w:val="16"/>
    </w:rPr>
  </w:style>
  <w:style w:type="character" w:customStyle="1" w:styleId="Heading2Char">
    <w:name w:val="Heading 2 Char"/>
    <w:basedOn w:val="DefaultParagraphFont"/>
    <w:link w:val="Heading2"/>
    <w:uiPriority w:val="9"/>
    <w:rsid w:val="00A316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AC5"/>
    <w:rPr>
      <w:rFonts w:asciiTheme="majorHAnsi" w:eastAsiaTheme="majorEastAsia" w:hAnsiTheme="majorHAnsi" w:cstheme="majorBidi"/>
      <w:b/>
      <w:bCs/>
      <w:color w:val="4F81BD" w:themeColor="accent1"/>
      <w:szCs w:val="24"/>
    </w:rPr>
  </w:style>
  <w:style w:type="paragraph" w:styleId="TOCHeading">
    <w:name w:val="TOC Heading"/>
    <w:basedOn w:val="Heading1"/>
    <w:next w:val="Normal"/>
    <w:uiPriority w:val="39"/>
    <w:semiHidden/>
    <w:unhideWhenUsed/>
    <w:qFormat/>
    <w:rsid w:val="00940511"/>
    <w:pPr>
      <w:spacing w:line="276" w:lineRule="auto"/>
      <w:outlineLvl w:val="9"/>
    </w:pPr>
    <w:rPr>
      <w:lang w:val="en-US" w:eastAsia="ja-JP"/>
    </w:rPr>
  </w:style>
  <w:style w:type="paragraph" w:styleId="TOC1">
    <w:name w:val="toc 1"/>
    <w:basedOn w:val="Normal"/>
    <w:next w:val="Normal"/>
    <w:autoRedefine/>
    <w:uiPriority w:val="39"/>
    <w:unhideWhenUsed/>
    <w:rsid w:val="00940511"/>
    <w:pPr>
      <w:spacing w:after="100"/>
    </w:pPr>
  </w:style>
  <w:style w:type="paragraph" w:styleId="TOC2">
    <w:name w:val="toc 2"/>
    <w:basedOn w:val="Normal"/>
    <w:next w:val="Normal"/>
    <w:autoRedefine/>
    <w:uiPriority w:val="39"/>
    <w:unhideWhenUsed/>
    <w:rsid w:val="00940511"/>
    <w:pPr>
      <w:spacing w:after="100"/>
      <w:ind w:left="220"/>
    </w:pPr>
  </w:style>
  <w:style w:type="paragraph" w:styleId="TOC3">
    <w:name w:val="toc 3"/>
    <w:basedOn w:val="Normal"/>
    <w:next w:val="Normal"/>
    <w:autoRedefine/>
    <w:uiPriority w:val="39"/>
    <w:unhideWhenUsed/>
    <w:rsid w:val="00940511"/>
    <w:pPr>
      <w:spacing w:after="100"/>
      <w:ind w:left="440"/>
    </w:pPr>
  </w:style>
  <w:style w:type="character" w:styleId="Hyperlink">
    <w:name w:val="Hyperlink"/>
    <w:basedOn w:val="DefaultParagraphFont"/>
    <w:uiPriority w:val="99"/>
    <w:unhideWhenUsed/>
    <w:rsid w:val="00940511"/>
    <w:rPr>
      <w:color w:val="0000FF" w:themeColor="hyperlink"/>
      <w:u w:val="single"/>
    </w:rPr>
  </w:style>
  <w:style w:type="table" w:styleId="LightShading-Accent1">
    <w:name w:val="Light Shading Accent 1"/>
    <w:basedOn w:val="TableNormal"/>
    <w:uiPriority w:val="60"/>
    <w:rsid w:val="00CA25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893E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B6"/>
    <w:pPr>
      <w:spacing w:line="240" w:lineRule="auto"/>
    </w:pPr>
    <w:rPr>
      <w:szCs w:val="24"/>
    </w:rPr>
  </w:style>
  <w:style w:type="paragraph" w:styleId="Heading1">
    <w:name w:val="heading 1"/>
    <w:basedOn w:val="Normal"/>
    <w:next w:val="Normal"/>
    <w:link w:val="Heading1Char"/>
    <w:uiPriority w:val="9"/>
    <w:qFormat/>
    <w:rsid w:val="000C5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6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A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6F0C32"/>
    <w:pPr>
      <w:numPr>
        <w:numId w:val="5"/>
      </w:numPr>
      <w:contextualSpacing/>
    </w:pPr>
  </w:style>
  <w:style w:type="character" w:customStyle="1" w:styleId="Heading1Char">
    <w:name w:val="Heading 1 Char"/>
    <w:basedOn w:val="DefaultParagraphFont"/>
    <w:link w:val="Heading1"/>
    <w:uiPriority w:val="9"/>
    <w:rsid w:val="000C5C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5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5CF9"/>
    <w:pPr>
      <w:tabs>
        <w:tab w:val="center" w:pos="4513"/>
        <w:tab w:val="right" w:pos="9026"/>
      </w:tabs>
      <w:spacing w:after="0"/>
    </w:pPr>
  </w:style>
  <w:style w:type="character" w:customStyle="1" w:styleId="HeaderChar">
    <w:name w:val="Header Char"/>
    <w:basedOn w:val="DefaultParagraphFont"/>
    <w:link w:val="Header"/>
    <w:uiPriority w:val="99"/>
    <w:rsid w:val="000C5CF9"/>
    <w:rPr>
      <w:szCs w:val="24"/>
    </w:rPr>
  </w:style>
  <w:style w:type="paragraph" w:styleId="Footer">
    <w:name w:val="footer"/>
    <w:basedOn w:val="Normal"/>
    <w:link w:val="FooterChar"/>
    <w:uiPriority w:val="99"/>
    <w:unhideWhenUsed/>
    <w:rsid w:val="000C5CF9"/>
    <w:pPr>
      <w:tabs>
        <w:tab w:val="center" w:pos="4513"/>
        <w:tab w:val="right" w:pos="9026"/>
      </w:tabs>
      <w:spacing w:after="0"/>
    </w:pPr>
  </w:style>
  <w:style w:type="character" w:customStyle="1" w:styleId="FooterChar">
    <w:name w:val="Footer Char"/>
    <w:basedOn w:val="DefaultParagraphFont"/>
    <w:link w:val="Footer"/>
    <w:uiPriority w:val="99"/>
    <w:rsid w:val="000C5CF9"/>
    <w:rPr>
      <w:szCs w:val="24"/>
    </w:rPr>
  </w:style>
  <w:style w:type="paragraph" w:styleId="NoSpacing">
    <w:name w:val="No Spacing"/>
    <w:link w:val="NoSpacingChar"/>
    <w:uiPriority w:val="1"/>
    <w:qFormat/>
    <w:rsid w:val="000C5CF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C5CF9"/>
    <w:rPr>
      <w:rFonts w:eastAsiaTheme="minorEastAsia"/>
      <w:lang w:val="en-US" w:eastAsia="ja-JP"/>
    </w:rPr>
  </w:style>
  <w:style w:type="paragraph" w:styleId="BalloonText">
    <w:name w:val="Balloon Text"/>
    <w:basedOn w:val="Normal"/>
    <w:link w:val="BalloonTextChar"/>
    <w:uiPriority w:val="99"/>
    <w:semiHidden/>
    <w:unhideWhenUsed/>
    <w:rsid w:val="000C5C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F9"/>
    <w:rPr>
      <w:rFonts w:ascii="Tahoma" w:hAnsi="Tahoma" w:cs="Tahoma"/>
      <w:sz w:val="16"/>
      <w:szCs w:val="16"/>
    </w:rPr>
  </w:style>
  <w:style w:type="character" w:customStyle="1" w:styleId="Heading2Char">
    <w:name w:val="Heading 2 Char"/>
    <w:basedOn w:val="DefaultParagraphFont"/>
    <w:link w:val="Heading2"/>
    <w:uiPriority w:val="9"/>
    <w:rsid w:val="00A316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7AC5"/>
    <w:rPr>
      <w:rFonts w:asciiTheme="majorHAnsi" w:eastAsiaTheme="majorEastAsia" w:hAnsiTheme="majorHAnsi" w:cstheme="majorBidi"/>
      <w:b/>
      <w:bCs/>
      <w:color w:val="4F81BD" w:themeColor="accent1"/>
      <w:szCs w:val="24"/>
    </w:rPr>
  </w:style>
  <w:style w:type="paragraph" w:styleId="TOCHeading">
    <w:name w:val="TOC Heading"/>
    <w:basedOn w:val="Heading1"/>
    <w:next w:val="Normal"/>
    <w:uiPriority w:val="39"/>
    <w:semiHidden/>
    <w:unhideWhenUsed/>
    <w:qFormat/>
    <w:rsid w:val="00940511"/>
    <w:pPr>
      <w:spacing w:line="276" w:lineRule="auto"/>
      <w:outlineLvl w:val="9"/>
    </w:pPr>
    <w:rPr>
      <w:lang w:val="en-US" w:eastAsia="ja-JP"/>
    </w:rPr>
  </w:style>
  <w:style w:type="paragraph" w:styleId="TOC1">
    <w:name w:val="toc 1"/>
    <w:basedOn w:val="Normal"/>
    <w:next w:val="Normal"/>
    <w:autoRedefine/>
    <w:uiPriority w:val="39"/>
    <w:unhideWhenUsed/>
    <w:rsid w:val="00940511"/>
    <w:pPr>
      <w:spacing w:after="100"/>
    </w:pPr>
  </w:style>
  <w:style w:type="paragraph" w:styleId="TOC2">
    <w:name w:val="toc 2"/>
    <w:basedOn w:val="Normal"/>
    <w:next w:val="Normal"/>
    <w:autoRedefine/>
    <w:uiPriority w:val="39"/>
    <w:unhideWhenUsed/>
    <w:rsid w:val="00940511"/>
    <w:pPr>
      <w:spacing w:after="100"/>
      <w:ind w:left="220"/>
    </w:pPr>
  </w:style>
  <w:style w:type="paragraph" w:styleId="TOC3">
    <w:name w:val="toc 3"/>
    <w:basedOn w:val="Normal"/>
    <w:next w:val="Normal"/>
    <w:autoRedefine/>
    <w:uiPriority w:val="39"/>
    <w:unhideWhenUsed/>
    <w:rsid w:val="00940511"/>
    <w:pPr>
      <w:spacing w:after="100"/>
      <w:ind w:left="440"/>
    </w:pPr>
  </w:style>
  <w:style w:type="character" w:styleId="Hyperlink">
    <w:name w:val="Hyperlink"/>
    <w:basedOn w:val="DefaultParagraphFont"/>
    <w:uiPriority w:val="99"/>
    <w:unhideWhenUsed/>
    <w:rsid w:val="00940511"/>
    <w:rPr>
      <w:color w:val="0000FF" w:themeColor="hyperlink"/>
      <w:u w:val="single"/>
    </w:rPr>
  </w:style>
  <w:style w:type="table" w:styleId="LightShading-Accent1">
    <w:name w:val="Light Shading Accent 1"/>
    <w:basedOn w:val="TableNormal"/>
    <w:uiPriority w:val="60"/>
    <w:rsid w:val="00CA25E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893E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8881">
      <w:bodyDiv w:val="1"/>
      <w:marLeft w:val="0"/>
      <w:marRight w:val="0"/>
      <w:marTop w:val="0"/>
      <w:marBottom w:val="0"/>
      <w:divBdr>
        <w:top w:val="none" w:sz="0" w:space="0" w:color="auto"/>
        <w:left w:val="none" w:sz="0" w:space="0" w:color="auto"/>
        <w:bottom w:val="none" w:sz="0" w:space="0" w:color="auto"/>
        <w:right w:val="none" w:sz="0" w:space="0" w:color="auto"/>
      </w:divBdr>
    </w:div>
    <w:div w:id="86011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vo.iucaa.ernet.in/~voi/CSharpFITS.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magazine/cc163487.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heasarc.gsfc.nasa.gov/docs/software/fitsio/fitsio.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heasarc.gsfc.nasa.gov/docs/fcg/standard_dict.html" TargetMode="External"/><Relationship Id="rId20" Type="http://schemas.openxmlformats.org/officeDocument/2006/relationships/hyperlink" Target="http://msdn.microsoft.com/en-us/library/windows/desktop/cc144144(v=vs.85).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sdn.microsoft.com/en-us/library/windows/desktop/cc144067(v=vs.85).aspx"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msdn.microsoft.com/en-us/library/windows/desktop/cc144118(v=vs.85).aspx"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www.codemonkeycodes.com/2010/01/11/ithumbnailprovider-re-visit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D2F8755F951320438BA122E3C5A9439F004C90B7701736B2459537CC906988C2A7" ma:contentTypeVersion="1" ma:contentTypeDescription="A blank Microsoft Word document." ma:contentTypeScope="" ma:versionID="ad7eef90f8e116964e1104922e6e6d9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41DD6-F251-4230-91FF-F6CCE0960EB1}">
  <ds:schemaRefs>
    <ds:schemaRef ds:uri="http://schemas.microsoft.com/sharepoint/v3/contenttype/forms"/>
  </ds:schemaRefs>
</ds:datastoreItem>
</file>

<file path=customXml/itemProps3.xml><?xml version="1.0" encoding="utf-8"?>
<ds:datastoreItem xmlns:ds="http://schemas.openxmlformats.org/officeDocument/2006/customXml" ds:itemID="{C8E47F05-27A6-4FBD-A4E8-75395BD679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6EB6FCA-FFCA-42BF-A654-C42AFE2B648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29328A-3AD1-4624-B2DD-AE45E0DC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2279</Words>
  <Characters>12992</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FITS Explorer Technical Reference</vt:lpstr>
      <vt:lpstr>Application Design</vt:lpstr>
      <vt:lpstr>FITS Files</vt:lpstr>
      <vt:lpstr>    Open and extensible meta-data header</vt:lpstr>
      <vt:lpstr>    Internal Structure</vt:lpstr>
      <vt:lpstr>    FITS Header</vt:lpstr>
      <vt:lpstr>    FITS Image Data</vt:lpstr>
      <vt:lpstr>        How Grayscale Images are Stored</vt:lpstr>
      <vt:lpstr>        How Color Images are Stored</vt:lpstr>
      <vt:lpstr>FITS Library Support</vt:lpstr>
      <vt:lpstr>Windows Thumbnails and Previews</vt:lpstr>
      <vt:lpstr>    Registry Support</vt:lpstr>
      <vt:lpstr>        Adding a Custom Preview Handler</vt:lpstr>
      <vt:lpstr>        Adding a Custom Thumbnail Provider</vt:lpstr>
      <vt:lpstr>        Installing the Preview Handler and Thumbnail Provider</vt:lpstr>
      <vt:lpstr>        Removing the Preview Handler and Thumbnail Provider</vt:lpstr>
      <vt:lpstr>    References </vt:lpstr>
    </vt:vector>
  </TitlesOfParts>
  <Company/>
  <LinksUpToDate>false</LinksUpToDate>
  <CharactersWithSpaces>15241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FITS Explorer Technical Reference</dc:title>
  <dc:creator>Russell</dc:creator>
  <cp:lastModifiedBy>Russell</cp:lastModifiedBy>
  <cp:revision>4</cp:revision>
  <dcterms:created xsi:type="dcterms:W3CDTF">2012-02-16T16:40:00Z</dcterms:created>
  <dcterms:modified xsi:type="dcterms:W3CDTF">2012-02-17T15:59:00Z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0x010100D2F8755F951320438BA122E3C5A9439F004C90B7701736B2459537CC906988C2A7</vt:lpwstr>
  </property>
</Properties>
</file>