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B34B" w14:textId="3EE5D400" w:rsidR="00D953E8" w:rsidRDefault="009531EA" w:rsidP="009531E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Russell Heppell</w:t>
      </w:r>
    </w:p>
    <w:p w14:paraId="1202E9FB" w14:textId="67D345DF" w:rsidR="009531EA" w:rsidRDefault="009531EA" w:rsidP="009531E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 Deliverable 3 Report</w:t>
      </w:r>
    </w:p>
    <w:p w14:paraId="6238EBFC" w14:textId="77777777" w:rsidR="009531EA" w:rsidRDefault="009531EA" w:rsidP="009531EA">
      <w:pPr>
        <w:rPr>
          <w:rFonts w:ascii="Times New Roman" w:hAnsi="Times New Roman" w:cs="Times New Roman"/>
          <w:sz w:val="24"/>
          <w:szCs w:val="24"/>
        </w:rPr>
      </w:pPr>
    </w:p>
    <w:p w14:paraId="14DCE445" w14:textId="73E60474" w:rsidR="009531EA" w:rsidRPr="00C83E9F" w:rsidRDefault="009531EA" w:rsidP="009531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Statement and </w:t>
      </w:r>
      <w:r w:rsidR="005B0E58"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>ranch coverage of white box (from deliverable 2)</w:t>
      </w:r>
      <w:r w:rsidR="005B0E58"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662BD01C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Checkstyle coverage tool output:</w:t>
      </w:r>
    </w:p>
    <w:p w14:paraId="39DBA4EE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8EA59" wp14:editId="47E32894">
            <wp:extent cx="5943600" cy="267398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015F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1D687B38" w14:textId="77777777" w:rsidR="005B0E58" w:rsidRPr="00E600C3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00C3">
        <w:rPr>
          <w:rFonts w:ascii="Times New Roman" w:hAnsi="Times New Roman" w:cs="Times New Roman"/>
          <w:sz w:val="24"/>
          <w:szCs w:val="24"/>
          <w:u w:val="single"/>
        </w:rPr>
        <w:t>HalsteadEffortCheck</w:t>
      </w:r>
    </w:p>
    <w:p w14:paraId="4C4BE7CA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91.2% coverage</w:t>
      </w:r>
    </w:p>
    <w:p w14:paraId="28D0B1A6" w14:textId="707FCBF1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11/12 branches covered. A branch wasn’t covered in the visitToken function, </w:t>
      </w:r>
      <w:r w:rsidR="009B66CD">
        <w:rPr>
          <w:rFonts w:ascii="Times New Roman" w:hAnsi="Times New Roman" w:cs="Times New Roman"/>
          <w:sz w:val="24"/>
          <w:szCs w:val="24"/>
        </w:rPr>
        <w:t>specifically the nested if/else if block inside visitToken in HalsteadEffortCheck.java.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0A1CA3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first if statement checks to be sure that the token passed in is a token that we care about</w:t>
      </w:r>
      <w:r w:rsidR="00916C55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o the if/else if branch that’s inside the larger if doesn’t have a final branch that looks at tokens we don’t care about, since the encompassing one does that first. This is why the false branch on the final else if isn’t tested. </w:t>
      </w:r>
      <w:r w:rsidR="009B66CD">
        <w:rPr>
          <w:rFonts w:ascii="Times New Roman" w:hAnsi="Times New Roman" w:cs="Times New Roman"/>
          <w:sz w:val="24"/>
          <w:szCs w:val="24"/>
        </w:rPr>
        <w:t xml:space="preserve">Note that both cases of the large if statement are tested, so the case where we receive a token that is irrelevant is </w:t>
      </w:r>
      <w:r w:rsidR="00916C55">
        <w:rPr>
          <w:rFonts w:ascii="Times New Roman" w:hAnsi="Times New Roman" w:cs="Times New Roman"/>
          <w:sz w:val="24"/>
          <w:szCs w:val="24"/>
        </w:rPr>
        <w:t xml:space="preserve">still </w:t>
      </w:r>
      <w:r w:rsidR="009B66CD">
        <w:rPr>
          <w:rFonts w:ascii="Times New Roman" w:hAnsi="Times New Roman" w:cs="Times New Roman"/>
          <w:sz w:val="24"/>
          <w:szCs w:val="24"/>
        </w:rPr>
        <w:t xml:space="preserve">tested. </w:t>
      </w:r>
    </w:p>
    <w:p w14:paraId="693C06EB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6498">
        <w:rPr>
          <w:rFonts w:ascii="Times New Roman" w:hAnsi="Times New Roman" w:cs="Times New Roman"/>
          <w:sz w:val="24"/>
          <w:szCs w:val="24"/>
          <w:u w:val="single"/>
        </w:rPr>
        <w:t>HalsteadDifficultyCheck</w:t>
      </w:r>
    </w:p>
    <w:p w14:paraId="3EE24880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93.2% coverage</w:t>
      </w:r>
    </w:p>
    <w:p w14:paraId="0A043C42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8/8 branches covered</w:t>
      </w:r>
    </w:p>
    <w:p w14:paraId="5F8856B7" w14:textId="71BFC406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64D01489" w14:textId="1DB0BD70" w:rsidR="00916C55" w:rsidRDefault="00916C55" w:rsidP="005B0E58">
      <w:pPr>
        <w:rPr>
          <w:rFonts w:ascii="Times New Roman" w:hAnsi="Times New Roman" w:cs="Times New Roman"/>
          <w:sz w:val="24"/>
          <w:szCs w:val="24"/>
        </w:rPr>
      </w:pPr>
    </w:p>
    <w:p w14:paraId="20603A38" w14:textId="77777777" w:rsidR="00916C55" w:rsidRDefault="00916C55" w:rsidP="005B0E58">
      <w:pPr>
        <w:rPr>
          <w:rFonts w:ascii="Times New Roman" w:hAnsi="Times New Roman" w:cs="Times New Roman"/>
          <w:sz w:val="24"/>
          <w:szCs w:val="24"/>
        </w:rPr>
      </w:pPr>
    </w:p>
    <w:p w14:paraId="0C7380CD" w14:textId="77777777" w:rsidR="005B0E58" w:rsidRPr="00053788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3788">
        <w:rPr>
          <w:rFonts w:ascii="Times New Roman" w:hAnsi="Times New Roman" w:cs="Times New Roman"/>
          <w:sz w:val="24"/>
          <w:szCs w:val="24"/>
          <w:u w:val="single"/>
        </w:rPr>
        <w:lastRenderedPageBreak/>
        <w:t>HalsteadVolumeCheck</w:t>
      </w:r>
    </w:p>
    <w:p w14:paraId="4620F58A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90.3% coverage</w:t>
      </w:r>
    </w:p>
    <w:p w14:paraId="206227AD" w14:textId="427B1936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2/2 branches covered </w:t>
      </w:r>
    </w:p>
    <w:p w14:paraId="7098C95F" w14:textId="77777777" w:rsidR="005B0E58" w:rsidRPr="00053788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3788">
        <w:rPr>
          <w:rFonts w:ascii="Times New Roman" w:hAnsi="Times New Roman" w:cs="Times New Roman"/>
          <w:sz w:val="24"/>
          <w:szCs w:val="24"/>
          <w:u w:val="single"/>
        </w:rPr>
        <w:t>CommentCheck</w:t>
      </w:r>
    </w:p>
    <w:p w14:paraId="30724430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73.4% coverage</w:t>
      </w:r>
    </w:p>
    <w:p w14:paraId="0BAAE6F4" w14:textId="49A3FC4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33120DAE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366AD2DE" w14:textId="77777777" w:rsidR="005B0E58" w:rsidRPr="0088682A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CommentLinesCheck</w:t>
      </w:r>
    </w:p>
    <w:p w14:paraId="3B285947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82.8% coverage</w:t>
      </w:r>
    </w:p>
    <w:p w14:paraId="15F5CF57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6/6 branches covered </w:t>
      </w:r>
    </w:p>
    <w:p w14:paraId="121FE838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6D1C54E1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ExpressionsCheck</w:t>
      </w:r>
    </w:p>
    <w:p w14:paraId="72F11FD7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66.7% coverage</w:t>
      </w:r>
    </w:p>
    <w:p w14:paraId="275F6EB9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13276D2D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6A941323" w14:textId="77777777" w:rsidR="005B0E58" w:rsidRPr="0088682A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HalsteadLengthCheck</w:t>
      </w:r>
    </w:p>
    <w:p w14:paraId="4DAF23F8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93.1% coverage</w:t>
      </w:r>
    </w:p>
    <w:p w14:paraId="5303BD68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5186103A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1F296BEC" w14:textId="77777777" w:rsidR="005B0E58" w:rsidRPr="0088682A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HalsteadVocabularyCheck</w:t>
      </w:r>
    </w:p>
    <w:p w14:paraId="131DF0F6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93.7% coverage</w:t>
      </w:r>
    </w:p>
    <w:p w14:paraId="7EB1D7FE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 branches covered</w:t>
      </w:r>
    </w:p>
    <w:p w14:paraId="07B8282F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3EEA3EC2" w14:textId="77777777" w:rsidR="005B0E58" w:rsidRPr="0088682A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LoopingStatementCheck</w:t>
      </w:r>
    </w:p>
    <w:p w14:paraId="3B766E58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78.5% coverage</w:t>
      </w:r>
    </w:p>
    <w:p w14:paraId="497405F4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2/2 branches covered </w:t>
      </w:r>
    </w:p>
    <w:p w14:paraId="03152F45" w14:textId="26A6499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5461F820" w14:textId="77777777" w:rsidR="00916C55" w:rsidRDefault="00916C55" w:rsidP="005B0E58">
      <w:pPr>
        <w:rPr>
          <w:rFonts w:ascii="Times New Roman" w:hAnsi="Times New Roman" w:cs="Times New Roman"/>
          <w:sz w:val="24"/>
          <w:szCs w:val="24"/>
        </w:rPr>
      </w:pPr>
    </w:p>
    <w:p w14:paraId="5EC3246F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5799">
        <w:rPr>
          <w:rFonts w:ascii="Times New Roman" w:hAnsi="Times New Roman" w:cs="Times New Roman"/>
          <w:sz w:val="24"/>
          <w:szCs w:val="24"/>
          <w:u w:val="single"/>
        </w:rPr>
        <w:lastRenderedPageBreak/>
        <w:t>OperandsCheck</w:t>
      </w:r>
    </w:p>
    <w:p w14:paraId="7F59A345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 w:rsidRPr="00E55799">
        <w:rPr>
          <w:rFonts w:ascii="Times New Roman" w:hAnsi="Times New Roman" w:cs="Times New Roman"/>
          <w:sz w:val="24"/>
          <w:szCs w:val="24"/>
        </w:rPr>
        <w:t>74.6%</w:t>
      </w:r>
      <w:r>
        <w:rPr>
          <w:rFonts w:ascii="Times New Roman" w:hAnsi="Times New Roman" w:cs="Times New Roman"/>
          <w:sz w:val="24"/>
          <w:szCs w:val="24"/>
        </w:rPr>
        <w:t xml:space="preserve"> coverage</w:t>
      </w:r>
    </w:p>
    <w:p w14:paraId="2CD982F5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branches</w:t>
      </w:r>
    </w:p>
    <w:p w14:paraId="2F81B245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1DA0BC90" w14:textId="77777777" w:rsidR="005B0E58" w:rsidRPr="00E55799" w:rsidRDefault="005B0E58" w:rsidP="005B0E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5799">
        <w:rPr>
          <w:rFonts w:ascii="Times New Roman" w:hAnsi="Times New Roman" w:cs="Times New Roman"/>
          <w:sz w:val="24"/>
          <w:szCs w:val="24"/>
          <w:u w:val="single"/>
        </w:rPr>
        <w:t>OperatorsCheck</w:t>
      </w:r>
    </w:p>
    <w:p w14:paraId="3A6E9C55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91.9% coverage</w:t>
      </w:r>
    </w:p>
    <w:p w14:paraId="40702F50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2AD3E003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</w:p>
    <w:p w14:paraId="1D45A5AA" w14:textId="77777777" w:rsidR="005B0E58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***</w:t>
      </w:r>
      <w:r w:rsidRPr="00E55799">
        <w:rPr>
          <w:rFonts w:ascii="Times New Roman" w:hAnsi="Times New Roman" w:cs="Times New Roman"/>
          <w:sz w:val="24"/>
          <w:szCs w:val="24"/>
          <w:highlight w:val="yellow"/>
        </w:rPr>
        <w:t>NOTE***</w:t>
      </w:r>
    </w:p>
    <w:p w14:paraId="13F124AE" w14:textId="77777777" w:rsidR="005B0E58" w:rsidRPr="00E55799" w:rsidRDefault="005B0E58" w:rsidP="005B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the checks, finishTree was not tested. Mocking the log function was extra credit and calling the finishTree function in a test resulted in errors from the log function and so testing it was omitted completely. This is the cause of the lack of 100% coverage in all of the checks. </w:t>
      </w:r>
    </w:p>
    <w:p w14:paraId="5A45C0D6" w14:textId="77777777" w:rsidR="005B0E58" w:rsidRDefault="005B0E58" w:rsidP="009531EA">
      <w:pPr>
        <w:rPr>
          <w:rFonts w:ascii="Times New Roman" w:hAnsi="Times New Roman" w:cs="Times New Roman"/>
          <w:sz w:val="24"/>
          <w:szCs w:val="24"/>
        </w:rPr>
      </w:pPr>
    </w:p>
    <w:p w14:paraId="792DE2E3" w14:textId="356CF34D" w:rsidR="009531EA" w:rsidRPr="00C83E9F" w:rsidRDefault="009531EA" w:rsidP="009531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Mutation </w:t>
      </w:r>
      <w:r w:rsidR="005B0E58"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esting </w:t>
      </w:r>
      <w:r w:rsidR="00EF6FA1"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t>ith Pitclipse</w:t>
      </w:r>
    </w:p>
    <w:p w14:paraId="5F6DFC63" w14:textId="3375A391" w:rsidR="00CF5FF3" w:rsidRDefault="00CF5FF3" w:rsidP="009531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FA6F2" wp14:editId="1C5DD7A3">
            <wp:extent cx="5943600" cy="34575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E0C0" w14:textId="77777777" w:rsidR="009531EA" w:rsidRDefault="009531EA" w:rsidP="009531EA">
      <w:pPr>
        <w:rPr>
          <w:rFonts w:ascii="Times New Roman" w:hAnsi="Times New Roman" w:cs="Times New Roman"/>
          <w:sz w:val="24"/>
          <w:szCs w:val="24"/>
        </w:rPr>
      </w:pPr>
    </w:p>
    <w:p w14:paraId="1E433F37" w14:textId="572640A2" w:rsidR="009531EA" w:rsidRDefault="009531EA" w:rsidP="009531EA">
      <w:pPr>
        <w:rPr>
          <w:rFonts w:ascii="Times New Roman" w:hAnsi="Times New Roman" w:cs="Times New Roman"/>
          <w:sz w:val="24"/>
          <w:szCs w:val="24"/>
        </w:rPr>
      </w:pPr>
    </w:p>
    <w:p w14:paraId="2E92F2AD" w14:textId="77777777" w:rsidR="00916C55" w:rsidRDefault="00916C55" w:rsidP="005B0E58">
      <w:pPr>
        <w:rPr>
          <w:rFonts w:ascii="Times New Roman" w:hAnsi="Times New Roman" w:cs="Times New Roman"/>
          <w:sz w:val="24"/>
          <w:szCs w:val="24"/>
        </w:rPr>
      </w:pPr>
    </w:p>
    <w:p w14:paraId="05146C97" w14:textId="4D78CE66" w:rsidR="005B0E58" w:rsidRPr="00C83E9F" w:rsidRDefault="009531EA" w:rsidP="005B0E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3E9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Fault Models</w:t>
      </w:r>
    </w:p>
    <w:p w14:paraId="7B968431" w14:textId="77777777" w:rsidR="005B0E58" w:rsidRDefault="005B0E58" w:rsidP="005B0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57">
        <w:rPr>
          <w:rFonts w:ascii="Times New Roman" w:hAnsi="Times New Roman" w:cs="Times New Roman"/>
          <w:sz w:val="24"/>
          <w:szCs w:val="24"/>
        </w:rPr>
        <w:t>Operator / Operand</w:t>
      </w:r>
    </w:p>
    <w:p w14:paraId="585A3380" w14:textId="77777777" w:rsidR="005B0E58" w:rsidRPr="009E1141" w:rsidRDefault="005B0E58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1.1: ‘-=’ and ‘+=’ getting counted twice because of </w:t>
      </w:r>
      <m:oMath>
        <m:r>
          <w:rPr>
            <w:rFonts w:ascii="Cambria Math" w:hAnsi="Cambria Math" w:cs="Times New Roman"/>
            <w:sz w:val="24"/>
            <w:szCs w:val="24"/>
          </w:rPr>
          <m:t>TokenTypes.MINUS</m:t>
        </m:r>
      </m:oMath>
      <w:r>
        <w:rPr>
          <w:rFonts w:ascii="Times New Roman" w:hAnsi="Times New Roman" w:cs="Times New Roman"/>
          <w:sz w:val="24"/>
          <w:szCs w:val="24"/>
        </w:rPr>
        <w:t xml:space="preserve"> &amp; </w:t>
      </w:r>
      <m:oMath>
        <m:r>
          <w:rPr>
            <w:rFonts w:ascii="Cambria Math" w:hAnsi="Cambria Math" w:cs="Times New Roman"/>
            <w:sz w:val="24"/>
            <w:szCs w:val="24"/>
          </w:rPr>
          <m:t>TokenTypes.MINUS_ASSIGN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TokenTypes.PLUS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TokenTypes.PLUS_ASSIGN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769E54" w14:textId="77777777" w:rsidR="005B0E58" w:rsidRPr="009E1141" w:rsidRDefault="005B0E58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'do while'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getting counted twice because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TokenTypes.LITERAL_WHILE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TokenTypes.DO_WHILE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CA4B46A" w14:textId="77777777" w:rsidR="005B0E58" w:rsidRPr="00CB23F7" w:rsidRDefault="005B0E58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1.3: ‘{}’ Getting counted as two </w:t>
      </w:r>
    </w:p>
    <w:p w14:paraId="37CDA8DA" w14:textId="2EC26D34" w:rsidR="005B0E58" w:rsidRPr="00C83E9F" w:rsidRDefault="005B0E58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1.4: function calls</w:t>
      </w:r>
      <w:r w:rsidR="0088033B">
        <w:rPr>
          <w:rFonts w:ascii="Times New Roman" w:eastAsiaTheme="minorEastAsia" w:hAnsi="Times New Roman" w:cs="Times New Roman"/>
          <w:sz w:val="24"/>
          <w:szCs w:val="24"/>
        </w:rPr>
        <w:t xml:space="preserve"> should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counted twice because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TokenTypes.IDENT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TokenTypes.METHOD_CALL</m:t>
        </m:r>
      </m:oMath>
      <w:r w:rsidR="0088033B"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METHOD_CALL</m:t>
        </m:r>
      </m:oMath>
      <w:r w:rsidR="0088033B">
        <w:rPr>
          <w:rFonts w:ascii="Times New Roman" w:eastAsiaTheme="minorEastAsia" w:hAnsi="Times New Roman" w:cs="Times New Roman"/>
          <w:sz w:val="24"/>
          <w:szCs w:val="24"/>
        </w:rPr>
        <w:t xml:space="preserve"> token is an operator token and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IDENT</m:t>
        </m:r>
      </m:oMath>
      <w:r w:rsidR="0088033B">
        <w:rPr>
          <w:rFonts w:ascii="Times New Roman" w:eastAsiaTheme="minorEastAsia" w:hAnsi="Times New Roman" w:cs="Times New Roman"/>
          <w:sz w:val="24"/>
          <w:szCs w:val="24"/>
        </w:rPr>
        <w:t xml:space="preserve"> is an operand token. </w:t>
      </w:r>
    </w:p>
    <w:p w14:paraId="73E43C9A" w14:textId="77777777" w:rsidR="00C83E9F" w:rsidRPr="00C83E9F" w:rsidRDefault="00C83E9F" w:rsidP="00C83E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D39786" w14:textId="77777777" w:rsidR="005B0E58" w:rsidRDefault="005B0E58" w:rsidP="005B0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p w14:paraId="3B68D1D6" w14:textId="77777777" w:rsidR="005B0E58" w:rsidRDefault="005B0E58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2.1: Single line comment ‘//’ inside a block comment ‘/* */’ getting counted</w:t>
      </w:r>
    </w:p>
    <w:p w14:paraId="3F46D6A2" w14:textId="3CC34AFD" w:rsidR="005B0E58" w:rsidRDefault="005B0E58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2.2: </w:t>
      </w:r>
      <w:r w:rsidR="008304AA">
        <w:rPr>
          <w:rFonts w:ascii="Times New Roman" w:hAnsi="Times New Roman" w:cs="Times New Roman"/>
          <w:sz w:val="24"/>
          <w:szCs w:val="24"/>
        </w:rPr>
        <w:t>Single line comment ‘//’ in another single line comment getting counted</w:t>
      </w:r>
    </w:p>
    <w:p w14:paraId="2F73076B" w14:textId="76E239BE" w:rsidR="008304AA" w:rsidRDefault="008304AA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2.3: block comment ‘/* */’ inside a single line comment getting counted</w:t>
      </w:r>
    </w:p>
    <w:p w14:paraId="5FCE1B1E" w14:textId="7DB113E1" w:rsidR="00960BFC" w:rsidRDefault="00960BFC" w:rsidP="005B0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2.4: block comment ‘/* */’ inside another block comment getting counted </w:t>
      </w:r>
    </w:p>
    <w:p w14:paraId="7EF48161" w14:textId="736AB0EF" w:rsidR="005B0E58" w:rsidRDefault="006555D4" w:rsidP="009531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testing this case, but java would read the nested blocks ‘*/’ as the end of the outer block comment. Test case omitted. </w:t>
      </w:r>
    </w:p>
    <w:p w14:paraId="5F12B556" w14:textId="77777777" w:rsidR="009F4B5E" w:rsidRPr="009F4B5E" w:rsidRDefault="009F4B5E" w:rsidP="009F4B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9EF4067" w14:textId="0E425143" w:rsidR="009531EA" w:rsidRDefault="0088033B" w:rsidP="00880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</w:t>
      </w:r>
    </w:p>
    <w:p w14:paraId="213422CD" w14:textId="1008F166" w:rsidR="0088033B" w:rsidRDefault="0088033B" w:rsidP="00880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3.1: </w:t>
      </w:r>
      <w:r w:rsidR="003C63D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ncrementing/decrementing</w:t>
      </w:r>
      <w:r w:rsidR="000F0889">
        <w:rPr>
          <w:rFonts w:ascii="Times New Roman" w:hAnsi="Times New Roman" w:cs="Times New Roman"/>
          <w:sz w:val="24"/>
          <w:szCs w:val="24"/>
        </w:rPr>
        <w:t xml:space="preserve"> (++, --)</w:t>
      </w:r>
      <w:r>
        <w:rPr>
          <w:rFonts w:ascii="Times New Roman" w:hAnsi="Times New Roman" w:cs="Times New Roman"/>
          <w:sz w:val="24"/>
          <w:szCs w:val="24"/>
        </w:rPr>
        <w:t xml:space="preserve"> should count as an expression.</w:t>
      </w:r>
    </w:p>
    <w:p w14:paraId="67B95F3D" w14:textId="659BDE6F" w:rsidR="0088033B" w:rsidRDefault="003C63DF" w:rsidP="00880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3.2: Variable definitions should count as an expression.</w:t>
      </w:r>
    </w:p>
    <w:p w14:paraId="27B128AF" w14:textId="2CEAD3F7" w:rsidR="003C63DF" w:rsidRDefault="003C63DF" w:rsidP="00880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3.3: Variable assignment should count as an expression.</w:t>
      </w:r>
    </w:p>
    <w:p w14:paraId="47D26B0E" w14:textId="6BC38F76" w:rsidR="003C63DF" w:rsidRDefault="003C63DF" w:rsidP="00880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3.4: String concatenation should count as an expression. </w:t>
      </w:r>
    </w:p>
    <w:p w14:paraId="48639F4C" w14:textId="03633C1B" w:rsidR="009F4B5E" w:rsidRDefault="009F4B5E" w:rsidP="009F4B5E">
      <w:pPr>
        <w:rPr>
          <w:rFonts w:ascii="Times New Roman" w:hAnsi="Times New Roman" w:cs="Times New Roman"/>
          <w:sz w:val="24"/>
          <w:szCs w:val="24"/>
        </w:rPr>
      </w:pPr>
    </w:p>
    <w:p w14:paraId="1105890A" w14:textId="537E826E" w:rsidR="009F4B5E" w:rsidRDefault="009F4B5E" w:rsidP="009F4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from black box test cases based on fault models above:</w:t>
      </w:r>
    </w:p>
    <w:p w14:paraId="22D13A1E" w14:textId="325693FD" w:rsidR="009F4B5E" w:rsidRDefault="009F4B5E" w:rsidP="009F4B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9596B" wp14:editId="0A5CF5AC">
            <wp:extent cx="5943600" cy="149288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2E45" w14:textId="33375CEE" w:rsidR="00344B70" w:rsidRDefault="00344B70" w:rsidP="00344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tests passed. No fault model analysis resulted in any failed tests. </w:t>
      </w:r>
    </w:p>
    <w:p w14:paraId="6DF4EB47" w14:textId="4CBD7091" w:rsidR="00344B70" w:rsidRDefault="00344B70" w:rsidP="00344B70">
      <w:pPr>
        <w:rPr>
          <w:rFonts w:ascii="Times New Roman" w:hAnsi="Times New Roman" w:cs="Times New Roman"/>
          <w:sz w:val="24"/>
          <w:szCs w:val="24"/>
        </w:rPr>
      </w:pPr>
    </w:p>
    <w:p w14:paraId="3DBF1FC5" w14:textId="77777777" w:rsidR="00344B70" w:rsidRDefault="00344B70" w:rsidP="00344B70">
      <w:pPr>
        <w:rPr>
          <w:rFonts w:ascii="Times New Roman" w:hAnsi="Times New Roman" w:cs="Times New Roman"/>
          <w:sz w:val="24"/>
          <w:szCs w:val="24"/>
        </w:rPr>
      </w:pPr>
    </w:p>
    <w:p w14:paraId="0A6214AE" w14:textId="77777777" w:rsidR="00710A90" w:rsidRDefault="00710A90" w:rsidP="00344B70">
      <w:pPr>
        <w:rPr>
          <w:rFonts w:ascii="Times New Roman" w:hAnsi="Times New Roman" w:cs="Times New Roman"/>
          <w:sz w:val="24"/>
          <w:szCs w:val="24"/>
        </w:rPr>
      </w:pPr>
    </w:p>
    <w:p w14:paraId="1A944844" w14:textId="2EAEFE64" w:rsidR="00344B70" w:rsidRDefault="00344B70" w:rsidP="0034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NOTES:</w:t>
      </w:r>
    </w:p>
    <w:p w14:paraId="714E24A2" w14:textId="6C8FED75" w:rsidR="00344B70" w:rsidRDefault="00344B70" w:rsidP="00344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box test engine located </w:t>
      </w:r>
      <w:r w:rsidR="00FE0672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src/main/java/ProjectPackage/</w:t>
      </w:r>
      <w:r w:rsidR="00FE0672">
        <w:rPr>
          <w:rFonts w:ascii="Times New Roman" w:hAnsi="Times New Roman" w:cs="Times New Roman"/>
          <w:sz w:val="24"/>
          <w:szCs w:val="24"/>
        </w:rPr>
        <w:t>TestEngine.java</w:t>
      </w:r>
    </w:p>
    <w:p w14:paraId="1DCF97A2" w14:textId="75588469" w:rsidR="00FE0672" w:rsidRDefault="00FE0672" w:rsidP="00344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box test case java samples located in BlackBoxTestCases</w:t>
      </w:r>
    </w:p>
    <w:p w14:paraId="5FDCAEB2" w14:textId="6FBFFC39" w:rsidR="00FE0672" w:rsidRDefault="00FE0672" w:rsidP="00344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file that runs all black box files through checks with the engine located at src/test/java/ProjectPackage/BlackBoxTest.java</w:t>
      </w:r>
    </w:p>
    <w:p w14:paraId="333C0C92" w14:textId="01924298" w:rsidR="00710A90" w:rsidRDefault="00710A90" w:rsidP="00710A90">
      <w:pPr>
        <w:rPr>
          <w:rFonts w:ascii="Times New Roman" w:hAnsi="Times New Roman" w:cs="Times New Roman"/>
          <w:sz w:val="24"/>
          <w:szCs w:val="24"/>
        </w:rPr>
      </w:pPr>
    </w:p>
    <w:p w14:paraId="312691C9" w14:textId="77777777" w:rsidR="00710A90" w:rsidRDefault="00710A90" w:rsidP="00710A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0A90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Testing Discussion</w:t>
      </w:r>
    </w:p>
    <w:p w14:paraId="63117E49" w14:textId="5B94D4B0" w:rsidR="00710A90" w:rsidRPr="00D24216" w:rsidRDefault="004814F0" w:rsidP="00710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Applying class testing to our project doesn’t seem to be too beneficial, because we don’t have a large, multi-component system, just independent check classes that don’t depend on each other. The state of our checks </w:t>
      </w:r>
      <w:r w:rsidR="000571D2">
        <w:rPr>
          <w:rFonts w:ascii="Times New Roman" w:hAnsi="Times New Roman" w:cs="Times New Roman"/>
          <w:sz w:val="24"/>
          <w:szCs w:val="24"/>
        </w:rPr>
        <w:t>doesn’t</w:t>
      </w:r>
      <w:r>
        <w:rPr>
          <w:rFonts w:ascii="Times New Roman" w:hAnsi="Times New Roman" w:cs="Times New Roman"/>
          <w:sz w:val="24"/>
          <w:szCs w:val="24"/>
        </w:rPr>
        <w:t xml:space="preserve"> change drastically, and the state of them don’t depend on other classes in our system, rather just themselves. </w:t>
      </w:r>
      <w:r w:rsidR="00D24216">
        <w:rPr>
          <w:rFonts w:ascii="Times New Roman" w:hAnsi="Times New Roman" w:cs="Times New Roman"/>
          <w:sz w:val="24"/>
          <w:szCs w:val="24"/>
        </w:rPr>
        <w:t xml:space="preserve">Class data slicing seems like it could be beneficial to our </w:t>
      </w:r>
      <w:r w:rsidR="000571D2">
        <w:rPr>
          <w:rFonts w:ascii="Times New Roman" w:hAnsi="Times New Roman" w:cs="Times New Roman"/>
          <w:sz w:val="24"/>
          <w:szCs w:val="24"/>
        </w:rPr>
        <w:t>project because</w:t>
      </w:r>
      <w:r w:rsidR="00D24216">
        <w:rPr>
          <w:rFonts w:ascii="Times New Roman" w:hAnsi="Times New Roman" w:cs="Times New Roman"/>
          <w:sz w:val="24"/>
          <w:szCs w:val="24"/>
        </w:rPr>
        <w:t xml:space="preserve"> it tells us if our data members(check counts, token arrays( are correctly representing the state of the class (the check), as well as tells us if the member functions are manipulating </w:t>
      </w:r>
      <w:r w:rsidR="000571D2">
        <w:rPr>
          <w:rFonts w:ascii="Times New Roman" w:hAnsi="Times New Roman" w:cs="Times New Roman"/>
          <w:sz w:val="24"/>
          <w:szCs w:val="24"/>
        </w:rPr>
        <w:t xml:space="preserve">the representation of the object. For the checks, though, the entire class deals with nearly all the same members and methods, so it seems we would have only a few data slices to test, making me wonder again if class testing is beneficial for the project. </w:t>
      </w:r>
    </w:p>
    <w:sectPr w:rsidR="00710A90" w:rsidRPr="00D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4B65"/>
    <w:multiLevelType w:val="hybridMultilevel"/>
    <w:tmpl w:val="D742B5C0"/>
    <w:lvl w:ilvl="0" w:tplc="8B28021A">
      <w:start w:val="42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9D652F"/>
    <w:multiLevelType w:val="hybridMultilevel"/>
    <w:tmpl w:val="F182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1"/>
    <w:rsid w:val="000571D2"/>
    <w:rsid w:val="000A1CA3"/>
    <w:rsid w:val="000F0889"/>
    <w:rsid w:val="00344B70"/>
    <w:rsid w:val="003C63DF"/>
    <w:rsid w:val="004814F0"/>
    <w:rsid w:val="004A7371"/>
    <w:rsid w:val="005B0E58"/>
    <w:rsid w:val="006519A1"/>
    <w:rsid w:val="006555D4"/>
    <w:rsid w:val="00656201"/>
    <w:rsid w:val="00710A90"/>
    <w:rsid w:val="008304AA"/>
    <w:rsid w:val="0088033B"/>
    <w:rsid w:val="00916C55"/>
    <w:rsid w:val="009531EA"/>
    <w:rsid w:val="00960BFC"/>
    <w:rsid w:val="009B66CD"/>
    <w:rsid w:val="009F4B5E"/>
    <w:rsid w:val="00A006F0"/>
    <w:rsid w:val="00B65B70"/>
    <w:rsid w:val="00C83E9F"/>
    <w:rsid w:val="00CF5FF3"/>
    <w:rsid w:val="00D24216"/>
    <w:rsid w:val="00EF6FA1"/>
    <w:rsid w:val="00F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8F64"/>
  <w15:chartTrackingRefBased/>
  <w15:docId w15:val="{70372FAD-C652-44E6-908B-08FA7702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0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Heppell, Russell David</dc:creator>
  <cp:keywords/>
  <dc:description/>
  <cp:lastModifiedBy>Heppell, Russell David</cp:lastModifiedBy>
  <cp:revision>13</cp:revision>
  <dcterms:created xsi:type="dcterms:W3CDTF">2021-11-30T20:39:00Z</dcterms:created>
  <dcterms:modified xsi:type="dcterms:W3CDTF">2021-12-12T01:36:00Z</dcterms:modified>
</cp:coreProperties>
</file>