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4C24BF">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4C24BF">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4C24BF">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4C24BF">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4C24BF">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4C24BF">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4C24BF">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4C24BF">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4C24BF">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4C24BF">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4C24BF">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7E94828" w:rsidR="00531FBF" w:rsidRPr="00B7788F" w:rsidRDefault="001F394F" w:rsidP="00B7788F">
            <w:pPr>
              <w:contextualSpacing/>
              <w:jc w:val="center"/>
              <w:rPr>
                <w:rFonts w:eastAsia="Times New Roman" w:cstheme="minorHAnsi"/>
                <w:b/>
                <w:bCs/>
                <w:sz w:val="22"/>
                <w:szCs w:val="22"/>
              </w:rPr>
            </w:pPr>
            <w:r>
              <w:rPr>
                <w:rFonts w:eastAsia="Times New Roman" w:cstheme="minorHAnsi"/>
                <w:b/>
                <w:bCs/>
                <w:sz w:val="22"/>
                <w:szCs w:val="22"/>
              </w:rPr>
              <w:t>12/11/2021</w:t>
            </w:r>
          </w:p>
        </w:tc>
        <w:tc>
          <w:tcPr>
            <w:tcW w:w="2338" w:type="dxa"/>
            <w:tcMar>
              <w:left w:w="115" w:type="dxa"/>
              <w:right w:w="115" w:type="dxa"/>
            </w:tcMar>
          </w:tcPr>
          <w:p w14:paraId="07699096" w14:textId="24D40238" w:rsidR="00531FBF" w:rsidRPr="00B7788F" w:rsidRDefault="001F394F" w:rsidP="00B7788F">
            <w:pPr>
              <w:contextualSpacing/>
              <w:jc w:val="center"/>
              <w:rPr>
                <w:rFonts w:eastAsia="Times New Roman" w:cstheme="minorHAnsi"/>
                <w:b/>
                <w:bCs/>
                <w:sz w:val="22"/>
                <w:szCs w:val="22"/>
              </w:rPr>
            </w:pPr>
            <w:r>
              <w:rPr>
                <w:rFonts w:eastAsia="Times New Roman" w:cstheme="minorHAnsi"/>
                <w:b/>
                <w:bCs/>
                <w:sz w:val="22"/>
                <w:szCs w:val="22"/>
              </w:rPr>
              <w:t>Russell Pallas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569C3214" w:rsidR="00485402" w:rsidRPr="00B7788F" w:rsidRDefault="001F394F" w:rsidP="00B7788F">
      <w:pPr>
        <w:contextualSpacing/>
        <w:rPr>
          <w:rFonts w:cstheme="minorHAnsi"/>
          <w:sz w:val="22"/>
          <w:szCs w:val="22"/>
        </w:rPr>
      </w:pPr>
      <w:r>
        <w:rPr>
          <w:rFonts w:cstheme="minorHAnsi"/>
          <w:sz w:val="22"/>
          <w:szCs w:val="22"/>
        </w:rPr>
        <w:t>Russell Pallas</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32243C7D" w14:textId="66830561" w:rsidR="001F394F" w:rsidRPr="00B7788F" w:rsidRDefault="001F394F" w:rsidP="00B7788F">
      <w:pPr>
        <w:contextualSpacing/>
        <w:rPr>
          <w:rFonts w:eastAsia="Times New Roman" w:cstheme="minorHAnsi"/>
          <w:sz w:val="22"/>
          <w:szCs w:val="22"/>
        </w:rPr>
      </w:pPr>
      <w:r>
        <w:rPr>
          <w:rFonts w:eastAsia="Times New Roman" w:cstheme="minorHAnsi"/>
          <w:sz w:val="22"/>
          <w:szCs w:val="22"/>
        </w:rPr>
        <w:t xml:space="preserve">We will be using the SHA-256 ciphering method for this program. The SHA-256 method is an industry standard of encryption in many fields including the banking industry. This will create a unique 256bit 32byte hash value for the given string. The hash appears to be random and asymmetric and in a </w:t>
      </w:r>
      <w:proofErr w:type="gramStart"/>
      <w:r>
        <w:rPr>
          <w:rFonts w:eastAsia="Times New Roman" w:cstheme="minorHAnsi"/>
          <w:sz w:val="22"/>
          <w:szCs w:val="22"/>
        </w:rPr>
        <w:t>sense</w:t>
      </w:r>
      <w:proofErr w:type="gramEnd"/>
      <w:r>
        <w:rPr>
          <w:rFonts w:eastAsia="Times New Roman" w:cstheme="minorHAnsi"/>
          <w:sz w:val="22"/>
          <w:szCs w:val="22"/>
        </w:rPr>
        <w:t xml:space="preserve"> it is just that. However, there is an implicit conversion that can be created given the cipher. This cipher has a very low collision rate &lt;0.1% currently. This means that there is very little chance that any outside attackers will be able to intercept and decode these messages. Especially </w:t>
      </w:r>
      <w:proofErr w:type="gramStart"/>
      <w:r>
        <w:rPr>
          <w:rFonts w:eastAsia="Times New Roman" w:cstheme="minorHAnsi"/>
          <w:sz w:val="22"/>
          <w:szCs w:val="22"/>
        </w:rPr>
        <w:t>considering the fact that</w:t>
      </w:r>
      <w:proofErr w:type="gramEnd"/>
      <w:r>
        <w:rPr>
          <w:rFonts w:eastAsia="Times New Roman" w:cstheme="minorHAnsi"/>
          <w:sz w:val="22"/>
          <w:szCs w:val="22"/>
        </w:rPr>
        <w:t xml:space="preserve"> a conversion from http to https was made given our </w:t>
      </w:r>
      <w:proofErr w:type="spellStart"/>
      <w:r>
        <w:rPr>
          <w:rFonts w:eastAsia="Times New Roman" w:cstheme="minorHAnsi"/>
          <w:sz w:val="22"/>
          <w:szCs w:val="22"/>
        </w:rPr>
        <w:t>self signed</w:t>
      </w:r>
      <w:proofErr w:type="spellEnd"/>
      <w:r>
        <w:rPr>
          <w:rFonts w:eastAsia="Times New Roman" w:cstheme="minorHAnsi"/>
          <w:sz w:val="22"/>
          <w:szCs w:val="22"/>
        </w:rPr>
        <w:t xml:space="preserve"> certificates created using the </w:t>
      </w:r>
      <w:proofErr w:type="spellStart"/>
      <w:r>
        <w:rPr>
          <w:rFonts w:eastAsia="Times New Roman" w:cstheme="minorHAnsi"/>
          <w:sz w:val="22"/>
          <w:szCs w:val="22"/>
        </w:rPr>
        <w:t>keytool</w:t>
      </w:r>
      <w:proofErr w:type="spellEnd"/>
      <w:r>
        <w:rPr>
          <w:rFonts w:eastAsia="Times New Roman" w:cstheme="minorHAnsi"/>
          <w:sz w:val="22"/>
          <w:szCs w:val="22"/>
        </w:rPr>
        <w:t xml:space="preserve">. Mistakes have been made in the past when it comes to thinking that encryption is perfect, however, lessons were learned from those mistakes. Encryption has come a long way in a relatively short amount of time. Most encryption nowadays is </w:t>
      </w:r>
      <w:proofErr w:type="gramStart"/>
      <w:r>
        <w:rPr>
          <w:rFonts w:eastAsia="Times New Roman" w:cstheme="minorHAnsi"/>
          <w:sz w:val="22"/>
          <w:szCs w:val="22"/>
        </w:rPr>
        <w:t>pretty solid</w:t>
      </w:r>
      <w:proofErr w:type="gramEnd"/>
      <w:r>
        <w:rPr>
          <w:rFonts w:eastAsia="Times New Roman" w:cstheme="minorHAnsi"/>
          <w:sz w:val="22"/>
          <w:szCs w:val="22"/>
        </w:rPr>
        <w:t xml:space="preserve">. There is very little chance that given the layers of security that we have in the program that there will be unauthorized access here. This program also doesn’t even give the chance for a SQL injection attack. The completed codebase is included as an attachment in zipped form. </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77A5BBC5" w14:textId="48B90574" w:rsidR="00DB5652" w:rsidRDefault="001F394F"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30DF712" wp14:editId="6BD8FF1E">
            <wp:extent cx="5943600" cy="37147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532589F" w14:textId="77777777" w:rsidR="001F394F" w:rsidRPr="001F394F" w:rsidRDefault="001F394F" w:rsidP="00B7788F">
      <w:pPr>
        <w:contextualSpacing/>
        <w:rPr>
          <w:rFonts w:eastAsia="Times New Roman"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0760CE87" w14:textId="759DEB41" w:rsidR="00DB5652" w:rsidRPr="00B7788F"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A629FA7" w14:textId="46572535" w:rsidR="001F394F" w:rsidRDefault="001F394F" w:rsidP="001F394F">
      <w:pPr>
        <w:contextualSpacing/>
        <w:rPr>
          <w:rFonts w:cstheme="minorHAnsi"/>
          <w:sz w:val="22"/>
          <w:szCs w:val="22"/>
        </w:rPr>
      </w:pPr>
      <w:r>
        <w:rPr>
          <w:rFonts w:cstheme="minorHAnsi"/>
          <w:sz w:val="22"/>
          <w:szCs w:val="22"/>
        </w:rPr>
        <w:t>“</w:t>
      </w:r>
      <w:r w:rsidRPr="001F394F">
        <w:rPr>
          <w:rFonts w:cstheme="minorHAnsi"/>
          <w:sz w:val="22"/>
          <w:szCs w:val="22"/>
        </w:rPr>
        <w:t>ab2aca08da294c82c67ae581bb5d309004220bece2ee07a84e13902029daa2cb</w:t>
      </w:r>
      <w:r>
        <w:rPr>
          <w:rFonts w:cstheme="minorHAnsi"/>
          <w:sz w:val="22"/>
          <w:szCs w:val="22"/>
        </w:rPr>
        <w:t>”</w:t>
      </w:r>
    </w:p>
    <w:p w14:paraId="183B4131" w14:textId="3440AD99" w:rsidR="001F394F" w:rsidRDefault="001F394F" w:rsidP="001F394F">
      <w:pPr>
        <w:contextualSpacing/>
        <w:rPr>
          <w:rFonts w:cstheme="minorHAnsi"/>
          <w:sz w:val="22"/>
          <w:szCs w:val="22"/>
        </w:rPr>
      </w:pPr>
    </w:p>
    <w:p w14:paraId="30509449" w14:textId="77777777" w:rsidR="001F394F" w:rsidRPr="00B7788F" w:rsidRDefault="001F394F" w:rsidP="001F394F">
      <w:pPr>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0924DE8B" w14:textId="05C0F4C4" w:rsidR="001F394F" w:rsidRDefault="001F394F"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67AC032" wp14:editId="608E4C9D">
            <wp:extent cx="5943600" cy="37147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681708" w14:textId="4E1E0D35" w:rsidR="00DB5652" w:rsidRDefault="00DB5652" w:rsidP="00B7788F">
      <w:pPr>
        <w:contextualSpacing/>
        <w:rPr>
          <w:rFonts w:cstheme="minorHAnsi"/>
          <w:sz w:val="22"/>
          <w:szCs w:val="22"/>
        </w:rPr>
      </w:pPr>
    </w:p>
    <w:p w14:paraId="71ED92DA" w14:textId="4227A4EA" w:rsidR="001F394F" w:rsidRDefault="001F394F" w:rsidP="00B7788F">
      <w:pPr>
        <w:contextualSpacing/>
        <w:rPr>
          <w:rFonts w:cstheme="minorHAnsi"/>
          <w:sz w:val="22"/>
          <w:szCs w:val="22"/>
        </w:rPr>
      </w:pPr>
    </w:p>
    <w:p w14:paraId="05EE7842" w14:textId="5D8EABFE" w:rsidR="001F394F" w:rsidRDefault="001F394F" w:rsidP="00B7788F">
      <w:pPr>
        <w:contextualSpacing/>
        <w:rPr>
          <w:rFonts w:cstheme="minorHAnsi"/>
          <w:sz w:val="22"/>
          <w:szCs w:val="22"/>
        </w:rPr>
      </w:pPr>
    </w:p>
    <w:p w14:paraId="45692463" w14:textId="4FC21B0C" w:rsidR="001F394F" w:rsidRDefault="001F394F" w:rsidP="00B7788F">
      <w:pPr>
        <w:contextualSpacing/>
        <w:rPr>
          <w:rFonts w:cstheme="minorHAnsi"/>
          <w:sz w:val="22"/>
          <w:szCs w:val="22"/>
        </w:rPr>
      </w:pPr>
    </w:p>
    <w:p w14:paraId="6494848F" w14:textId="69C89729" w:rsidR="001F394F" w:rsidRDefault="001F394F" w:rsidP="00B7788F">
      <w:pPr>
        <w:contextualSpacing/>
        <w:rPr>
          <w:rFonts w:cstheme="minorHAnsi"/>
          <w:sz w:val="22"/>
          <w:szCs w:val="22"/>
        </w:rPr>
      </w:pPr>
    </w:p>
    <w:p w14:paraId="4F5BF8FA" w14:textId="4A5600D3" w:rsidR="001F394F" w:rsidRDefault="001F394F" w:rsidP="00B7788F">
      <w:pPr>
        <w:contextualSpacing/>
        <w:rPr>
          <w:rFonts w:cstheme="minorHAnsi"/>
          <w:sz w:val="22"/>
          <w:szCs w:val="22"/>
        </w:rPr>
      </w:pPr>
    </w:p>
    <w:p w14:paraId="606A860D" w14:textId="7332BAE9" w:rsidR="001F394F" w:rsidRDefault="001F394F" w:rsidP="00B7788F">
      <w:pPr>
        <w:contextualSpacing/>
        <w:rPr>
          <w:rFonts w:cstheme="minorHAnsi"/>
          <w:sz w:val="22"/>
          <w:szCs w:val="22"/>
        </w:rPr>
      </w:pPr>
    </w:p>
    <w:p w14:paraId="7C39652B" w14:textId="1BC77D87" w:rsidR="001F394F" w:rsidRDefault="001F394F" w:rsidP="00B7788F">
      <w:pPr>
        <w:contextualSpacing/>
        <w:rPr>
          <w:rFonts w:cstheme="minorHAnsi"/>
          <w:sz w:val="22"/>
          <w:szCs w:val="22"/>
        </w:rPr>
      </w:pPr>
    </w:p>
    <w:p w14:paraId="4F276C59" w14:textId="11CFF192" w:rsidR="001F394F" w:rsidRDefault="001F394F" w:rsidP="00B7788F">
      <w:pPr>
        <w:contextualSpacing/>
        <w:rPr>
          <w:rFonts w:cstheme="minorHAnsi"/>
          <w:sz w:val="22"/>
          <w:szCs w:val="22"/>
        </w:rPr>
      </w:pPr>
    </w:p>
    <w:p w14:paraId="717325DC" w14:textId="0EB22EF1" w:rsidR="001F394F" w:rsidRDefault="001F394F" w:rsidP="00B7788F">
      <w:pPr>
        <w:contextualSpacing/>
        <w:rPr>
          <w:rFonts w:cstheme="minorHAnsi"/>
          <w:sz w:val="22"/>
          <w:szCs w:val="22"/>
        </w:rPr>
      </w:pPr>
    </w:p>
    <w:p w14:paraId="64BF9303" w14:textId="1DDF772F" w:rsidR="001F394F" w:rsidRDefault="001F394F" w:rsidP="00B7788F">
      <w:pPr>
        <w:contextualSpacing/>
        <w:rPr>
          <w:rFonts w:cstheme="minorHAnsi"/>
          <w:sz w:val="22"/>
          <w:szCs w:val="22"/>
        </w:rPr>
      </w:pPr>
    </w:p>
    <w:p w14:paraId="20EBF774" w14:textId="449D7DAD" w:rsidR="001F394F" w:rsidRDefault="001F394F" w:rsidP="00B7788F">
      <w:pPr>
        <w:contextualSpacing/>
        <w:rPr>
          <w:rFonts w:cstheme="minorHAnsi"/>
          <w:sz w:val="22"/>
          <w:szCs w:val="22"/>
        </w:rPr>
      </w:pPr>
    </w:p>
    <w:p w14:paraId="68EB377A" w14:textId="05173F21" w:rsidR="001F394F" w:rsidRDefault="001F394F" w:rsidP="00B7788F">
      <w:pPr>
        <w:contextualSpacing/>
        <w:rPr>
          <w:rFonts w:cstheme="minorHAnsi"/>
          <w:sz w:val="22"/>
          <w:szCs w:val="22"/>
        </w:rPr>
      </w:pPr>
    </w:p>
    <w:p w14:paraId="67DD8BC2" w14:textId="0F50A6D9" w:rsidR="001F394F" w:rsidRDefault="001F394F" w:rsidP="00B7788F">
      <w:pPr>
        <w:contextualSpacing/>
        <w:rPr>
          <w:rFonts w:cstheme="minorHAnsi"/>
          <w:sz w:val="22"/>
          <w:szCs w:val="22"/>
        </w:rPr>
      </w:pPr>
    </w:p>
    <w:p w14:paraId="241D9D17" w14:textId="6D6AD0C8" w:rsidR="001F394F" w:rsidRDefault="001F394F" w:rsidP="00B7788F">
      <w:pPr>
        <w:contextualSpacing/>
        <w:rPr>
          <w:rFonts w:cstheme="minorHAnsi"/>
          <w:sz w:val="22"/>
          <w:szCs w:val="22"/>
        </w:rPr>
      </w:pPr>
    </w:p>
    <w:p w14:paraId="35D87E5F" w14:textId="4C325566" w:rsidR="001F394F" w:rsidRDefault="001F394F" w:rsidP="00B7788F">
      <w:pPr>
        <w:contextualSpacing/>
        <w:rPr>
          <w:rFonts w:cstheme="minorHAnsi"/>
          <w:sz w:val="22"/>
          <w:szCs w:val="22"/>
        </w:rPr>
      </w:pPr>
    </w:p>
    <w:p w14:paraId="420316DA" w14:textId="2F717A60" w:rsidR="001F394F" w:rsidRDefault="001F394F" w:rsidP="00B7788F">
      <w:pPr>
        <w:contextualSpacing/>
        <w:rPr>
          <w:rFonts w:cstheme="minorHAnsi"/>
          <w:sz w:val="22"/>
          <w:szCs w:val="22"/>
        </w:rPr>
      </w:pPr>
    </w:p>
    <w:p w14:paraId="2F707803" w14:textId="00610FBE" w:rsidR="001F394F" w:rsidRDefault="001F394F" w:rsidP="00B7788F">
      <w:pPr>
        <w:contextualSpacing/>
        <w:rPr>
          <w:rFonts w:cstheme="minorHAnsi"/>
          <w:sz w:val="22"/>
          <w:szCs w:val="22"/>
        </w:rPr>
      </w:pPr>
    </w:p>
    <w:p w14:paraId="26A58A4C" w14:textId="4F5096E3" w:rsidR="001F394F" w:rsidRDefault="001F394F" w:rsidP="00B7788F">
      <w:pPr>
        <w:contextualSpacing/>
        <w:rPr>
          <w:rFonts w:cstheme="minorHAnsi"/>
          <w:sz w:val="22"/>
          <w:szCs w:val="22"/>
        </w:rPr>
      </w:pPr>
    </w:p>
    <w:p w14:paraId="61B95BC7" w14:textId="341CC7B5" w:rsidR="001F394F" w:rsidRDefault="001F394F" w:rsidP="00B7788F">
      <w:pPr>
        <w:contextualSpacing/>
        <w:rPr>
          <w:rFonts w:cstheme="minorHAnsi"/>
          <w:sz w:val="22"/>
          <w:szCs w:val="22"/>
        </w:rPr>
      </w:pPr>
    </w:p>
    <w:p w14:paraId="4F2628CB" w14:textId="29331758" w:rsidR="001F394F" w:rsidRDefault="001F394F" w:rsidP="00B7788F">
      <w:pPr>
        <w:contextualSpacing/>
        <w:rPr>
          <w:rFonts w:cstheme="minorHAnsi"/>
          <w:sz w:val="22"/>
          <w:szCs w:val="22"/>
        </w:rPr>
      </w:pPr>
    </w:p>
    <w:p w14:paraId="281358E5" w14:textId="77777777" w:rsidR="001F394F" w:rsidRPr="00B7788F" w:rsidRDefault="001F394F"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75B70F3E" w14:textId="7B0A5FD3" w:rsidR="00DB5652" w:rsidRDefault="00DB5652" w:rsidP="00B7788F">
      <w:pPr>
        <w:contextualSpacing/>
        <w:rPr>
          <w:rFonts w:eastAsia="Times New Roman" w:cstheme="minorHAnsi"/>
          <w:sz w:val="22"/>
          <w:szCs w:val="22"/>
        </w:rPr>
      </w:pPr>
    </w:p>
    <w:p w14:paraId="580B16FD" w14:textId="26FBFCAC" w:rsidR="001F394F" w:rsidRDefault="001F394F"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C4DFBA1" wp14:editId="0BF0911F">
            <wp:extent cx="5943600" cy="3714750"/>
            <wp:effectExtent l="0" t="0" r="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C1924FB" w14:textId="67CE3907" w:rsidR="001F394F" w:rsidRDefault="001F394F" w:rsidP="00B7788F">
      <w:pPr>
        <w:contextualSpacing/>
        <w:rPr>
          <w:rFonts w:eastAsia="Times New Roman" w:cstheme="minorHAnsi"/>
          <w:sz w:val="22"/>
          <w:szCs w:val="22"/>
        </w:rPr>
      </w:pPr>
      <w:r>
        <w:rPr>
          <w:rFonts w:eastAsia="Times New Roman" w:cstheme="minorHAnsi"/>
          <w:sz w:val="22"/>
          <w:szCs w:val="22"/>
        </w:rPr>
        <w:t xml:space="preserve">No new vulnerabilities were introduced. Refactoring the codebase did not produce any new errors, there are no error icons or notifications present. </w:t>
      </w:r>
    </w:p>
    <w:p w14:paraId="4219966B" w14:textId="48F12FB6" w:rsidR="001F394F" w:rsidRDefault="001F394F" w:rsidP="00B7788F">
      <w:pPr>
        <w:contextualSpacing/>
        <w:rPr>
          <w:rFonts w:eastAsia="Times New Roman" w:cstheme="minorHAnsi"/>
          <w:sz w:val="22"/>
          <w:szCs w:val="22"/>
        </w:rPr>
      </w:pPr>
    </w:p>
    <w:p w14:paraId="453DF620" w14:textId="47D82F8C" w:rsidR="001F394F" w:rsidRDefault="001F394F" w:rsidP="00B7788F">
      <w:pPr>
        <w:contextualSpacing/>
        <w:rPr>
          <w:rFonts w:eastAsia="Times New Roman" w:cstheme="minorHAnsi"/>
          <w:sz w:val="22"/>
          <w:szCs w:val="22"/>
        </w:rPr>
      </w:pPr>
    </w:p>
    <w:p w14:paraId="4BA4F4F6" w14:textId="77777777" w:rsidR="001F394F" w:rsidRPr="00B7788F" w:rsidRDefault="001F394F"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55AAC15A" w:rsidR="00E4044A" w:rsidRDefault="001F394F" w:rsidP="00B7788F">
      <w:pPr>
        <w:contextualSpacing/>
        <w:rPr>
          <w:rFonts w:eastAsia="Times New Roman" w:cstheme="minorHAnsi"/>
          <w:sz w:val="22"/>
          <w:szCs w:val="22"/>
        </w:rPr>
      </w:pPr>
      <w:r>
        <w:rPr>
          <w:rFonts w:eastAsia="Times New Roman" w:cstheme="minorHAnsi"/>
          <w:sz w:val="22"/>
          <w:szCs w:val="22"/>
        </w:rPr>
        <w:t>No</w:t>
      </w:r>
      <w:r w:rsidR="00E4044A" w:rsidRPr="00B7788F">
        <w:rPr>
          <w:rFonts w:eastAsia="Times New Roman" w:cstheme="minorHAnsi"/>
          <w:sz w:val="22"/>
          <w:szCs w:val="22"/>
        </w:rPr>
        <w:t xml:space="preserve"> syntactical, logical</w:t>
      </w:r>
      <w:r w:rsidR="00EB4E90">
        <w:rPr>
          <w:rFonts w:eastAsia="Times New Roman" w:cstheme="minorHAnsi"/>
          <w:sz w:val="22"/>
          <w:szCs w:val="22"/>
        </w:rPr>
        <w:t>,</w:t>
      </w:r>
      <w:r w:rsidR="00E4044A" w:rsidRPr="00B7788F">
        <w:rPr>
          <w:rFonts w:eastAsia="Times New Roman" w:cstheme="minorHAnsi"/>
          <w:sz w:val="22"/>
          <w:szCs w:val="22"/>
        </w:rPr>
        <w:t xml:space="preserve"> </w:t>
      </w:r>
      <w:r>
        <w:rPr>
          <w:rFonts w:eastAsia="Times New Roman" w:cstheme="minorHAnsi"/>
          <w:sz w:val="22"/>
          <w:szCs w:val="22"/>
        </w:rPr>
        <w:t>or</w:t>
      </w:r>
      <w:r w:rsidR="00E4044A" w:rsidRPr="00B7788F">
        <w:rPr>
          <w:rFonts w:eastAsia="Times New Roman" w:cstheme="minorHAnsi"/>
          <w:sz w:val="22"/>
          <w:szCs w:val="22"/>
        </w:rPr>
        <w:t xml:space="preserve"> security vulnerabilities </w:t>
      </w:r>
      <w:r>
        <w:rPr>
          <w:rFonts w:eastAsia="Times New Roman" w:cstheme="minorHAnsi"/>
          <w:sz w:val="22"/>
          <w:szCs w:val="22"/>
        </w:rPr>
        <w:t xml:space="preserve">present. All tests passed with 0 failures, 0 errors, and nothing skipped. </w:t>
      </w:r>
    </w:p>
    <w:p w14:paraId="5CF41C57" w14:textId="77777777" w:rsidR="00DB5652" w:rsidRPr="00B7788F" w:rsidRDefault="00DB5652" w:rsidP="00B7788F">
      <w:pPr>
        <w:contextualSpacing/>
        <w:rPr>
          <w:rFonts w:eastAsia="Times New Roman" w:cstheme="minorHAnsi"/>
          <w:sz w:val="22"/>
          <w:szCs w:val="22"/>
        </w:rPr>
      </w:pPr>
    </w:p>
    <w:p w14:paraId="7B9F371C" w14:textId="64110CBC" w:rsidR="00E33862" w:rsidRPr="00B7788F" w:rsidRDefault="001F394F" w:rsidP="00B7788F">
      <w:pPr>
        <w:contextualSpacing/>
        <w:rPr>
          <w:rFonts w:cstheme="minorHAnsi"/>
          <w:sz w:val="22"/>
          <w:szCs w:val="22"/>
        </w:rPr>
      </w:pPr>
      <w:r>
        <w:rPr>
          <w:rFonts w:cstheme="minorHAnsi"/>
          <w:noProof/>
          <w:sz w:val="22"/>
          <w:szCs w:val="22"/>
        </w:rPr>
        <w:lastRenderedPageBreak/>
        <w:drawing>
          <wp:inline distT="0" distB="0" distL="0" distR="0" wp14:anchorId="7D2268BA" wp14:editId="60995E86">
            <wp:extent cx="5943600" cy="3714750"/>
            <wp:effectExtent l="0" t="0" r="0" b="63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397570E0" w14:textId="107EA587" w:rsidR="00974AE3" w:rsidRDefault="00E4044A" w:rsidP="00DB5652">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71332105" w14:textId="0F69CC7D" w:rsidR="001F394F" w:rsidRDefault="001F394F" w:rsidP="00DB5652">
      <w:pPr>
        <w:contextualSpacing/>
        <w:rPr>
          <w:rFonts w:eastAsia="Times New Roman" w:cstheme="minorHAnsi"/>
          <w:sz w:val="22"/>
          <w:szCs w:val="22"/>
        </w:rPr>
      </w:pPr>
    </w:p>
    <w:p w14:paraId="68D682A4" w14:textId="3A91AD34" w:rsidR="001F394F" w:rsidRDefault="001F394F" w:rsidP="00DB5652">
      <w:pPr>
        <w:contextualSpacing/>
        <w:rPr>
          <w:rFonts w:eastAsia="Times New Roman" w:cstheme="minorHAnsi"/>
          <w:sz w:val="22"/>
          <w:szCs w:val="22"/>
        </w:rPr>
      </w:pPr>
      <w:r>
        <w:rPr>
          <w:rFonts w:eastAsia="Times New Roman" w:cstheme="minorHAnsi"/>
          <w:sz w:val="22"/>
          <w:szCs w:val="22"/>
        </w:rPr>
        <w:t xml:space="preserve">All areas of the Vulnerability Assessment Process Flow Diagram were considered, however, the main area that we focused on was client/server communications. We ensured that proper conversion was made from http to https using the </w:t>
      </w:r>
      <w:proofErr w:type="spellStart"/>
      <w:r>
        <w:rPr>
          <w:rFonts w:eastAsia="Times New Roman" w:cstheme="minorHAnsi"/>
          <w:sz w:val="22"/>
          <w:szCs w:val="22"/>
        </w:rPr>
        <w:t>self signed</w:t>
      </w:r>
      <w:proofErr w:type="spellEnd"/>
      <w:r>
        <w:rPr>
          <w:rFonts w:eastAsia="Times New Roman" w:cstheme="minorHAnsi"/>
          <w:sz w:val="22"/>
          <w:szCs w:val="22"/>
        </w:rPr>
        <w:t xml:space="preserve"> certificate that we generated through the </w:t>
      </w:r>
      <w:proofErr w:type="spellStart"/>
      <w:r>
        <w:rPr>
          <w:rFonts w:eastAsia="Times New Roman" w:cstheme="minorHAnsi"/>
          <w:sz w:val="22"/>
          <w:szCs w:val="22"/>
        </w:rPr>
        <w:t>keytool</w:t>
      </w:r>
      <w:proofErr w:type="spellEnd"/>
      <w:r>
        <w:rPr>
          <w:rFonts w:eastAsia="Times New Roman" w:cstheme="minorHAnsi"/>
          <w:sz w:val="22"/>
          <w:szCs w:val="22"/>
        </w:rPr>
        <w:t xml:space="preserve">. This was just one tool that we used to ensure safe communications. </w:t>
      </w:r>
    </w:p>
    <w:p w14:paraId="01AE67EE" w14:textId="36DAE3A0" w:rsidR="001F394F" w:rsidRDefault="001F394F" w:rsidP="00DB5652">
      <w:pPr>
        <w:contextualSpacing/>
        <w:rPr>
          <w:rFonts w:eastAsia="Times New Roman" w:cstheme="minorHAnsi"/>
          <w:sz w:val="22"/>
          <w:szCs w:val="22"/>
        </w:rPr>
      </w:pPr>
      <w:r>
        <w:rPr>
          <w:rFonts w:eastAsia="Times New Roman" w:cstheme="minorHAnsi"/>
          <w:sz w:val="22"/>
          <w:szCs w:val="22"/>
        </w:rPr>
        <w:t>Another way that we ensured safe communications was through the analysis of dependencies within the project. We used the OWASP plugin to examine the dependencies that the program used and determined which of the dependencies were flagged that needed attention. We determined which of the dependencies were false positives, that is they appear as though they are vulnerable, however, they are not. We have the option to suppress those false positives should we deem it necessary. This is standard practice.</w:t>
      </w:r>
    </w:p>
    <w:p w14:paraId="065B3C82" w14:textId="752CF05C" w:rsidR="001F394F" w:rsidRDefault="001F394F" w:rsidP="00DB5652">
      <w:pPr>
        <w:contextualSpacing/>
        <w:rPr>
          <w:rFonts w:eastAsia="Times New Roman" w:cstheme="minorHAnsi"/>
          <w:sz w:val="22"/>
          <w:szCs w:val="22"/>
        </w:rPr>
      </w:pPr>
    </w:p>
    <w:p w14:paraId="580DEEE9" w14:textId="58688F3F" w:rsidR="001F394F" w:rsidRPr="00B7788F" w:rsidRDefault="001F394F" w:rsidP="00DB5652">
      <w:pPr>
        <w:contextualSpacing/>
        <w:rPr>
          <w:rFonts w:eastAsia="Times New Roman" w:cstheme="minorHAnsi"/>
          <w:sz w:val="22"/>
          <w:szCs w:val="22"/>
        </w:rPr>
      </w:pPr>
      <w:proofErr w:type="gramStart"/>
      <w:r>
        <w:rPr>
          <w:rFonts w:eastAsia="Times New Roman" w:cstheme="minorHAnsi"/>
          <w:sz w:val="22"/>
          <w:szCs w:val="22"/>
        </w:rPr>
        <w:t>All of</w:t>
      </w:r>
      <w:proofErr w:type="gramEnd"/>
      <w:r>
        <w:rPr>
          <w:rFonts w:eastAsia="Times New Roman" w:cstheme="minorHAnsi"/>
          <w:sz w:val="22"/>
          <w:szCs w:val="22"/>
        </w:rPr>
        <w:t xml:space="preserve"> these elements by themselves seem as though they are not making much of a difference. However, when </w:t>
      </w:r>
      <w:proofErr w:type="gramStart"/>
      <w:r>
        <w:rPr>
          <w:rFonts w:eastAsia="Times New Roman" w:cstheme="minorHAnsi"/>
          <w:sz w:val="22"/>
          <w:szCs w:val="22"/>
        </w:rPr>
        <w:t>combined together</w:t>
      </w:r>
      <w:proofErr w:type="gramEnd"/>
      <w:r>
        <w:rPr>
          <w:rFonts w:eastAsia="Times New Roman" w:cstheme="minorHAnsi"/>
          <w:sz w:val="22"/>
          <w:szCs w:val="22"/>
        </w:rPr>
        <w:t xml:space="preserve"> and layered, they make for a more secure program. That is not to say that it is impenetrable, however, it creates more resistance for outside attackers. More security means that customers will feel more confident using the company’s program for their banking needs. We recommend that the company continues to run the OWASP checks to ensure that the current dependencies haven’t become vulnerable. Should they determine that they have become vulnerable, they should update the dependencies to the most current version as dependency vulnerabilities tend to be patched up through regular dependency updates. </w:t>
      </w:r>
    </w:p>
    <w:sectPr w:rsidR="001F394F" w:rsidRPr="00B7788F" w:rsidSect="00C41B3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A71AF" w14:textId="77777777" w:rsidR="004C24BF" w:rsidRDefault="004C24BF" w:rsidP="002F3F84">
      <w:r>
        <w:separator/>
      </w:r>
    </w:p>
  </w:endnote>
  <w:endnote w:type="continuationSeparator" w:id="0">
    <w:p w14:paraId="76CDC52D" w14:textId="77777777" w:rsidR="004C24BF" w:rsidRDefault="004C24BF"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D75C2" w14:textId="77777777" w:rsidR="004C24BF" w:rsidRDefault="004C24BF" w:rsidP="002F3F84">
      <w:r>
        <w:separator/>
      </w:r>
    </w:p>
  </w:footnote>
  <w:footnote w:type="continuationSeparator" w:id="0">
    <w:p w14:paraId="03CF5E96" w14:textId="77777777" w:rsidR="004C24BF" w:rsidRDefault="004C24BF"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548"/>
    <w:rsid w:val="001A381D"/>
    <w:rsid w:val="001F394F"/>
    <w:rsid w:val="00234FC3"/>
    <w:rsid w:val="00271E26"/>
    <w:rsid w:val="002778D5"/>
    <w:rsid w:val="00277B38"/>
    <w:rsid w:val="00281DF1"/>
    <w:rsid w:val="002F3F84"/>
    <w:rsid w:val="00321D27"/>
    <w:rsid w:val="00352FD0"/>
    <w:rsid w:val="003726AD"/>
    <w:rsid w:val="003A1621"/>
    <w:rsid w:val="003E2462"/>
    <w:rsid w:val="003E399D"/>
    <w:rsid w:val="00413DE0"/>
    <w:rsid w:val="0045610F"/>
    <w:rsid w:val="0046151B"/>
    <w:rsid w:val="00485402"/>
    <w:rsid w:val="004C24BF"/>
    <w:rsid w:val="00523478"/>
    <w:rsid w:val="00531FBF"/>
    <w:rsid w:val="0058064D"/>
    <w:rsid w:val="005A1B32"/>
    <w:rsid w:val="005A6070"/>
    <w:rsid w:val="005A7C7F"/>
    <w:rsid w:val="005C593C"/>
    <w:rsid w:val="005F574E"/>
    <w:rsid w:val="00633225"/>
    <w:rsid w:val="006B66FE"/>
    <w:rsid w:val="00701A84"/>
    <w:rsid w:val="0071273D"/>
    <w:rsid w:val="0076659B"/>
    <w:rsid w:val="007B6E7D"/>
    <w:rsid w:val="00824ABB"/>
    <w:rsid w:val="00861EC1"/>
    <w:rsid w:val="008A7514"/>
    <w:rsid w:val="008B068E"/>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7788F"/>
    <w:rsid w:val="00C32F3D"/>
    <w:rsid w:val="00C41B36"/>
    <w:rsid w:val="00C56FC2"/>
    <w:rsid w:val="00CE44E9"/>
    <w:rsid w:val="00CF618A"/>
    <w:rsid w:val="00D0558B"/>
    <w:rsid w:val="00DB5652"/>
    <w:rsid w:val="00E02BD0"/>
    <w:rsid w:val="00E33862"/>
    <w:rsid w:val="00E4044A"/>
    <w:rsid w:val="00E66FC0"/>
    <w:rsid w:val="00EB4E90"/>
    <w:rsid w:val="00EE3EAE"/>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8</Pages>
  <Words>953</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Pallas, Russell</cp:lastModifiedBy>
  <cp:revision>3</cp:revision>
  <dcterms:created xsi:type="dcterms:W3CDTF">2020-02-24T16:11:00Z</dcterms:created>
  <dcterms:modified xsi:type="dcterms:W3CDTF">2021-12-13T05:13:00Z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