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Words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you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to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is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she, a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the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do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your, have, we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he, what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are, need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how, they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can, new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needs, more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time, this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going, will, food, of, quickly, has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me, tomorrow, here, come, task, go, an, trip, am, make, about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where, when, arrive, in, give, some, meeting, work, today, angry, was, help, spending, want, it, that, would, plan, home, very, know, thing, does, phone, for, did, learn, feel, be, best, his, should, opportunity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coming, water, name, stopped, talking, fifty, seconds, old, attend, beautiful, lot, village, get, writing, document, raining, finish, intelligent, told, shirt, fit, there, annual, not, at, on, school, hardworking, our, up, book, taste, said, return, temple, written, article, started, check, my, fingers, number, researched, long, enjoyed, say, lesson, got, piece, cake, hand, something, remember, safety, procedures, okay, soon, having, joy, world, effort, children, questions, attending, her, city, claim, sit, by, door, buy, clothes, hat, clean, take, next, send, important, points, provide, feedback, space, purpose, favorite, efficient, glad, letter, arrived, husband, gift, daughter, read, mind, filled, with, knowledge, major, wash, away, sorrows, their, results, obtained, support, somewhere, break, later, joining, national, cricket, team, talks, humanity, answer, may, business, month, thinking, idea, payment, talk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