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52"/>
        </w:rPr>
        <w:t>Universal Single-Use Bronchoscope Tracker</w:t>
      </w:r>
    </w:p>
    <w:p>
      <w:pPr>
        <w:jc w:val="center"/>
      </w:pPr>
      <w:r>
        <w:rPr>
          <w:b/>
          <w:color w:val="1E40AF"/>
          <w:sz w:val="36"/>
        </w:rPr>
        <w:t>Updated Engineering Plan and Design Blueprint v4</w:t>
      </w:r>
    </w:p>
    <w:p>
      <w:pPr>
        <w:jc w:val="center"/>
      </w:pPr>
      <w:r>
        <w:rPr>
          <w:color w:val="475569"/>
          <w:sz w:val="22"/>
        </w:rPr>
        <w:t>June 30, 2026 | Nonclinical simulation prototype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4133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pe_tracker_blueprint_v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3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Figure 1. v4 blueprint showing the wired architecture, clamshell Module B, wiper zone, V-groove tracking saddle, and differential I2C cable.</w:t>
      </w:r>
    </w:p>
    <w:p>
      <w:pPr>
        <w:pStyle w:val="Heading1"/>
      </w:pPr>
      <w:r>
        <w:t>0. What changed in v4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376"/>
            <w:vAlign w:val="center"/>
            <w:shd w:fill="D9EAF7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Previous direction</w:t>
            </w:r>
          </w:p>
        </w:tc>
        <w:tc>
          <w:tcPr>
            <w:tcW w:type="dxa" w:w="4536"/>
            <w:vAlign w:val="center"/>
            <w:shd w:fill="D9EAF7"/>
          </w:tcPr>
          <w:p>
            <w:r/>
            <w:r>
              <w:rPr>
                <w:b/>
                <w:sz w:val="17"/>
              </w:rPr>
              <w:t>v4 decision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Module B lubricant handling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Rely on SQUAL warning and cleaning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6"/>
              </w:rPr>
              <w:t>Add replaceable proximal felt/foam wiper ring before photogate and sensor.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Module B standoff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Snug bore plus leaf spring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6"/>
              </w:rPr>
              <w:t>Use diameter-specific V-groove tracking saddle around the optical aperture with compliant opposing cap.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Module A cable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Direct single-ended I2C over ~1.2 m, PCA9615 fallback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6"/>
              </w:rPr>
              <w:t>Make PCA9615 differential I2C the default wired architecture.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Wireless lever module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Possible Phase 4 BLE option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6"/>
              </w:rPr>
              <w:t>Remove from roadmap; keep all sensing wired and synchronized.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Compatibility language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Any disposable bronchoscope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6"/>
              </w:rPr>
              <w:t>Adapter-supported disposable bronchoscopes, validated model by model.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b w:val="0"/>
                <w:sz w:val="16"/>
              </w:rPr>
              <w:t>Module B geometry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Pass-through bore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b w:val="0"/>
                <w:sz w:val="16"/>
              </w:rPr>
              <w:t>Split clamshell tracker with swappable insert cassette, wiper cassette, and flange.</w:t>
            </w:r>
          </w:p>
        </w:tc>
      </w:tr>
    </w:tbl>
    <w:p/>
    <w:p>
      <w:pPr>
        <w:pStyle w:val="Heading1"/>
      </w:pPr>
      <w:r>
        <w:t>1. One-sentence concept</w:t>
      </w:r>
    </w:p>
    <w:p>
      <w:r>
        <w:t>A two-module, clip-on, open-hardware training controller that lets a disposable bronchoscope act as a three-degree-of-freedom simulator input device without modifying the scope: Module A tracks thumb-lever flexion and Module B tracks insertion depth and roll at the cord.</w:t>
      </w:r>
    </w:p>
    <w:p>
      <w:pPr>
        <w:pStyle w:val="Heading1"/>
      </w:pPr>
      <w:r>
        <w:t>2. Realistic development target</w:t>
      </w:r>
    </w:p>
    <w:p>
      <w:r>
        <w:t>The realistic v1 target is a reliable adapter-supported bronchoscopy simulator controller, first validated on one disposable bronchoscope family, then expanded through parametric adapters. The project should not claim true universality until each scope family has a validated adapter, insert, and calibration profile.</w:t>
      </w:r>
    </w:p>
    <w:p>
      <w:pPr>
        <w:pStyle w:val="Heading1"/>
      </w:pPr>
      <w:r>
        <w:t>3. Non-negotiable design rules</w:t>
      </w:r>
    </w:p>
    <w:p>
      <w:pPr>
        <w:ind w:left="360" w:hanging="360"/>
      </w:pPr>
      <w:r>
        <w:rPr>
          <w:sz w:val="19"/>
        </w:rPr>
        <w:t>1.    Training-only use: simulation, education, and bench validation only; not for patient care or clinical navigation.</w:t>
      </w:r>
    </w:p>
    <w:p>
      <w:pPr>
        <w:ind w:left="360" w:hanging="360"/>
      </w:pPr>
      <w:r>
        <w:rPr>
          <w:sz w:val="19"/>
        </w:rPr>
        <w:t>2.    No scope modification: no adhesive, drilling, magnets attached to the scope, disassembly, or interference with real suction/working-channel controls.</w:t>
      </w:r>
    </w:p>
    <w:p>
      <w:pPr>
        <w:ind w:left="360" w:hanging="360"/>
      </w:pPr>
      <w:r>
        <w:rPr>
          <w:sz w:val="19"/>
        </w:rPr>
        <w:t>3.    Adapter-supported compatibility: v1 is validated on selected disposable bronchoscopes; additional scopes require published adapter profiles and repeat validation.</w:t>
      </w:r>
    </w:p>
    <w:p>
      <w:pPr>
        <w:ind w:left="360" w:hanging="360"/>
      </w:pPr>
      <w:r>
        <w:rPr>
          <w:sz w:val="19"/>
        </w:rPr>
        <w:t>4.    Wired baseline: the lever module connects through a flexible cable using differential I2C.</w:t>
      </w:r>
    </w:p>
    <w:p>
      <w:pPr>
        <w:ind w:left="360" w:hanging="360"/>
      </w:pPr>
      <w:r>
        <w:rPr>
          <w:sz w:val="19"/>
        </w:rPr>
        <w:t>5.    Lubricant-tolerant optical zone: include a replaceable proximal wiper and SQUAL-based quality gate.</w:t>
      </w:r>
    </w:p>
    <w:p>
      <w:pPr>
        <w:ind w:left="360" w:hanging="360"/>
      </w:pPr>
      <w:r>
        <w:rPr>
          <w:sz w:val="19"/>
        </w:rPr>
        <w:t>6.    Controlled standoff: center the cord with a V-groove saddle and compliant cap, not a loose bore.</w:t>
      </w:r>
    </w:p>
    <w:p>
      <w:pPr>
        <w:ind w:left="360" w:hanging="360"/>
      </w:pPr>
      <w:r>
        <w:rPr>
          <w:sz w:val="19"/>
        </w:rPr>
        <w:t>7.    Browser-native runtime: USB HID gamepad for runtime, CDC/Web Serial or CLI for calibration.</w:t>
      </w:r>
    </w:p>
    <w:p>
      <w:pPr>
        <w:ind w:left="360" w:hanging="360"/>
      </w:pPr>
      <w:r>
        <w:rPr>
          <w:sz w:val="19"/>
        </w:rPr>
        <w:t>8.    Objective phase gates: no multi-scope expansion until tracking, standoff, friction, and cable stability pass bench testing.</w:t>
      </w:r>
    </w:p>
    <w:p>
      <w:pPr>
        <w:pStyle w:val="Heading1"/>
      </w:pPr>
      <w:r>
        <w:t>4. System architecture</w:t>
      </w:r>
    </w:p>
    <w:p>
      <w:pPr>
        <w:spacing w:after="120"/>
      </w:pPr>
      <w:r>
        <w:rPr>
          <w:rFonts w:ascii="Courier New" w:hAnsi="Courier New"/>
          <w:sz w:val="16"/>
        </w:rPr>
        <w:t>MODULE A - LEVER MODULE      -&gt; 1.2 m differential I2C cable -&gt; MODULE B - CORD TRACKER</w:t>
        <w:br/>
        <w:t>C-clamp + AS5600 + buttons       PCA9615 on both ends           wiper + gate + V-groove + optical sensor + RP2040 USB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7"/>
              </w:rPr>
              <w:t>Degree of freedom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7"/>
              </w:rPr>
              <w:t>Sensed by</w:t>
            </w:r>
          </w:p>
        </w:tc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Location</w:t>
            </w:r>
          </w:p>
        </w:tc>
        <w:tc>
          <w:tcPr>
            <w:tcW w:type="dxa" w:w="3600"/>
            <w:vAlign w:val="center"/>
            <w:shd w:fill="D9EAF7"/>
          </w:tcPr>
          <w:p>
            <w:r/>
            <w:r>
              <w:rPr>
                <w:b/>
                <w:sz w:val="17"/>
              </w:rPr>
              <w:t>Principle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Tip flexion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AS5600 magnetic encoder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Module A hinge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Follower-arm angle maps to thumb-lever angle.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Insertion depth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Optical tracking sensor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Module B cord saddle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Optical Y counts after 2x2 calibration matrix.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Roll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Optical tracking sensor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Module B cord saddle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Optical X counts after 2x2 calibration matrix.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Buttons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6"/>
              </w:rPr>
              <w:t>Tactile switches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Module A body</w:t>
            </w:r>
          </w:p>
        </w:tc>
        <w:tc>
          <w:tcPr>
            <w:tcW w:type="dxa" w:w="3600"/>
            <w:vAlign w:val="center"/>
          </w:tcPr>
          <w:p>
            <w:r/>
            <w:r>
              <w:rPr>
                <w:b w:val="0"/>
                <w:sz w:val="16"/>
              </w:rPr>
              <w:t>Simulation controls; real suction button untouched.</w:t>
            </w:r>
          </w:p>
        </w:tc>
      </w:tr>
    </w:tbl>
    <w:p/>
    <w:p>
      <w:r>
        <w:t>All high-rate data are fused in Module B firmware and emitted as one synchronized USB HID report. This avoids browser-side timing mismatch between independent BLE and USB streams.</w:t>
      </w:r>
    </w:p>
    <w:p>
      <w:pPr>
        <w:pStyle w:val="Heading1"/>
      </w:pPr>
      <w:r>
        <w:t>5. Module A - lever module blueprint</w:t>
      </w:r>
    </w:p>
    <w:p>
      <w:pPr>
        <w:pStyle w:val="Heading2"/>
      </w:pPr>
      <w:r>
        <w:t>5.1 Mechanical design</w:t>
      </w:r>
    </w:p>
    <w:p>
      <w:r>
        <w:t>Module A is a printed clamp that attaches to the bronchoscope handle neck without altering the scope. It carries its own hinge and follower arm. The follower arm touches the thumb lever through a small low-friction roller or rounded shoe.</w:t>
      </w:r>
    </w:p>
    <w:p>
      <w:pPr>
        <w:pStyle w:val="ListBullet"/>
      </w:pPr>
      <w:r>
        <w:t>Two-piece C-clamp with TPU or silicone pads.</w:t>
      </w:r>
    </w:p>
    <w:p>
      <w:pPr>
        <w:pStyle w:val="ListBullet"/>
      </w:pPr>
      <w:r>
        <w:t>Captive M3 thumb screw or over-center latch.</w:t>
      </w:r>
    </w:p>
    <w:p>
      <w:pPr>
        <w:pStyle w:val="ListBullet"/>
      </w:pPr>
      <w:r>
        <w:t>Hard datum surface for repeatable clamp placement.</w:t>
      </w:r>
    </w:p>
    <w:p>
      <w:pPr>
        <w:pStyle w:val="ListBullet"/>
      </w:pPr>
      <w:r>
        <w:t>Follower arm pivot on a steel or shoulder-screw axle.</w:t>
      </w:r>
    </w:p>
    <w:p>
      <w:pPr>
        <w:pStyle w:val="ListBullet"/>
      </w:pPr>
      <w:r>
        <w:t>Light torsion spring to maintain lever contact.</w:t>
      </w:r>
    </w:p>
    <w:p>
      <w:pPr>
        <w:pStyle w:val="ListBullet"/>
      </w:pPr>
      <w:r>
        <w:t>Roller or polished rounded shoe with 1-2 mm compliance.</w:t>
      </w:r>
    </w:p>
    <w:p>
      <w:pPr>
        <w:pStyle w:val="ListBullet"/>
      </w:pPr>
      <w:r>
        <w:t>Optional simulator buttons on the module body.</w:t>
      </w:r>
    </w:p>
    <w:p>
      <w:pPr>
        <w:pStyle w:val="ListBullet"/>
      </w:pPr>
      <w:r>
        <w:t>Cable strain relief directed toward the scope umbilical/cord path.</w:t>
      </w:r>
    </w:p>
    <w:p>
      <w:pPr>
        <w:pStyle w:val="Heading2"/>
      </w:pPr>
      <w:r>
        <w:t>5.2 Sensor and calibration</w:t>
      </w:r>
    </w:p>
    <w:p>
      <w:r>
        <w:t>The follower-arm hinge uses an AS5600 magnetic rotary sensor and a diametric magnet embedded in the follower hub. Calibration captures neutral, full up, full down, and an optional midpoint check to detect shoe slippage or clamp misplacement.</w:t>
      </w:r>
    </w:p>
    <w:p>
      <w:pPr>
        <w:pStyle w:val="Heading2"/>
      </w:pPr>
      <w:r>
        <w:t>5.3 Module A electronics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7"/>
              </w:rPr>
              <w:t>Subcomponent</w:t>
            </w:r>
          </w:p>
        </w:tc>
        <w:tc>
          <w:tcPr>
            <w:tcW w:type="dxa" w:w="7200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AS5600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Lever angle measurement.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Diametric magnet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Rotates with follower arm.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PCA9615-A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Converts local single-ended I2C to differential I2C for cable.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MCP23008/PCF8574 or similar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Reads optional buttons over the same local I2C segment.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ESD/TVS protection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Cable robustness.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6"/>
              </w:rPr>
              <w:t>JST-GH or locking connector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b w:val="0"/>
                <w:sz w:val="16"/>
              </w:rPr>
              <w:t>Strain-resistant detachable cable.</w:t>
            </w:r>
          </w:p>
        </w:tc>
      </w:tr>
    </w:tbl>
    <w:p/>
    <w:p>
      <w:pPr>
        <w:pStyle w:val="Heading1"/>
      </w:pPr>
      <w:r>
        <w:t>6. Module B - cord tracker blueprint</w:t>
      </w:r>
    </w:p>
    <w:p>
      <w:r>
        <w:t>Module B is the critical module. v4 changes it from a simple pass-through bore into a split clamshell tracker with controlled lubrication handling, focal distance, and cable management.</w:t>
      </w:r>
    </w:p>
    <w:p>
      <w:pPr>
        <w:pStyle w:val="Heading2"/>
      </w:pPr>
      <w:r>
        <w:t>6.1 Zone layout</w:t>
      </w:r>
    </w:p>
    <w:p>
      <w:pPr>
        <w:ind w:left="360" w:hanging="360"/>
      </w:pPr>
      <w:r>
        <w:rPr>
          <w:sz w:val="19"/>
        </w:rPr>
        <w:t>1.    Wiper zone: replaceable slotted felt or high-density foam ring to remove silicone lubricant, condensation, and phantom residue before the optical window.</w:t>
      </w:r>
    </w:p>
    <w:p>
      <w:pPr>
        <w:ind w:left="360" w:hanging="360"/>
      </w:pPr>
      <w:r>
        <w:rPr>
          <w:sz w:val="19"/>
        </w:rPr>
        <w:t>2.    Zero/gate zone: IR photogate or optical interrupter for tip passage/zero sanity check; manual zero at the flange plane remains available.</w:t>
      </w:r>
    </w:p>
    <w:p>
      <w:pPr>
        <w:ind w:left="360" w:hanging="360"/>
      </w:pPr>
      <w:r>
        <w:rPr>
          <w:sz w:val="19"/>
        </w:rPr>
        <w:t>3.    Tracking zone: diameter-specific insert cassette with V-groove saddle around the optical window, compliant top cap, and optical sensor below.</w:t>
      </w:r>
    </w:p>
    <w:p>
      <w:pPr>
        <w:ind w:left="360" w:hanging="360"/>
      </w:pPr>
      <w:r>
        <w:rPr>
          <w:sz w:val="19"/>
        </w:rPr>
        <w:t>4.    Mounting flange: standard interface to phantom inlet, manikin adapter, or desk stand.</w:t>
      </w:r>
    </w:p>
    <w:p>
      <w:pPr>
        <w:pStyle w:val="Heading2"/>
      </w:pPr>
      <w:r>
        <w:t>6.2 Lubrication barrier</w:t>
      </w:r>
    </w:p>
    <w:p>
      <w:r>
        <w:t>The wiper is now a baseline component. The tracker must maintain adequate SQUAL after a realistic silicone-lubricant challenge; a software warning alone is insufficient.</w:t>
      </w:r>
    </w:p>
    <w:p>
      <w:pPr>
        <w:pStyle w:val="ListBullet"/>
      </w:pPr>
      <w:r>
        <w:t>Tool-free sliding cassette holding a replaceable C-shaped felt or foam ring.</w:t>
      </w:r>
    </w:p>
    <w:p>
      <w:pPr>
        <w:pStyle w:val="ListBullet"/>
      </w:pPr>
      <w:r>
        <w:t>Slotted geometry so it can be replaced without threading over the distal tip.</w:t>
      </w:r>
    </w:p>
    <w:p>
      <w:pPr>
        <w:pStyle w:val="ListBullet"/>
      </w:pPr>
      <w:r>
        <w:t>Ring ID approximately cord OD minus 0.1 to 0.2 mm for gentle contact, tuned by material.</w:t>
      </w:r>
    </w:p>
    <w:p>
      <w:pPr>
        <w:pStyle w:val="ListBullet"/>
      </w:pPr>
      <w:r>
        <w:t>Thickness 3-5 mm in the direction of travel.</w:t>
      </w:r>
    </w:p>
    <w:p>
      <w:pPr>
        <w:pStyle w:val="ListBullet"/>
      </w:pPr>
      <w:r>
        <w:t>Spare wipers stored in the kit.</w:t>
      </w:r>
    </w:p>
    <w:p>
      <w:pPr>
        <w:pStyle w:val="ListBullet"/>
      </w:pPr>
      <w:r>
        <w:t>Firmware counter reminding users to replace the wiper after a defined number of sessions or if SQUAL falls.</w:t>
      </w:r>
    </w:p>
    <w:p>
      <w:pPr>
        <w:pStyle w:val="Heading2"/>
      </w:pPr>
      <w:r>
        <w:t>6.3 V-groove standoff control</w:t>
      </w:r>
    </w:p>
    <w:p>
      <w:r>
        <w:t>The insert should use two polished rails forming a shallow V around the optical aperture. The cord sits in the V, while a compliant opposing cap supplies gentle downward force. The V-groove should be interrupted around the optical aperture rather than forming an opaque floor.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b/>
                <w:sz w:val="17"/>
              </w:rPr>
              <w:t>Starting value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Insert family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One cassette per cord OD range.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Cord radial clearance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Cord OD + 0.2 to 0.4 mm outside the tracking saddle.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V-groove angle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90-120 degrees, test both.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Optical slot width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1.5-2.5 mm, sensor dependent.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Compliant cap travel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0.5-1.5 mm.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Added insertion force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Target &lt;0.5 N after wiper + V-groove are installed.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Insert material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b w:val="0"/>
                <w:sz w:val="16"/>
              </w:rPr>
              <w:t>PETG/ASA body; polished PTFE/POM or resin insert surface if friction is high.</w:t>
            </w:r>
          </w:p>
        </w:tc>
      </w:tr>
    </w:tbl>
    <w:p/>
    <w:p>
      <w:pPr>
        <w:pStyle w:val="Heading2"/>
      </w:pPr>
      <w:r>
        <w:t>6.4 Clamshell and insert strategy</w:t>
      </w:r>
    </w:p>
    <w:p>
      <w:pPr>
        <w:pStyle w:val="ListBullet"/>
      </w:pPr>
      <w:r>
        <w:t>Hinged or fully separable two-piece body.</w:t>
      </w:r>
    </w:p>
    <w:p>
      <w:pPr>
        <w:pStyle w:val="ListBullet"/>
      </w:pPr>
      <w:r>
        <w:t>Captive latch or thumb screw.</w:t>
      </w:r>
    </w:p>
    <w:p>
      <w:pPr>
        <w:pStyle w:val="ListBullet"/>
      </w:pPr>
      <w:r>
        <w:t>Swappable insert cassette for each cord diameter family.</w:t>
      </w:r>
    </w:p>
    <w:p>
      <w:pPr>
        <w:pStyle w:val="ListBullet"/>
      </w:pPr>
      <w:r>
        <w:t>Swappable wiper cassette independent of the insert cassette.</w:t>
      </w:r>
    </w:p>
    <w:p>
      <w:pPr>
        <w:pStyle w:val="ListBullet"/>
      </w:pPr>
      <w:r>
        <w:t>Hard stop defining the flange/zero plane.</w:t>
      </w:r>
    </w:p>
    <w:p>
      <w:pPr>
        <w:pStyle w:val="ListBullet"/>
      </w:pPr>
      <w:r>
        <w:t>Cable exit and USB port protected from hand contact and phantom moisture.</w:t>
      </w:r>
    </w:p>
    <w:p>
      <w:pPr>
        <w:pStyle w:val="ListBullet"/>
      </w:pPr>
      <w:r>
        <w:t>Drainage or removable cover so residue does not pool over the optical sensor.</w:t>
      </w:r>
    </w:p>
    <w:p>
      <w:pPr>
        <w:pStyle w:val="Heading1"/>
      </w:pPr>
      <w:r>
        <w:t>7. Optical sensor strategy</w:t>
      </w:r>
    </w:p>
    <w:p>
      <w:r>
        <w:t>The PAT9125 remains the preferred clean open-hardware candidate if it passes Phase 0. v4 treats optical tracking as environment-dependent rather than guaranteed.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7"/>
              </w:rPr>
              <w:t>Path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7"/>
              </w:rPr>
              <w:t>When to use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7"/>
              </w:rPr>
              <w:t>Comment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PAT9125 single sensor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Default if SQUAL and accuracy pass wet/dry tests.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Lowest cost and simplest open design.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PMW3360 or similar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Use if PAT9125 fails on cord finish or speed.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Better performance but more firmware/licensing complexity.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Dual optical sensors 90 degrees apart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Use if single-sensor cross-coupling remains high.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Adds cost and alignment burden.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6"/>
              </w:rPr>
              <w:t>Wheel encoder cassette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Use if optical tracking fails after lubrication mitigation.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Less elegant, but robust and publishable fallback.</w:t>
            </w:r>
          </w:p>
        </w:tc>
      </w:tr>
    </w:tbl>
    <w:p/>
    <w:p>
      <w:r>
        <w:t>Firmware should continuously track SQUAL or equivalent surface-quality metric, delta count saturation, dropout frequency, unexpected jumps, and calibration-motion correlation.</w:t>
      </w:r>
    </w:p>
    <w:p>
      <w:pPr>
        <w:pStyle w:val="Heading1"/>
      </w:pPr>
      <w:r>
        <w:t>8. Electronics and signal integrity</w:t>
      </w:r>
    </w:p>
    <w:p>
      <w:pPr>
        <w:pStyle w:val="Heading2"/>
      </w:pPr>
      <w:r>
        <w:t>8.1 Default wired architecture</w:t>
      </w:r>
    </w:p>
    <w:p>
      <w:r>
        <w:t>Single-ended I2C over a moving 1.2 m cable is no longer the baseline. The AS5600 and button expander communicate locally to PCA9615-A in Module A. The cable carries differential I2C to PCA9615-B in Module B, which connects to the RP2040.</w:t>
      </w:r>
    </w:p>
    <w:p>
      <w:pPr>
        <w:spacing w:after="120"/>
      </w:pPr>
      <w:r>
        <w:rPr>
          <w:rFonts w:ascii="Courier New" w:hAnsi="Courier New"/>
          <w:sz w:val="16"/>
        </w:rPr>
        <w:t>AS5600 + buttons -&gt; local I2C -&gt; PCA9615-A -&gt; differential cable -&gt; PCA9615-B -&gt; RP2040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Conductors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7"/>
              </w:rPr>
              <w:t>Function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Twisted pair 1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SDA+ / SDA-.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Twisted pair 2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SCL+ / SCL-.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Power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3.3 V or 5 V, selected by PCB design.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Ground/shield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Ground reference and shield termination.</w:t>
            </w:r>
          </w:p>
        </w:tc>
      </w:tr>
    </w:tbl>
    <w:p/>
    <w:p>
      <w:r>
        <w:br w:type="page"/>
      </w:r>
    </w:p>
    <w:p>
      <w:pPr>
        <w:pStyle w:val="Heading2"/>
      </w:pPr>
      <w:r>
        <w:t>8.2 Module B main PCB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744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6624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RP2040/Pi Pico or custom RP2040 board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Sensor fusion, USB HID, CDC serial.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PCA9615-B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Differential I2C receiver/transceiver for Module A.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PAT9125 or fallback optical sensor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Cord motion tracking.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IR photogate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Tip passage/zero sanity check.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Calibrate button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Local zero/calibration mode.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RGB LED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Tracking OK, low SQUAL, cable fault, calibration.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USB-C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Power and data.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b w:val="0"/>
                <w:sz w:val="16"/>
              </w:rPr>
              <w:t>Optional EEPROM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b w:val="0"/>
                <w:sz w:val="16"/>
              </w:rPr>
              <w:t>Hardware revision and calibration defaults.</w:t>
            </w:r>
          </w:p>
        </w:tc>
      </w:tr>
    </w:tbl>
    <w:p/>
    <w:p>
      <w:pPr>
        <w:pStyle w:val="Heading1"/>
      </w:pPr>
      <w:r>
        <w:t>9. Firmware design</w:t>
      </w:r>
    </w:p>
    <w:p>
      <w:pPr>
        <w:pStyle w:val="ListBullet"/>
      </w:pPr>
      <w:r>
        <w:t>Optical sensor read: 500-1000 Hz target.</w:t>
      </w:r>
    </w:p>
    <w:p>
      <w:pPr>
        <w:pStyle w:val="ListBullet"/>
      </w:pPr>
      <w:r>
        <w:t>Lever sensor read: 250-500 Hz target over differential I2C.</w:t>
      </w:r>
    </w:p>
    <w:p>
      <w:pPr>
        <w:pStyle w:val="ListBullet"/>
      </w:pPr>
      <w:r>
        <w:t>Fusion/report loop: 125-250 Hz HID report rate.</w:t>
      </w:r>
    </w:p>
    <w:p>
      <w:pPr>
        <w:pStyle w:val="ListBullet"/>
      </w:pPr>
      <w:r>
        <w:t>CDC serial: raw counts, SQUAL, matrix values, diagnostics.</w:t>
      </w:r>
    </w:p>
    <w:p>
      <w:pPr>
        <w:pStyle w:val="Heading2"/>
      </w:pPr>
      <w:r>
        <w:t>9.1 Calibration model</w:t>
      </w:r>
    </w:p>
    <w:p>
      <w:pPr>
        <w:spacing w:after="120"/>
      </w:pPr>
      <w:r>
        <w:rPr>
          <w:rFonts w:ascii="Courier New" w:hAnsi="Courier New"/>
          <w:sz w:val="16"/>
        </w:rPr>
        <w:t>[ depth_mm ]   [ a  b ] [ dy_counts ]</w:t>
        <w:br/>
        <w:t>[ roll_deg ] = [ c  d ] [ dx_counts ]</w:t>
      </w:r>
    </w:p>
    <w:p>
      <w:pPr>
        <w:ind w:left="360" w:hanging="360"/>
      </w:pPr>
      <w:r>
        <w:rPr>
          <w:sz w:val="19"/>
        </w:rPr>
        <w:t>1.    Pure 100 mm insertion using ruler jig.</w:t>
      </w:r>
    </w:p>
    <w:p>
      <w:pPr>
        <w:ind w:left="360" w:hanging="360"/>
      </w:pPr>
      <w:r>
        <w:rPr>
          <w:sz w:val="19"/>
        </w:rPr>
        <w:t>2.    Pure 360 degree roll using roll jig.</w:t>
      </w:r>
    </w:p>
    <w:p>
      <w:pPr>
        <w:ind w:left="360" w:hanging="360"/>
      </w:pPr>
      <w:r>
        <w:rPr>
          <w:sz w:val="19"/>
        </w:rPr>
        <w:t>3.    Combined helical motion to check cross-coupling.</w:t>
      </w:r>
    </w:p>
    <w:p>
      <w:pPr>
        <w:ind w:left="360" w:hanging="360"/>
      </w:pPr>
      <w:r>
        <w:rPr>
          <w:sz w:val="19"/>
        </w:rPr>
        <w:t>4.    Lubricated-cord repeat after wiper pass.</w:t>
      </w:r>
    </w:p>
    <w:p>
      <w:pPr>
        <w:pStyle w:val="Heading2"/>
      </w:pPr>
      <w:r>
        <w:t>9.2 HID report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HID axis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b/>
                <w:sz w:val="17"/>
              </w:rPr>
              <w:t>Meaning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Axis 0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Flexion, -1 to +1.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Axis 1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Depth normalized to selected airway path length.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Axis 2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sin(roll).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Axis 3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cos(roll).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Buttons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b w:val="0"/>
                <w:sz w:val="16"/>
              </w:rPr>
              <w:t>Simulator action buttons.</w:t>
            </w:r>
          </w:p>
        </w:tc>
      </w:tr>
    </w:tbl>
    <w:p/>
    <w:p>
      <w:pPr>
        <w:pStyle w:val="Heading2"/>
      </w:pPr>
      <w:r>
        <w:t>9.3 Fault handling</w:t>
      </w:r>
    </w:p>
    <w:p>
      <w:pPr>
        <w:pStyle w:val="ListBullet"/>
      </w:pPr>
      <w:r>
        <w:t>Low SQUAL: freeze optical accumulation only if dropouts exceed threshold; otherwise continue with warning.</w:t>
      </w:r>
    </w:p>
    <w:p>
      <w:pPr>
        <w:pStyle w:val="ListBullet"/>
      </w:pPr>
      <w:r>
        <w:t>Cable fault: reinitialize lever I2C bus and log event.</w:t>
      </w:r>
    </w:p>
    <w:p>
      <w:pPr>
        <w:pStyle w:val="ListBullet"/>
      </w:pPr>
      <w:r>
        <w:t>Stuck I2C bus: firmware attempts bus recovery, then requests reconnect if needed.</w:t>
      </w:r>
    </w:p>
    <w:p>
      <w:pPr>
        <w:pStyle w:val="ListBullet"/>
      </w:pPr>
      <w:r>
        <w:t>Calibration mismatch: reject profile if helical validation exceeds error threshold.</w:t>
      </w:r>
    </w:p>
    <w:p>
      <w:r>
        <w:br w:type="page"/>
      </w:r>
    </w:p>
    <w:p>
      <w:pPr>
        <w:pStyle w:val="Heading1"/>
      </w:pPr>
      <w:r>
        <w:t>10. Web app integration</w:t>
      </w:r>
    </w:p>
    <w:p>
      <w:r>
        <w:t>Runtime remains USB HID/Gamepad. Calibration uses Web Serial on supported desktop browsers, with a CLI fallback for locked-down systems. v4 removes Web Bluetooth. The wired lever cable mimics a bronchoscope umbilical, avoids battery management, avoids browser BLE compatibility problems, and keeps all sensor fusion under one timestamped firmware loop.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ScopeInputProvider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Abstracts keyboard, gamepad, and hardware scope input.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/hardware setup route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Connect, live bars, SQUAL display, profile selection, calibration.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useScopeInput() hook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Client-only input hook for simulation runtime.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Local profile store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Insert ID, lever calibration, 2x2 matrix, SQUAL thresholds.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Optional cloud profile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b w:val="0"/>
                <w:sz w:val="16"/>
              </w:rPr>
              <w:t>Later Supabase storage for classroom kits and competency dashboards.</w:t>
            </w:r>
          </w:p>
        </w:tc>
      </w:tr>
    </w:tbl>
    <w:p/>
    <w:p>
      <w:pPr>
        <w:pStyle w:val="Heading1"/>
      </w:pPr>
      <w:r>
        <w:t>11. Build phases and exit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7"/>
              </w:rPr>
              <w:t>Phase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7"/>
              </w:rPr>
              <w:t>Work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7"/>
              </w:rPr>
              <w:t>Exit criterion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0 - Bench de-risking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Dry/lubricated cord, wiper, V-groove, lateral torque, helical motion, SQUAL logging.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Depth &lt;= +/-5 mm over 300 mm; roll &lt;= +/-10-15 deg; dropout &lt;1%; lube passes after wiper.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1 - Module B alpha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Clamshell with wiper cassette, V-groove insert, optical board, RP2040.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Insertion and roll drive debug visualizer after wet/dry tests.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2 - Module A alpha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Lever clamp with AS5600, button expander, PCA9615-A.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Stable lever signal during 30-min moving-cable test; no bus lockups.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3 - Integrated HID prototype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Fuse all data into HID gamepad report with calibration UI.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All 3 DOFs drive simulator with perceived latency &lt;30 ms.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4 - Robustness/usability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Attach/detach cycles, wiper replacement cycles, fellow-facing usability.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50-100 attachment cycles; setup under 2 min; no structural failure.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5 - Adapters/publication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Additional adapters and manuscript package.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Bench validation + face/content validity + reproducible files.</w:t>
            </w:r>
          </w:p>
        </w:tc>
      </w:tr>
    </w:tbl>
    <w:p/>
    <w:p>
      <w:pPr>
        <w:pStyle w:val="Heading1"/>
      </w:pPr>
      <w:r>
        <w:t>12. Validation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b/>
                <w:sz w:val="17"/>
              </w:rPr>
              <w:t>Test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Linear depth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300 mm ruler/linear stage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Error, repeatability, drift.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Roll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Rotary jig, 360/720 degrees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Roll error and wrap behavior.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Helical motion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Simultaneous insertion + roll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Cross-coupling residual after matrix calibration.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Lubrication challenge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Silicone lube and phantom residue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SQUAL, error, dropout with/without wiper.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Friction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Spring scale or force gauge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Added insertion force.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Cable integrity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Moving-cable stress test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Dropped frames, I2C recovery events.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b w:val="0"/>
                <w:sz w:val="16"/>
              </w:rPr>
              <w:t>Attach/detach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6"/>
              </w:rPr>
              <w:t>Repeated mounting cycles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6"/>
              </w:rPr>
              <w:t>Calibration drift, mechanical wear.</w:t>
            </w:r>
          </w:p>
        </w:tc>
      </w:tr>
    </w:tbl>
    <w:p/>
    <w:p>
      <w:r>
        <w:t>Simulation validity should compare novice, fellow, and attending performance on named-segment navigation tasks, including time, path efficiency, collision rate, branch-selection accuracy, and user-rated realism.</w:t>
      </w:r>
    </w:p>
    <w:p>
      <w:r>
        <w:br w:type="page"/>
      </w:r>
    </w:p>
    <w:p>
      <w:pPr>
        <w:pStyle w:val="Heading1"/>
      </w:pPr>
      <w:r>
        <w:t>13. Risk register v4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240"/>
            <w:vAlign w:val="center"/>
            <w:shd w:fill="D9EAF7"/>
          </w:tcPr>
          <w:p>
            <w:r/>
            <w:r>
              <w:rPr>
                <w:b/>
                <w:sz w:val="17"/>
              </w:rPr>
              <w:t>Risk</w:t>
            </w:r>
          </w:p>
        </w:tc>
        <w:tc>
          <w:tcPr>
            <w:tcW w:type="dxa" w:w="2232"/>
            <w:vAlign w:val="center"/>
            <w:shd w:fill="D9EAF7"/>
          </w:tcPr>
          <w:p>
            <w:r/>
            <w:r>
              <w:rPr>
                <w:b/>
                <w:sz w:val="17"/>
              </w:rPr>
              <w:t>Current likelihood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7"/>
              </w:rPr>
              <w:t>Mitigation now in baseline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Lubricant/residue blocks optical tracking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Replaceable wiper before photogate/sensor; SQUAL gate; wet testing in Phase 0.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Cord wanders away from focal plane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V-groove saddle around aperture with compliant opposing cap.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Optical tracking unreliable on specific cord finish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Medium-high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Test PAT9125 and fallback sensor; wheel-encoder cassette branch.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I2C lever bus unstable over cable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Medium without extender; low with extender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PCA9615 default on both ends; moving-cable stress test.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BLE latency/sync problems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Removed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No wireless phase.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Added friction changes scope feel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Wiper material testing; V-groove polish/PTFE; force threshold.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Clamp fit varies across scopes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Parametric adapter library and per-model validation.</w:t>
            </w:r>
          </w:p>
        </w:tc>
      </w:tr>
      <w:tr>
        <w:tc>
          <w:tcPr>
            <w:tcW w:type="dxa" w:w="3240"/>
            <w:vAlign w:val="center"/>
          </w:tcPr>
          <w:p>
            <w:r/>
            <w:r>
              <w:rPr>
                <w:b w:val="0"/>
                <w:sz w:val="16"/>
              </w:rPr>
              <w:t>Classroom durability</w:t>
            </w:r>
          </w:p>
        </w:tc>
        <w:tc>
          <w:tcPr>
            <w:tcW w:type="dxa" w:w="2232"/>
            <w:vAlign w:val="center"/>
          </w:tcPr>
          <w:p>
            <w:r/>
            <w:r>
              <w:rPr>
                <w:b w:val="0"/>
                <w:sz w:val="16"/>
              </w:rPr>
              <w:t>Medium-high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6"/>
              </w:rPr>
              <w:t>Heat-set inserts, captive fasteners, spare wipers, replaceable insert cassettes.</w:t>
            </w:r>
          </w:p>
        </w:tc>
      </w:tr>
    </w:tbl>
    <w:p/>
    <w:p>
      <w:pPr>
        <w:pStyle w:val="Heading1"/>
      </w:pPr>
      <w:r>
        <w:t>14. Bill of materials - realistic v4 estimate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7"/>
              </w:rPr>
              <w:t>Subassembly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Expected prototype cost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7"/>
              </w:rPr>
              <w:t>At-scale kit target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Module A mechanical parts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$10-20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$5-10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AS5600, magnet, button expander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$5-8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$3-5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Module A PCA9615/PCB/connectors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$10-20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$5-10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Differential cable and strain relief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$8-15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$4-8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Module B RP2040/USB/status electronics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$10-20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$6-12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Optical sensor path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$8-20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$5-12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Module B PCA9615/PCB/connectors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$10-20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$5-10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Photogate and wiper cassette materials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$5-15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$2-6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Printed housings/inserts/hardware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$15-30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$8-15</w:t>
            </w:r>
          </w:p>
        </w:tc>
      </w:tr>
      <w:tr>
        <w:tc>
          <w:tcPr>
            <w:tcW w:type="dxa" w:w="4320"/>
            <w:vAlign w:val="center"/>
          </w:tcPr>
          <w:p>
            <w:r/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$81-168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6"/>
              </w:rPr>
              <w:t>$43-88</w:t>
            </w:r>
          </w:p>
        </w:tc>
      </w:tr>
    </w:tbl>
    <w:p/>
    <w:p>
      <w:r>
        <w:t>Planning number: $100-180 for early prototypes and $70-100 for a polished educational kit after PCB consolidation and print optimization.</w:t>
      </w:r>
    </w:p>
    <w:p>
      <w:pPr>
        <w:pStyle w:val="Heading1"/>
      </w:pPr>
      <w:r>
        <w:t>15. CAD and repo package</w:t>
      </w:r>
    </w:p>
    <w:p>
      <w:pPr>
        <w:spacing w:after="120"/>
      </w:pPr>
      <w:r>
        <w:rPr>
          <w:rFonts w:ascii="Courier New" w:hAnsi="Courier New"/>
          <w:sz w:val="16"/>
        </w:rPr>
        <w:t>/hardware</w:t>
        <w:br/>
        <w:t xml:space="preserve">  /cad</w:t>
        <w:br/>
        <w:t xml:space="preserve">    module_a_lever_clamp.build123d.py</w:t>
        <w:br/>
        <w:t xml:space="preserve">    module_b_clamshell_tracker.build123d.py</w:t>
        <w:br/>
        <w:t xml:space="preserve">    insert_profiles.yaml</w:t>
        <w:br/>
        <w:t xml:space="preserve">    flange_standard.step</w:t>
        <w:br/>
        <w:t xml:space="preserve">  /stl</w:t>
        <w:br/>
        <w:t xml:space="preserve">    module_a_base/ module_a_shoes/ module_b_body/ v_groove_inserts/ wiper_cassettes/ desk_stand/</w:t>
        <w:br/>
        <w:t xml:space="preserve">  /electronics</w:t>
        <w:br/>
        <w:t xml:space="preserve">    module_a_pca9615_as5600/ module_b_rp2040_tracker/ wiring_diagrams/ bom.csv</w:t>
        <w:br/>
        <w:t xml:space="preserve">  /firmware</w:t>
        <w:br/>
        <w:t xml:space="preserve">    platformio/ drivers/ calibration/ releases/uf2/</w:t>
        <w:br/>
        <w:t xml:space="preserve">  /web</w:t>
        <w:br/>
        <w:t xml:space="preserve">    hardware_setup_route/ useScopeInput/</w:t>
        <w:br/>
        <w:t xml:space="preserve">  /docs</w:t>
        <w:br/>
        <w:t xml:space="preserve">    build_guide.md calibration_guide.md validation_protocol.md scope_profile_contribution_guide.md</w:t>
      </w:r>
    </w:p>
    <w:p>
      <w:pPr>
        <w:pStyle w:val="Heading1"/>
      </w:pPr>
      <w:r>
        <w:t>16. Immediate next actions</w:t>
      </w:r>
    </w:p>
    <w:p>
      <w:pPr>
        <w:ind w:left="360" w:hanging="360"/>
      </w:pPr>
      <w:r>
        <w:rPr>
          <w:sz w:val="19"/>
        </w:rPr>
        <w:t>1.    Build a benchtop V-groove optical jig before printing a full enclosure.</w:t>
      </w:r>
    </w:p>
    <w:p>
      <w:pPr>
        <w:ind w:left="360" w:hanging="360"/>
      </w:pPr>
      <w:r>
        <w:rPr>
          <w:sz w:val="19"/>
        </w:rPr>
        <w:t>2.    Test wiper materials using dry, lubricated, and phantom-residue cord conditions.</w:t>
      </w:r>
    </w:p>
    <w:p>
      <w:pPr>
        <w:ind w:left="360" w:hanging="360"/>
      </w:pPr>
      <w:r>
        <w:rPr>
          <w:sz w:val="19"/>
        </w:rPr>
        <w:t>3.    Order two PCA9615 breakout boards or design the small Module A/B PCBs immediately.</w:t>
      </w:r>
    </w:p>
    <w:p>
      <w:pPr>
        <w:ind w:left="360" w:hanging="360"/>
      </w:pPr>
      <w:r>
        <w:rPr>
          <w:sz w:val="19"/>
        </w:rPr>
        <w:t>4.    Remove BLE tasks from the roadmap and issue list.</w:t>
      </w:r>
    </w:p>
    <w:p>
      <w:pPr>
        <w:ind w:left="360" w:hanging="360"/>
      </w:pPr>
      <w:r>
        <w:rPr>
          <w:sz w:val="19"/>
        </w:rPr>
        <w:t>5.    Define the first validated scope family and insert dimensions.</w:t>
      </w:r>
    </w:p>
    <w:p>
      <w:pPr>
        <w:ind w:left="360" w:hanging="360"/>
      </w:pPr>
      <w:r>
        <w:rPr>
          <w:sz w:val="19"/>
        </w:rPr>
        <w:t>6.    Create a validation spreadsheet before running tests so failures become design data rather than anecdotes.</w:t>
      </w:r>
    </w:p>
    <w:p>
      <w:pPr>
        <w:pStyle w:val="Heading1"/>
      </w:pPr>
      <w:r>
        <w:t>17. Source notes</w:t>
      </w:r>
    </w:p>
    <w:p>
      <w:pPr>
        <w:pStyle w:val="ListBullet"/>
      </w:pPr>
      <w:r>
        <w:t>User-supplied v2 engineering plan: universal-scope-tracker-plan-v2(1).md.</w:t>
      </w:r>
    </w:p>
    <w:p>
      <w:pPr>
        <w:pStyle w:val="ListBullet"/>
      </w:pPr>
      <w:r>
        <w:t>ams OSRAM AS5600 product page: https://ams-osram.com/products/sensor-solutions/position-sensors/ams-as5600-position-sensor</w:t>
      </w:r>
    </w:p>
    <w:p>
      <w:pPr>
        <w:pStyle w:val="ListBullet"/>
      </w:pPr>
      <w:r>
        <w:t>PixArt PAT9125EL public references: https://www.pixart.com/search/%26page%3D1%26keyword%3DPAT9125EL and https://www.epsglobal.com/Media-Library/EPSGlobal/Products/files/pixart/PAT9125EL-TKITPAT9125EL-TKMT.pdf</w:t>
      </w:r>
    </w:p>
    <w:p>
      <w:pPr>
        <w:pStyle w:val="ListBullet"/>
      </w:pPr>
      <w:r>
        <w:t>NXP PCA9615 product datasheet: https://www.nxp.com/docs/en/data-sheet/PCA9615.pdf</w:t>
      </w:r>
    </w:p>
    <w:p>
      <w:pPr>
        <w:pStyle w:val="ListBullet"/>
      </w:pPr>
      <w:r>
        <w:t>NXP I2C-bus specification/user manual: https://www.nxp.com/documents/user_manual/UM10204.pdf</w:t>
      </w:r>
    </w:p>
    <w:p>
      <w:pPr>
        <w:pStyle w:val="ListBullet"/>
      </w:pPr>
      <w:r>
        <w:t>MDN Web Bluetooth API: https://developer.mozilla.org/en-US/docs/Web/API/Web_Bluetooth_API</w:t>
      </w:r>
    </w:p>
    <w:p>
      <w:pPr>
        <w:pStyle w:val="ListBullet"/>
      </w:pPr>
      <w:r>
        <w:t>MDN Gamepad API: https://developer.mozilla.org/en-US/docs/Web/API/Gamepad_API</w:t>
      </w:r>
    </w:p>
    <w:p>
      <w:pPr>
        <w:pStyle w:val="ListBullet"/>
      </w:pPr>
      <w:r>
        <w:t>MDN Web Serial API: https://developer.mozilla.org/en-US/docs/Web/API/Web_Serial_API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Universal Single-Use Bronchoscope Tracker v4 - Training/simulation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40A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