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274" w:rsidRPr="008D5274" w:rsidRDefault="008D5274" w:rsidP="008D5274">
      <w:pPr>
        <w:spacing w:after="0" w:line="240" w:lineRule="auto"/>
        <w:rPr>
          <w:rFonts w:ascii="Arial" w:hAnsi="Arial" w:cs="Arial"/>
          <w:sz w:val="22"/>
        </w:rPr>
      </w:pPr>
      <w:r w:rsidRPr="008D5274">
        <w:rPr>
          <w:rFonts w:ascii="Arial" w:hAnsi="Arial" w:cs="Arial"/>
          <w:sz w:val="22"/>
        </w:rPr>
        <w:t>EBUS course 2026 MCQs</w:t>
      </w:r>
    </w:p>
    <w:p w:rsidR="008D5274" w:rsidRPr="008D5274" w:rsidRDefault="008D5274" w:rsidP="008D5274">
      <w:pPr>
        <w:spacing w:after="0" w:line="240" w:lineRule="auto"/>
        <w:rPr>
          <w:rFonts w:ascii="Arial" w:hAnsi="Arial" w:cs="Arial"/>
          <w:sz w:val="22"/>
        </w:rPr>
      </w:pPr>
    </w:p>
    <w:p w:rsidR="008D5274" w:rsidRPr="008D5274" w:rsidRDefault="008D5274" w:rsidP="008D5274">
      <w:pPr>
        <w:spacing w:after="0" w:line="240" w:lineRule="auto"/>
        <w:rPr>
          <w:rFonts w:ascii="Arial" w:hAnsi="Arial" w:cs="Arial"/>
          <w:sz w:val="22"/>
        </w:rPr>
      </w:pPr>
      <w:proofErr w:type="spellStart"/>
      <w:r>
        <w:rPr>
          <w:rFonts w:ascii="Arial" w:hAnsi="Arial" w:cs="Arial"/>
          <w:sz w:val="22"/>
        </w:rPr>
        <w:t>cpEBUS</w:t>
      </w:r>
      <w:proofErr w:type="spellEnd"/>
      <w:r>
        <w:rPr>
          <w:rFonts w:ascii="Arial" w:hAnsi="Arial" w:cs="Arial"/>
          <w:sz w:val="22"/>
        </w:rPr>
        <w:t xml:space="preserve"> for sarcoidosis</w:t>
      </w:r>
    </w:p>
    <w:p w:rsidR="008D5274" w:rsidRPr="008D5274" w:rsidRDefault="008D5274" w:rsidP="008D5274">
      <w:pPr>
        <w:spacing w:after="0" w:line="240" w:lineRule="auto"/>
        <w:rPr>
          <w:rFonts w:ascii="Arial" w:hAnsi="Arial" w:cs="Arial"/>
          <w:sz w:val="22"/>
        </w:rPr>
      </w:pPr>
    </w:p>
    <w:p w:rsidR="00B06839" w:rsidRDefault="008D5274" w:rsidP="008D5274">
      <w:pPr>
        <w:spacing w:after="0" w:line="240" w:lineRule="auto"/>
        <w:rPr>
          <w:rFonts w:ascii="Arial" w:hAnsi="Arial" w:cs="Arial"/>
          <w:sz w:val="22"/>
        </w:rPr>
      </w:pPr>
      <w:r w:rsidRPr="008D5274">
        <w:rPr>
          <w:rFonts w:ascii="Arial" w:hAnsi="Arial" w:cs="Arial"/>
          <w:sz w:val="22"/>
        </w:rPr>
        <w:t>Post video quiz</w:t>
      </w:r>
      <w:r w:rsidR="003D148F">
        <w:rPr>
          <w:rFonts w:ascii="Arial" w:hAnsi="Arial" w:cs="Arial"/>
          <w:sz w:val="22"/>
        </w:rPr>
        <w:t xml:space="preserve"> </w:t>
      </w:r>
      <w:r w:rsidRPr="008D5274">
        <w:rPr>
          <w:rFonts w:ascii="Arial" w:hAnsi="Arial" w:cs="Arial"/>
          <w:sz w:val="22"/>
        </w:rPr>
        <w:t>(with answers)</w:t>
      </w:r>
    </w:p>
    <w:p w:rsidR="008D5274" w:rsidRDefault="008D5274" w:rsidP="008D5274">
      <w:pPr>
        <w:spacing w:after="0" w:line="240" w:lineRule="auto"/>
        <w:rPr>
          <w:rFonts w:ascii="Arial" w:hAnsi="Arial" w:cs="Arial"/>
          <w:sz w:val="22"/>
        </w:rPr>
      </w:pPr>
    </w:p>
    <w:p w:rsidR="003D148F" w:rsidRPr="00E87416" w:rsidRDefault="003D148F" w:rsidP="003D148F">
      <w:pPr>
        <w:spacing w:after="0" w:line="240" w:lineRule="auto"/>
        <w:rPr>
          <w:rFonts w:ascii="Arial" w:hAnsi="Arial" w:cs="Arial"/>
          <w:sz w:val="22"/>
        </w:rPr>
      </w:pPr>
      <w:r>
        <w:rPr>
          <w:rFonts w:ascii="Arial" w:hAnsi="Arial" w:cs="Arial"/>
          <w:sz w:val="22"/>
        </w:rPr>
        <w:t>1</w:t>
      </w:r>
      <w:r>
        <w:rPr>
          <w:rFonts w:ascii="Arial" w:hAnsi="Arial" w:cs="Arial"/>
          <w:sz w:val="22"/>
        </w:rPr>
        <w:t xml:space="preserve">- </w:t>
      </w:r>
      <w:r w:rsidRPr="00E87416">
        <w:rPr>
          <w:rFonts w:ascii="Arial" w:hAnsi="Arial" w:cs="Arial"/>
          <w:sz w:val="22"/>
        </w:rPr>
        <w:t xml:space="preserve">A fellow is planning bronchoscopy for a patient with suspected pulmonary sarcoidosis. Chest computed tomography shows bulky hilar and mediastinal lymphadenopathy with only minimal </w:t>
      </w:r>
      <w:proofErr w:type="spellStart"/>
      <w:r w:rsidRPr="00E87416">
        <w:rPr>
          <w:rFonts w:ascii="Arial" w:hAnsi="Arial" w:cs="Arial"/>
          <w:sz w:val="22"/>
        </w:rPr>
        <w:t>perilymphatic</w:t>
      </w:r>
      <w:proofErr w:type="spellEnd"/>
      <w:r w:rsidRPr="00E87416">
        <w:rPr>
          <w:rFonts w:ascii="Arial" w:hAnsi="Arial" w:cs="Arial"/>
          <w:sz w:val="22"/>
        </w:rPr>
        <w:t xml:space="preserve"> nodularity. According to current guidance, which </w:t>
      </w:r>
      <w:proofErr w:type="spellStart"/>
      <w:r w:rsidRPr="00E87416">
        <w:rPr>
          <w:rFonts w:ascii="Arial" w:hAnsi="Arial" w:cs="Arial"/>
          <w:sz w:val="22"/>
        </w:rPr>
        <w:t>bronchoscopic</w:t>
      </w:r>
      <w:proofErr w:type="spellEnd"/>
      <w:r w:rsidRPr="00E87416">
        <w:rPr>
          <w:rFonts w:ascii="Arial" w:hAnsi="Arial" w:cs="Arial"/>
          <w:sz w:val="22"/>
        </w:rPr>
        <w:t xml:space="preserve"> approach is preferred?</w:t>
      </w:r>
    </w:p>
    <w:p w:rsidR="003D148F" w:rsidRPr="00E87416" w:rsidRDefault="003D148F" w:rsidP="003D148F">
      <w:pPr>
        <w:spacing w:after="0" w:line="240" w:lineRule="auto"/>
        <w:rPr>
          <w:rFonts w:ascii="Arial" w:hAnsi="Arial" w:cs="Arial"/>
          <w:sz w:val="22"/>
        </w:rPr>
      </w:pPr>
      <w:r w:rsidRPr="00E87416">
        <w:rPr>
          <w:rFonts w:ascii="Arial" w:hAnsi="Arial" w:cs="Arial"/>
          <w:sz w:val="22"/>
        </w:rPr>
        <w:t xml:space="preserve">A. </w:t>
      </w:r>
      <w:proofErr w:type="spellStart"/>
      <w:r w:rsidRPr="00E87416">
        <w:rPr>
          <w:rFonts w:ascii="Arial" w:hAnsi="Arial" w:cs="Arial"/>
          <w:sz w:val="22"/>
        </w:rPr>
        <w:t>cpEBUS</w:t>
      </w:r>
      <w:proofErr w:type="spellEnd"/>
      <w:r w:rsidRPr="00E87416">
        <w:rPr>
          <w:rFonts w:ascii="Arial" w:hAnsi="Arial" w:cs="Arial"/>
          <w:sz w:val="22"/>
        </w:rPr>
        <w:t>-guided nodal sampling</w:t>
      </w:r>
    </w:p>
    <w:p w:rsidR="003D148F" w:rsidRPr="00E87416" w:rsidRDefault="003D148F" w:rsidP="003D148F">
      <w:pPr>
        <w:spacing w:after="0" w:line="240" w:lineRule="auto"/>
        <w:rPr>
          <w:rFonts w:ascii="Arial" w:hAnsi="Arial" w:cs="Arial"/>
          <w:sz w:val="22"/>
        </w:rPr>
      </w:pPr>
      <w:r w:rsidRPr="00E87416">
        <w:rPr>
          <w:rFonts w:ascii="Arial" w:hAnsi="Arial" w:cs="Arial"/>
          <w:sz w:val="22"/>
        </w:rPr>
        <w:t xml:space="preserve">B. Transbronchial lung biopsy </w:t>
      </w:r>
    </w:p>
    <w:p w:rsidR="003D148F" w:rsidRPr="00E87416" w:rsidRDefault="003D148F" w:rsidP="003D148F">
      <w:pPr>
        <w:spacing w:after="0" w:line="240" w:lineRule="auto"/>
        <w:rPr>
          <w:rFonts w:ascii="Arial" w:hAnsi="Arial" w:cs="Arial"/>
          <w:sz w:val="22"/>
        </w:rPr>
      </w:pPr>
      <w:r w:rsidRPr="00E87416">
        <w:rPr>
          <w:rFonts w:ascii="Arial" w:hAnsi="Arial" w:cs="Arial"/>
          <w:sz w:val="22"/>
        </w:rPr>
        <w:t xml:space="preserve">C. Endobronchial biopsy </w:t>
      </w:r>
    </w:p>
    <w:p w:rsidR="003D148F" w:rsidRPr="00E87416" w:rsidRDefault="003D148F" w:rsidP="003D148F">
      <w:pPr>
        <w:spacing w:after="0" w:line="240" w:lineRule="auto"/>
        <w:rPr>
          <w:rFonts w:ascii="Arial" w:hAnsi="Arial" w:cs="Arial"/>
          <w:sz w:val="22"/>
        </w:rPr>
      </w:pPr>
      <w:r w:rsidRPr="00E87416">
        <w:rPr>
          <w:rFonts w:ascii="Arial" w:hAnsi="Arial" w:cs="Arial"/>
          <w:sz w:val="22"/>
        </w:rPr>
        <w:t xml:space="preserve">D. Bronchoalveolar lavage </w:t>
      </w:r>
      <w:r>
        <w:rPr>
          <w:rFonts w:ascii="Arial" w:hAnsi="Arial" w:cs="Arial"/>
          <w:sz w:val="22"/>
        </w:rPr>
        <w:t>with cell count differential</w:t>
      </w:r>
    </w:p>
    <w:p w:rsidR="003D148F" w:rsidRDefault="003D148F" w:rsidP="003D148F">
      <w:pPr>
        <w:spacing w:after="0" w:line="240" w:lineRule="auto"/>
        <w:rPr>
          <w:rFonts w:ascii="Arial" w:hAnsi="Arial" w:cs="Arial"/>
          <w:sz w:val="22"/>
        </w:rPr>
      </w:pPr>
    </w:p>
    <w:p w:rsidR="003D148F" w:rsidRDefault="003D148F" w:rsidP="003D148F">
      <w:pPr>
        <w:spacing w:after="0" w:line="240" w:lineRule="auto"/>
        <w:rPr>
          <w:rFonts w:ascii="Arial" w:hAnsi="Arial" w:cs="Arial"/>
          <w:sz w:val="22"/>
        </w:rPr>
      </w:pPr>
      <w:r w:rsidRPr="00E87416">
        <w:rPr>
          <w:rFonts w:ascii="Arial" w:hAnsi="Arial" w:cs="Arial"/>
          <w:sz w:val="22"/>
        </w:rPr>
        <w:t>Correct answer: A</w:t>
      </w:r>
    </w:p>
    <w:p w:rsidR="003D148F" w:rsidRPr="00E87416" w:rsidRDefault="003D148F" w:rsidP="003D148F">
      <w:pPr>
        <w:spacing w:after="0" w:line="240" w:lineRule="auto"/>
        <w:rPr>
          <w:rFonts w:ascii="Arial" w:hAnsi="Arial" w:cs="Arial"/>
          <w:sz w:val="22"/>
        </w:rPr>
      </w:pPr>
    </w:p>
    <w:p w:rsidR="003D148F" w:rsidRPr="00E87416" w:rsidRDefault="003D148F" w:rsidP="003D148F">
      <w:pPr>
        <w:spacing w:after="0" w:line="240" w:lineRule="auto"/>
        <w:rPr>
          <w:rFonts w:ascii="Arial" w:hAnsi="Arial" w:cs="Arial"/>
          <w:sz w:val="22"/>
        </w:rPr>
      </w:pPr>
      <w:r w:rsidRPr="00E87416">
        <w:rPr>
          <w:rFonts w:ascii="Arial" w:hAnsi="Arial" w:cs="Arial"/>
          <w:sz w:val="22"/>
        </w:rPr>
        <w:t xml:space="preserve">Explanation. When thoracic disease </w:t>
      </w:r>
      <w:r>
        <w:rPr>
          <w:rFonts w:ascii="Arial" w:hAnsi="Arial" w:cs="Arial"/>
          <w:sz w:val="22"/>
        </w:rPr>
        <w:t xml:space="preserve">in the setting of possible sarcoidosis </w:t>
      </w:r>
      <w:r w:rsidRPr="00E87416">
        <w:rPr>
          <w:rFonts w:ascii="Arial" w:hAnsi="Arial" w:cs="Arial"/>
          <w:sz w:val="22"/>
        </w:rPr>
        <w:t xml:space="preserve">is predominantly nodal, current </w:t>
      </w:r>
      <w:r>
        <w:rPr>
          <w:rFonts w:ascii="Arial" w:hAnsi="Arial" w:cs="Arial"/>
          <w:sz w:val="22"/>
        </w:rPr>
        <w:t>guidelines</w:t>
      </w:r>
      <w:r w:rsidRPr="00E87416">
        <w:rPr>
          <w:rFonts w:ascii="Arial" w:hAnsi="Arial" w:cs="Arial"/>
          <w:sz w:val="22"/>
        </w:rPr>
        <w:t xml:space="preserve"> favor endobronchial ultrasound-guided nodal sampling as the preferred initial </w:t>
      </w:r>
      <w:proofErr w:type="spellStart"/>
      <w:r w:rsidRPr="00E87416">
        <w:rPr>
          <w:rFonts w:ascii="Arial" w:hAnsi="Arial" w:cs="Arial"/>
          <w:sz w:val="22"/>
        </w:rPr>
        <w:t>bronchoscopic</w:t>
      </w:r>
      <w:proofErr w:type="spellEnd"/>
      <w:r w:rsidRPr="00E87416">
        <w:rPr>
          <w:rFonts w:ascii="Arial" w:hAnsi="Arial" w:cs="Arial"/>
          <w:sz w:val="22"/>
        </w:rPr>
        <w:t xml:space="preserve"> procedure. This aligns with the modern diagnostic role of </w:t>
      </w:r>
      <w:proofErr w:type="spellStart"/>
      <w:r w:rsidRPr="00E87416">
        <w:rPr>
          <w:rFonts w:ascii="Arial" w:hAnsi="Arial" w:cs="Arial"/>
          <w:sz w:val="22"/>
        </w:rPr>
        <w:t>cpEBUS</w:t>
      </w:r>
      <w:proofErr w:type="spellEnd"/>
      <w:r w:rsidRPr="00E87416">
        <w:rPr>
          <w:rFonts w:ascii="Arial" w:hAnsi="Arial" w:cs="Arial"/>
          <w:sz w:val="22"/>
        </w:rPr>
        <w:t xml:space="preserve"> in stage I and many stage II presentations: it is minimally invasive, has high yield in intrathoracic adenopathy, and directly targets the site most likely to provide diagnostic tissue.</w:t>
      </w:r>
    </w:p>
    <w:p w:rsidR="003D148F" w:rsidRPr="00E87416" w:rsidRDefault="003D148F" w:rsidP="003D148F">
      <w:pPr>
        <w:spacing w:after="0" w:line="240" w:lineRule="auto"/>
        <w:rPr>
          <w:rFonts w:ascii="Arial" w:hAnsi="Arial" w:cs="Arial"/>
          <w:sz w:val="22"/>
        </w:rPr>
      </w:pPr>
    </w:p>
    <w:p w:rsidR="003D148F" w:rsidRDefault="003D148F" w:rsidP="003D148F">
      <w:pPr>
        <w:spacing w:after="0" w:line="240" w:lineRule="auto"/>
        <w:rPr>
          <w:rFonts w:ascii="Arial" w:hAnsi="Arial" w:cs="Arial"/>
          <w:sz w:val="22"/>
        </w:rPr>
      </w:pPr>
      <w:r w:rsidRPr="00E87416">
        <w:rPr>
          <w:rFonts w:ascii="Arial" w:hAnsi="Arial" w:cs="Arial"/>
          <w:sz w:val="22"/>
        </w:rPr>
        <w:t xml:space="preserve">Option B is incorrect because transbronchial lung biopsy is </w:t>
      </w:r>
      <w:r>
        <w:rPr>
          <w:rFonts w:ascii="Arial" w:hAnsi="Arial" w:cs="Arial"/>
          <w:sz w:val="22"/>
        </w:rPr>
        <w:t>reserved for</w:t>
      </w:r>
      <w:r w:rsidRPr="00E87416">
        <w:rPr>
          <w:rFonts w:ascii="Arial" w:hAnsi="Arial" w:cs="Arial"/>
          <w:sz w:val="22"/>
        </w:rPr>
        <w:t xml:space="preserve"> when parenchymal disease predominates. Option C is incorrect because endobronchial biopsy may be helpful when visible mucosal abnormalities </w:t>
      </w:r>
      <w:r>
        <w:rPr>
          <w:rFonts w:ascii="Arial" w:hAnsi="Arial" w:cs="Arial"/>
          <w:sz w:val="22"/>
        </w:rPr>
        <w:t xml:space="preserve">such as cobblestone nodularity </w:t>
      </w:r>
      <w:r w:rsidRPr="00E87416">
        <w:rPr>
          <w:rFonts w:ascii="Arial" w:hAnsi="Arial" w:cs="Arial"/>
          <w:sz w:val="22"/>
        </w:rPr>
        <w:t xml:space="preserve">are present, but it is not the preferred initial test </w:t>
      </w:r>
      <w:r>
        <w:rPr>
          <w:rFonts w:ascii="Arial" w:hAnsi="Arial" w:cs="Arial"/>
          <w:sz w:val="22"/>
        </w:rPr>
        <w:t>for</w:t>
      </w:r>
      <w:r w:rsidRPr="00E87416">
        <w:rPr>
          <w:rFonts w:ascii="Arial" w:hAnsi="Arial" w:cs="Arial"/>
          <w:sz w:val="22"/>
        </w:rPr>
        <w:t xml:space="preserve"> predominantly nodal disease. Option D is incorrect because bronchoalveolar lavage can support the overall assessment but does not replace tissue sampling when histologic confirmation is needed.</w:t>
      </w:r>
    </w:p>
    <w:p w:rsidR="003D148F" w:rsidRDefault="003D148F" w:rsidP="003D148F">
      <w:pPr>
        <w:spacing w:after="0" w:line="240" w:lineRule="auto"/>
        <w:rPr>
          <w:rFonts w:ascii="Arial" w:hAnsi="Arial" w:cs="Arial"/>
          <w:sz w:val="22"/>
        </w:rPr>
      </w:pPr>
    </w:p>
    <w:p w:rsidR="003D148F" w:rsidRDefault="003D148F" w:rsidP="003D148F">
      <w:pPr>
        <w:spacing w:after="0" w:line="240" w:lineRule="auto"/>
        <w:rPr>
          <w:rFonts w:ascii="Arial" w:hAnsi="Arial" w:cs="Arial"/>
          <w:sz w:val="22"/>
        </w:rPr>
      </w:pPr>
      <w:r>
        <w:rPr>
          <w:rFonts w:ascii="Arial" w:hAnsi="Arial" w:cs="Arial"/>
          <w:sz w:val="22"/>
        </w:rPr>
        <w:t xml:space="preserve">----------  </w:t>
      </w:r>
    </w:p>
    <w:p w:rsidR="008D5274" w:rsidRDefault="008D5274" w:rsidP="008D5274">
      <w:pPr>
        <w:spacing w:after="0" w:line="240" w:lineRule="auto"/>
        <w:rPr>
          <w:rFonts w:ascii="Arial" w:hAnsi="Arial" w:cs="Arial"/>
          <w:sz w:val="22"/>
        </w:rPr>
      </w:pPr>
    </w:p>
    <w:p w:rsidR="003F13D3" w:rsidRPr="003F13D3" w:rsidRDefault="003D148F" w:rsidP="003F13D3">
      <w:pPr>
        <w:spacing w:after="0" w:line="240" w:lineRule="auto"/>
        <w:rPr>
          <w:rFonts w:ascii="Arial" w:hAnsi="Arial" w:cs="Arial"/>
          <w:sz w:val="22"/>
        </w:rPr>
      </w:pPr>
      <w:r>
        <w:rPr>
          <w:rFonts w:ascii="Arial" w:hAnsi="Arial" w:cs="Arial"/>
          <w:sz w:val="22"/>
        </w:rPr>
        <w:t xml:space="preserve">2. </w:t>
      </w:r>
      <w:r w:rsidR="003F13D3" w:rsidRPr="003F13D3">
        <w:rPr>
          <w:rFonts w:ascii="Arial" w:hAnsi="Arial" w:cs="Arial"/>
          <w:sz w:val="22"/>
        </w:rPr>
        <w:t>A 29-year-old woman presents with 3 weeks of bilateral ankle arthritis, tender erythema nodosum, and low-grade fever. Chest radiography shows symmetric bilateral hilar lymphadenopathy without parenchymal infiltrates</w:t>
      </w:r>
      <w:r w:rsidR="003F13D3">
        <w:rPr>
          <w:rFonts w:ascii="Arial" w:hAnsi="Arial" w:cs="Arial"/>
          <w:sz w:val="22"/>
        </w:rPr>
        <w:t>, confirmed by CT scan</w:t>
      </w:r>
      <w:r w:rsidR="003F13D3" w:rsidRPr="003F13D3">
        <w:rPr>
          <w:rFonts w:ascii="Arial" w:hAnsi="Arial" w:cs="Arial"/>
          <w:sz w:val="22"/>
        </w:rPr>
        <w:t>. She has no weight loss, night sweats, or tuberculosis exposure history</w:t>
      </w:r>
      <w:r w:rsidR="003F13D3">
        <w:rPr>
          <w:rFonts w:ascii="Arial" w:hAnsi="Arial" w:cs="Arial"/>
          <w:sz w:val="22"/>
        </w:rPr>
        <w:t>, and laboratory work up for endemic fungal disease is negative</w:t>
      </w:r>
      <w:r w:rsidR="003F13D3" w:rsidRPr="003F13D3">
        <w:rPr>
          <w:rFonts w:ascii="Arial" w:hAnsi="Arial" w:cs="Arial"/>
          <w:sz w:val="22"/>
        </w:rPr>
        <w:t xml:space="preserve">. Which is the best next step </w:t>
      </w:r>
      <w:r w:rsidR="003F13D3">
        <w:rPr>
          <w:rFonts w:ascii="Arial" w:hAnsi="Arial" w:cs="Arial"/>
          <w:sz w:val="22"/>
        </w:rPr>
        <w:t xml:space="preserve">in evaluation? </w:t>
      </w:r>
    </w:p>
    <w:p w:rsidR="003F13D3" w:rsidRPr="003F13D3" w:rsidRDefault="003F13D3" w:rsidP="003F13D3">
      <w:pPr>
        <w:spacing w:after="0" w:line="240" w:lineRule="auto"/>
        <w:rPr>
          <w:rFonts w:ascii="Arial" w:hAnsi="Arial" w:cs="Arial"/>
          <w:sz w:val="22"/>
        </w:rPr>
      </w:pPr>
      <w:r w:rsidRPr="003F13D3">
        <w:rPr>
          <w:rFonts w:ascii="Arial" w:hAnsi="Arial" w:cs="Arial"/>
          <w:sz w:val="22"/>
        </w:rPr>
        <w:t xml:space="preserve">A. Perform </w:t>
      </w:r>
      <w:r>
        <w:rPr>
          <w:rFonts w:ascii="Arial" w:hAnsi="Arial" w:cs="Arial"/>
          <w:sz w:val="22"/>
        </w:rPr>
        <w:t xml:space="preserve">bronchoscopy with </w:t>
      </w:r>
      <w:proofErr w:type="spellStart"/>
      <w:r w:rsidRPr="003F13D3">
        <w:rPr>
          <w:rFonts w:ascii="Arial" w:hAnsi="Arial" w:cs="Arial"/>
          <w:sz w:val="22"/>
        </w:rPr>
        <w:t>cpEBUS</w:t>
      </w:r>
      <w:proofErr w:type="spellEnd"/>
      <w:r w:rsidRPr="003F13D3">
        <w:rPr>
          <w:rFonts w:ascii="Arial" w:hAnsi="Arial" w:cs="Arial"/>
          <w:sz w:val="22"/>
        </w:rPr>
        <w:t xml:space="preserve">-TBNA </w:t>
      </w:r>
      <w:r>
        <w:rPr>
          <w:rFonts w:ascii="Arial" w:hAnsi="Arial" w:cs="Arial"/>
          <w:sz w:val="22"/>
        </w:rPr>
        <w:t xml:space="preserve">of hilar lymph nodes </w:t>
      </w:r>
    </w:p>
    <w:p w:rsidR="003F13D3" w:rsidRDefault="003F13D3" w:rsidP="003F13D3">
      <w:pPr>
        <w:spacing w:after="0" w:line="240" w:lineRule="auto"/>
        <w:rPr>
          <w:rFonts w:ascii="Arial" w:hAnsi="Arial" w:cs="Arial"/>
          <w:sz w:val="22"/>
        </w:rPr>
      </w:pPr>
      <w:r w:rsidRPr="003F13D3">
        <w:rPr>
          <w:rFonts w:ascii="Arial" w:hAnsi="Arial" w:cs="Arial"/>
          <w:sz w:val="22"/>
        </w:rPr>
        <w:t xml:space="preserve">B. </w:t>
      </w:r>
      <w:r>
        <w:rPr>
          <w:rFonts w:ascii="Arial" w:hAnsi="Arial" w:cs="Arial"/>
          <w:sz w:val="22"/>
        </w:rPr>
        <w:t>Perform</w:t>
      </w:r>
      <w:r w:rsidRPr="003F13D3">
        <w:rPr>
          <w:rFonts w:ascii="Arial" w:hAnsi="Arial" w:cs="Arial"/>
          <w:sz w:val="22"/>
        </w:rPr>
        <w:t xml:space="preserve"> mediastinoscopy</w:t>
      </w:r>
    </w:p>
    <w:p w:rsidR="003F13D3" w:rsidRPr="003F13D3" w:rsidRDefault="003F13D3" w:rsidP="003F13D3">
      <w:pPr>
        <w:spacing w:after="0" w:line="240" w:lineRule="auto"/>
        <w:rPr>
          <w:rFonts w:ascii="Arial" w:hAnsi="Arial" w:cs="Arial"/>
          <w:sz w:val="22"/>
        </w:rPr>
      </w:pPr>
      <w:r w:rsidRPr="003F13D3">
        <w:rPr>
          <w:rFonts w:ascii="Arial" w:hAnsi="Arial" w:cs="Arial"/>
          <w:sz w:val="22"/>
        </w:rPr>
        <w:t xml:space="preserve">C. Obtain positron emission tomography-computed tomography </w:t>
      </w:r>
    </w:p>
    <w:p w:rsidR="003F13D3" w:rsidRDefault="003F13D3" w:rsidP="003F13D3">
      <w:pPr>
        <w:spacing w:after="0" w:line="240" w:lineRule="auto"/>
        <w:rPr>
          <w:rFonts w:ascii="Arial" w:hAnsi="Arial" w:cs="Arial"/>
          <w:sz w:val="22"/>
        </w:rPr>
      </w:pPr>
      <w:r w:rsidRPr="003F13D3">
        <w:rPr>
          <w:rFonts w:ascii="Arial" w:hAnsi="Arial" w:cs="Arial"/>
          <w:sz w:val="22"/>
        </w:rPr>
        <w:t xml:space="preserve">D. </w:t>
      </w:r>
      <w:r>
        <w:rPr>
          <w:rFonts w:ascii="Arial" w:hAnsi="Arial" w:cs="Arial"/>
          <w:sz w:val="22"/>
        </w:rPr>
        <w:t>Consider therapy and arrange c</w:t>
      </w:r>
      <w:r w:rsidRPr="003F13D3">
        <w:rPr>
          <w:rFonts w:ascii="Arial" w:hAnsi="Arial" w:cs="Arial"/>
          <w:sz w:val="22"/>
        </w:rPr>
        <w:t>lose clinical follow-up</w:t>
      </w:r>
    </w:p>
    <w:p w:rsidR="003F13D3" w:rsidRPr="003F13D3" w:rsidRDefault="003F13D3" w:rsidP="003F13D3">
      <w:pPr>
        <w:spacing w:after="0" w:line="240" w:lineRule="auto"/>
        <w:rPr>
          <w:rFonts w:ascii="Arial" w:hAnsi="Arial" w:cs="Arial"/>
          <w:sz w:val="22"/>
        </w:rPr>
      </w:pPr>
    </w:p>
    <w:p w:rsidR="003F13D3" w:rsidRDefault="003F13D3" w:rsidP="003F13D3">
      <w:pPr>
        <w:spacing w:after="0" w:line="240" w:lineRule="auto"/>
        <w:rPr>
          <w:rFonts w:ascii="Arial" w:hAnsi="Arial" w:cs="Arial"/>
          <w:sz w:val="22"/>
        </w:rPr>
      </w:pPr>
      <w:r w:rsidRPr="003F13D3">
        <w:rPr>
          <w:rFonts w:ascii="Arial" w:hAnsi="Arial" w:cs="Arial"/>
          <w:sz w:val="22"/>
        </w:rPr>
        <w:t xml:space="preserve">Correct answer: </w:t>
      </w:r>
      <w:r>
        <w:rPr>
          <w:rFonts w:ascii="Arial" w:hAnsi="Arial" w:cs="Arial"/>
          <w:sz w:val="22"/>
        </w:rPr>
        <w:t>D</w:t>
      </w:r>
    </w:p>
    <w:p w:rsidR="003F13D3" w:rsidRDefault="003F13D3" w:rsidP="003F13D3">
      <w:pPr>
        <w:spacing w:after="0" w:line="240" w:lineRule="auto"/>
        <w:rPr>
          <w:rFonts w:ascii="Arial" w:hAnsi="Arial" w:cs="Arial"/>
          <w:sz w:val="22"/>
        </w:rPr>
      </w:pPr>
      <w:r w:rsidRPr="003F13D3">
        <w:rPr>
          <w:rFonts w:ascii="Arial" w:hAnsi="Arial" w:cs="Arial"/>
          <w:sz w:val="22"/>
        </w:rPr>
        <w:t xml:space="preserve">This patient has a classic </w:t>
      </w:r>
      <w:proofErr w:type="spellStart"/>
      <w:r w:rsidRPr="003F13D3">
        <w:rPr>
          <w:rFonts w:ascii="Arial" w:hAnsi="Arial" w:cs="Arial"/>
          <w:sz w:val="22"/>
        </w:rPr>
        <w:t>Löfgren</w:t>
      </w:r>
      <w:proofErr w:type="spellEnd"/>
      <w:r w:rsidRPr="003F13D3">
        <w:rPr>
          <w:rFonts w:ascii="Arial" w:hAnsi="Arial" w:cs="Arial"/>
          <w:sz w:val="22"/>
        </w:rPr>
        <w:t xml:space="preserve"> syndrome phenotype, one of the few clinical presentations with a very high pretest probability for sarcoidosis. Contemporary sarcoidosis guidance supports deferring lymph node sampling in such high-confidence presentations, provided that close follow-up is arranged</w:t>
      </w:r>
      <w:r>
        <w:rPr>
          <w:rFonts w:ascii="Arial" w:hAnsi="Arial" w:cs="Arial"/>
          <w:sz w:val="22"/>
        </w:rPr>
        <w:t xml:space="preserve"> (option D correct)</w:t>
      </w:r>
      <w:r w:rsidRPr="003F13D3">
        <w:rPr>
          <w:rFonts w:ascii="Arial" w:hAnsi="Arial" w:cs="Arial"/>
          <w:sz w:val="22"/>
        </w:rPr>
        <w:t xml:space="preserve">. </w:t>
      </w:r>
    </w:p>
    <w:p w:rsidR="003F13D3" w:rsidRDefault="003F13D3" w:rsidP="003F13D3">
      <w:pPr>
        <w:spacing w:after="0" w:line="240" w:lineRule="auto"/>
        <w:rPr>
          <w:rFonts w:ascii="Arial" w:hAnsi="Arial" w:cs="Arial"/>
          <w:sz w:val="22"/>
        </w:rPr>
      </w:pPr>
    </w:p>
    <w:p w:rsidR="008D5274" w:rsidRDefault="003F13D3" w:rsidP="003F13D3">
      <w:pPr>
        <w:spacing w:after="0" w:line="240" w:lineRule="auto"/>
        <w:rPr>
          <w:rFonts w:ascii="Arial" w:hAnsi="Arial" w:cs="Arial"/>
          <w:sz w:val="22"/>
        </w:rPr>
      </w:pPr>
      <w:r>
        <w:rPr>
          <w:rFonts w:ascii="Arial" w:hAnsi="Arial" w:cs="Arial"/>
          <w:sz w:val="22"/>
        </w:rPr>
        <w:t>While</w:t>
      </w:r>
      <w:r w:rsidRPr="003F13D3">
        <w:rPr>
          <w:rFonts w:ascii="Arial" w:hAnsi="Arial" w:cs="Arial"/>
          <w:sz w:val="22"/>
        </w:rPr>
        <w:t xml:space="preserve"> </w:t>
      </w:r>
      <w:proofErr w:type="spellStart"/>
      <w:r w:rsidRPr="003F13D3">
        <w:rPr>
          <w:rFonts w:ascii="Arial" w:hAnsi="Arial" w:cs="Arial"/>
          <w:sz w:val="22"/>
        </w:rPr>
        <w:t>cpEBUS</w:t>
      </w:r>
      <w:proofErr w:type="spellEnd"/>
      <w:r w:rsidRPr="003F13D3">
        <w:rPr>
          <w:rFonts w:ascii="Arial" w:hAnsi="Arial" w:cs="Arial"/>
          <w:sz w:val="22"/>
        </w:rPr>
        <w:t xml:space="preserve">-TBNA </w:t>
      </w:r>
      <w:r>
        <w:rPr>
          <w:rFonts w:ascii="Arial" w:hAnsi="Arial" w:cs="Arial"/>
          <w:sz w:val="22"/>
        </w:rPr>
        <w:t xml:space="preserve">is recommended for the initial minimally invasive tissue evaluation for thoracic nodal sarcoidosis (option B incorrect), it is not necessary in every case, including those with a high </w:t>
      </w:r>
      <w:r w:rsidR="003D148F">
        <w:rPr>
          <w:rFonts w:ascii="Arial" w:hAnsi="Arial" w:cs="Arial"/>
          <w:sz w:val="22"/>
        </w:rPr>
        <w:t>pre</w:t>
      </w:r>
      <w:r>
        <w:rPr>
          <w:rFonts w:ascii="Arial" w:hAnsi="Arial" w:cs="Arial"/>
          <w:sz w:val="22"/>
        </w:rPr>
        <w:t xml:space="preserve">-rest probability as described above (option </w:t>
      </w:r>
      <w:proofErr w:type="spellStart"/>
      <w:r>
        <w:rPr>
          <w:rFonts w:ascii="Arial" w:hAnsi="Arial" w:cs="Arial"/>
          <w:sz w:val="22"/>
        </w:rPr>
        <w:t>A</w:t>
      </w:r>
      <w:proofErr w:type="spellEnd"/>
      <w:r>
        <w:rPr>
          <w:rFonts w:ascii="Arial" w:hAnsi="Arial" w:cs="Arial"/>
          <w:sz w:val="22"/>
        </w:rPr>
        <w:t xml:space="preserve"> incorrect)</w:t>
      </w:r>
      <w:r w:rsidRPr="003F13D3">
        <w:rPr>
          <w:rFonts w:ascii="Arial" w:hAnsi="Arial" w:cs="Arial"/>
          <w:sz w:val="22"/>
        </w:rPr>
        <w:t xml:space="preserve">. Option </w:t>
      </w:r>
      <w:r>
        <w:rPr>
          <w:rFonts w:ascii="Arial" w:hAnsi="Arial" w:cs="Arial"/>
          <w:sz w:val="22"/>
        </w:rPr>
        <w:t>C</w:t>
      </w:r>
      <w:r w:rsidRPr="003F13D3">
        <w:rPr>
          <w:rFonts w:ascii="Arial" w:hAnsi="Arial" w:cs="Arial"/>
          <w:sz w:val="22"/>
        </w:rPr>
        <w:t xml:space="preserve"> is incorrect because positron emission tomography-computed tomography is </w:t>
      </w:r>
      <w:r>
        <w:rPr>
          <w:rFonts w:ascii="Arial" w:hAnsi="Arial" w:cs="Arial"/>
          <w:sz w:val="22"/>
        </w:rPr>
        <w:t xml:space="preserve">non-specific in an inflammatory process and not </w:t>
      </w:r>
      <w:r w:rsidRPr="003F13D3">
        <w:rPr>
          <w:rFonts w:ascii="Arial" w:hAnsi="Arial" w:cs="Arial"/>
          <w:sz w:val="22"/>
        </w:rPr>
        <w:t>the key decision tool for avoiding biopsy in this setting</w:t>
      </w:r>
      <w:r>
        <w:rPr>
          <w:rFonts w:ascii="Arial" w:hAnsi="Arial" w:cs="Arial"/>
          <w:sz w:val="22"/>
        </w:rPr>
        <w:t>.</w:t>
      </w:r>
    </w:p>
    <w:p w:rsidR="00E87416" w:rsidRDefault="00E87416" w:rsidP="003F13D3">
      <w:pPr>
        <w:spacing w:after="0" w:line="240" w:lineRule="auto"/>
        <w:rPr>
          <w:rFonts w:ascii="Arial" w:hAnsi="Arial" w:cs="Arial"/>
          <w:sz w:val="22"/>
        </w:rPr>
      </w:pPr>
    </w:p>
    <w:p w:rsidR="00E87416" w:rsidRDefault="00E87416" w:rsidP="003F13D3">
      <w:pPr>
        <w:spacing w:after="0" w:line="240" w:lineRule="auto"/>
        <w:rPr>
          <w:rFonts w:ascii="Arial" w:hAnsi="Arial" w:cs="Arial"/>
          <w:sz w:val="22"/>
        </w:rPr>
      </w:pPr>
      <w:r>
        <w:rPr>
          <w:rFonts w:ascii="Arial" w:hAnsi="Arial" w:cs="Arial"/>
          <w:sz w:val="22"/>
        </w:rPr>
        <w:t xml:space="preserve">---------  </w:t>
      </w:r>
    </w:p>
    <w:p w:rsidR="00E87416" w:rsidRDefault="00E87416" w:rsidP="003F13D3">
      <w:pPr>
        <w:spacing w:after="0" w:line="240" w:lineRule="auto"/>
        <w:rPr>
          <w:rFonts w:ascii="Arial" w:hAnsi="Arial" w:cs="Arial"/>
          <w:sz w:val="22"/>
        </w:rPr>
      </w:pPr>
    </w:p>
    <w:p w:rsidR="007C4D30" w:rsidRDefault="007C4D30" w:rsidP="00E87416">
      <w:pPr>
        <w:spacing w:after="0" w:line="240" w:lineRule="auto"/>
        <w:rPr>
          <w:rFonts w:ascii="Arial" w:hAnsi="Arial" w:cs="Arial"/>
          <w:sz w:val="22"/>
        </w:rPr>
      </w:pPr>
    </w:p>
    <w:p w:rsidR="007C4D30" w:rsidRPr="007C4D30" w:rsidRDefault="003D148F" w:rsidP="007C4D30">
      <w:pPr>
        <w:spacing w:after="0" w:line="240" w:lineRule="auto"/>
        <w:rPr>
          <w:rFonts w:ascii="Arial" w:hAnsi="Arial" w:cs="Arial"/>
          <w:sz w:val="22"/>
        </w:rPr>
      </w:pPr>
      <w:r>
        <w:rPr>
          <w:rFonts w:ascii="Arial" w:hAnsi="Arial" w:cs="Arial"/>
          <w:sz w:val="22"/>
        </w:rPr>
        <w:t xml:space="preserve">3. </w:t>
      </w:r>
      <w:r w:rsidR="007C4D30" w:rsidRPr="007C4D30">
        <w:rPr>
          <w:rFonts w:ascii="Arial" w:hAnsi="Arial" w:cs="Arial"/>
          <w:sz w:val="22"/>
        </w:rPr>
        <w:t xml:space="preserve">A 46-year-old woman with suspected stage II sarcoidosis undergoes successful </w:t>
      </w:r>
      <w:proofErr w:type="spellStart"/>
      <w:r w:rsidR="007C4D30" w:rsidRPr="007C4D30">
        <w:rPr>
          <w:rFonts w:ascii="Arial" w:hAnsi="Arial" w:cs="Arial"/>
          <w:sz w:val="22"/>
        </w:rPr>
        <w:t>cpEBUS</w:t>
      </w:r>
      <w:proofErr w:type="spellEnd"/>
      <w:r w:rsidR="007C4D30" w:rsidRPr="007C4D30">
        <w:rPr>
          <w:rFonts w:ascii="Arial" w:hAnsi="Arial" w:cs="Arial"/>
          <w:sz w:val="22"/>
        </w:rPr>
        <w:t xml:space="preserve">-TBNA of mediastinal nodes. </w:t>
      </w:r>
      <w:r w:rsidR="007C4D30">
        <w:rPr>
          <w:rFonts w:ascii="Arial" w:hAnsi="Arial" w:cs="Arial"/>
          <w:sz w:val="22"/>
        </w:rPr>
        <w:t>Which</w:t>
      </w:r>
      <w:r w:rsidR="007C4D30" w:rsidRPr="007C4D30">
        <w:rPr>
          <w:rFonts w:ascii="Arial" w:hAnsi="Arial" w:cs="Arial"/>
          <w:sz w:val="22"/>
        </w:rPr>
        <w:t xml:space="preserve"> conventional </w:t>
      </w:r>
      <w:proofErr w:type="spellStart"/>
      <w:r w:rsidR="007C4D30" w:rsidRPr="007C4D30">
        <w:rPr>
          <w:rFonts w:ascii="Arial" w:hAnsi="Arial" w:cs="Arial"/>
          <w:sz w:val="22"/>
        </w:rPr>
        <w:t>bronchoscopic</w:t>
      </w:r>
      <w:proofErr w:type="spellEnd"/>
      <w:r w:rsidR="007C4D30" w:rsidRPr="007C4D30">
        <w:rPr>
          <w:rFonts w:ascii="Arial" w:hAnsi="Arial" w:cs="Arial"/>
          <w:sz w:val="22"/>
        </w:rPr>
        <w:t xml:space="preserve"> sampling technique </w:t>
      </w:r>
      <w:r w:rsidR="007C4D30">
        <w:rPr>
          <w:rFonts w:ascii="Arial" w:hAnsi="Arial" w:cs="Arial"/>
          <w:sz w:val="22"/>
        </w:rPr>
        <w:t xml:space="preserve">should also be performed </w:t>
      </w:r>
      <w:r w:rsidR="007C4D30" w:rsidRPr="007C4D30">
        <w:rPr>
          <w:rFonts w:ascii="Arial" w:hAnsi="Arial" w:cs="Arial"/>
          <w:sz w:val="22"/>
        </w:rPr>
        <w:t>to improve overall diagnostic yield?</w:t>
      </w:r>
    </w:p>
    <w:p w:rsidR="007C4D30" w:rsidRPr="007C4D30" w:rsidRDefault="007C4D30" w:rsidP="007C4D30">
      <w:pPr>
        <w:spacing w:after="0" w:line="240" w:lineRule="auto"/>
        <w:rPr>
          <w:rFonts w:ascii="Arial" w:hAnsi="Arial" w:cs="Arial"/>
          <w:sz w:val="22"/>
        </w:rPr>
      </w:pPr>
      <w:r w:rsidRPr="007C4D30">
        <w:rPr>
          <w:rFonts w:ascii="Arial" w:hAnsi="Arial" w:cs="Arial"/>
          <w:sz w:val="22"/>
        </w:rPr>
        <w:t xml:space="preserve">A. Bronchoalveolar lavage </w:t>
      </w:r>
    </w:p>
    <w:p w:rsidR="007C4D30" w:rsidRPr="007C4D30" w:rsidRDefault="007C4D30" w:rsidP="007C4D30">
      <w:pPr>
        <w:spacing w:after="0" w:line="240" w:lineRule="auto"/>
        <w:rPr>
          <w:rFonts w:ascii="Arial" w:hAnsi="Arial" w:cs="Arial"/>
          <w:sz w:val="22"/>
        </w:rPr>
      </w:pPr>
      <w:r w:rsidRPr="007C4D30">
        <w:rPr>
          <w:rFonts w:ascii="Arial" w:hAnsi="Arial" w:cs="Arial"/>
          <w:sz w:val="22"/>
        </w:rPr>
        <w:t>B. Brushings of bronchial mucosa</w:t>
      </w:r>
    </w:p>
    <w:p w:rsidR="007C4D30" w:rsidRPr="007C4D30" w:rsidRDefault="007C4D30" w:rsidP="007C4D30">
      <w:pPr>
        <w:spacing w:after="0" w:line="240" w:lineRule="auto"/>
        <w:rPr>
          <w:rFonts w:ascii="Arial" w:hAnsi="Arial" w:cs="Arial"/>
          <w:sz w:val="22"/>
        </w:rPr>
      </w:pPr>
      <w:r w:rsidRPr="007C4D30">
        <w:rPr>
          <w:rFonts w:ascii="Arial" w:hAnsi="Arial" w:cs="Arial"/>
          <w:sz w:val="22"/>
        </w:rPr>
        <w:t>C. Endobronchial biopsy</w:t>
      </w:r>
    </w:p>
    <w:p w:rsidR="007C4D30" w:rsidRPr="007C4D30" w:rsidRDefault="007C4D30" w:rsidP="007C4D30">
      <w:pPr>
        <w:spacing w:after="0" w:line="240" w:lineRule="auto"/>
        <w:rPr>
          <w:rFonts w:ascii="Arial" w:hAnsi="Arial" w:cs="Arial"/>
          <w:sz w:val="22"/>
        </w:rPr>
      </w:pPr>
      <w:r w:rsidRPr="007C4D30">
        <w:rPr>
          <w:rFonts w:ascii="Arial" w:hAnsi="Arial" w:cs="Arial"/>
          <w:sz w:val="22"/>
        </w:rPr>
        <w:t>D. Transbronchial lung biopsy</w:t>
      </w:r>
    </w:p>
    <w:p w:rsidR="007C4D30" w:rsidRDefault="007C4D30" w:rsidP="007C4D30">
      <w:pPr>
        <w:spacing w:after="0" w:line="240" w:lineRule="auto"/>
        <w:rPr>
          <w:rFonts w:ascii="Arial" w:hAnsi="Arial" w:cs="Arial"/>
          <w:sz w:val="22"/>
        </w:rPr>
      </w:pPr>
    </w:p>
    <w:p w:rsidR="007C4D30" w:rsidRDefault="007C4D30" w:rsidP="007C4D30">
      <w:pPr>
        <w:spacing w:after="0" w:line="240" w:lineRule="auto"/>
        <w:rPr>
          <w:rFonts w:ascii="Arial" w:hAnsi="Arial" w:cs="Arial"/>
          <w:sz w:val="22"/>
        </w:rPr>
      </w:pPr>
      <w:r w:rsidRPr="007C4D30">
        <w:rPr>
          <w:rFonts w:ascii="Arial" w:hAnsi="Arial" w:cs="Arial"/>
          <w:sz w:val="22"/>
        </w:rPr>
        <w:t>Correct answer: D</w:t>
      </w:r>
    </w:p>
    <w:p w:rsidR="007C4D30" w:rsidRPr="007C4D30" w:rsidRDefault="007C4D30" w:rsidP="007C4D30">
      <w:pPr>
        <w:spacing w:after="0" w:line="240" w:lineRule="auto"/>
        <w:rPr>
          <w:rFonts w:ascii="Arial" w:hAnsi="Arial" w:cs="Arial"/>
          <w:sz w:val="22"/>
        </w:rPr>
      </w:pPr>
      <w:r w:rsidRPr="007C4D30">
        <w:rPr>
          <w:rFonts w:ascii="Arial" w:hAnsi="Arial" w:cs="Arial"/>
          <w:sz w:val="22"/>
        </w:rPr>
        <w:t xml:space="preserve">In suspected stage II disease, where parenchymal involvement is present, adding transbronchial lung biopsy (TBLB) to </w:t>
      </w:r>
      <w:proofErr w:type="spellStart"/>
      <w:r w:rsidRPr="007C4D30">
        <w:rPr>
          <w:rFonts w:ascii="Arial" w:hAnsi="Arial" w:cs="Arial"/>
          <w:sz w:val="22"/>
        </w:rPr>
        <w:t>cpEBUS</w:t>
      </w:r>
      <w:proofErr w:type="spellEnd"/>
      <w:r w:rsidRPr="007C4D30">
        <w:rPr>
          <w:rFonts w:ascii="Arial" w:hAnsi="Arial" w:cs="Arial"/>
          <w:sz w:val="22"/>
        </w:rPr>
        <w:t xml:space="preserve">-TBNA can improve the overall diagnostic yield. Contemporary </w:t>
      </w:r>
      <w:r w:rsidR="00AB090F">
        <w:rPr>
          <w:rFonts w:ascii="Arial" w:hAnsi="Arial" w:cs="Arial"/>
          <w:sz w:val="22"/>
        </w:rPr>
        <w:t>literature</w:t>
      </w:r>
      <w:r w:rsidRPr="007C4D30">
        <w:rPr>
          <w:rFonts w:ascii="Arial" w:hAnsi="Arial" w:cs="Arial"/>
          <w:sz w:val="22"/>
        </w:rPr>
        <w:t xml:space="preserve"> support</w:t>
      </w:r>
      <w:r w:rsidR="00AB090F">
        <w:rPr>
          <w:rFonts w:ascii="Arial" w:hAnsi="Arial" w:cs="Arial"/>
          <w:sz w:val="22"/>
        </w:rPr>
        <w:t>s</w:t>
      </w:r>
      <w:r w:rsidRPr="007C4D30">
        <w:rPr>
          <w:rFonts w:ascii="Arial" w:hAnsi="Arial" w:cs="Arial"/>
          <w:sz w:val="22"/>
        </w:rPr>
        <w:t xml:space="preserve"> </w:t>
      </w:r>
      <w:proofErr w:type="spellStart"/>
      <w:r w:rsidRPr="007C4D30">
        <w:rPr>
          <w:rFonts w:ascii="Arial" w:hAnsi="Arial" w:cs="Arial"/>
          <w:sz w:val="22"/>
        </w:rPr>
        <w:t>cpEBUS</w:t>
      </w:r>
      <w:proofErr w:type="spellEnd"/>
      <w:r w:rsidRPr="007C4D30">
        <w:rPr>
          <w:rFonts w:ascii="Arial" w:hAnsi="Arial" w:cs="Arial"/>
          <w:sz w:val="22"/>
        </w:rPr>
        <w:t xml:space="preserve">-TBNA as the primary </w:t>
      </w:r>
      <w:proofErr w:type="spellStart"/>
      <w:r w:rsidRPr="007C4D30">
        <w:rPr>
          <w:rFonts w:ascii="Arial" w:hAnsi="Arial" w:cs="Arial"/>
          <w:sz w:val="22"/>
        </w:rPr>
        <w:t>bronchoscopic</w:t>
      </w:r>
      <w:proofErr w:type="spellEnd"/>
      <w:r w:rsidRPr="007C4D30">
        <w:rPr>
          <w:rFonts w:ascii="Arial" w:hAnsi="Arial" w:cs="Arial"/>
          <w:sz w:val="22"/>
        </w:rPr>
        <w:t xml:space="preserve"> test in stage I/II sarcoidosis, with TBLB offering the most useful additional incremental yield when one extra sampling technique is chosen. This is especially logical when computed tomography shows </w:t>
      </w:r>
      <w:r w:rsidR="003D148F">
        <w:rPr>
          <w:rFonts w:ascii="Arial" w:hAnsi="Arial" w:cs="Arial"/>
          <w:sz w:val="22"/>
        </w:rPr>
        <w:t xml:space="preserve">reliably accessible </w:t>
      </w:r>
      <w:r w:rsidRPr="007C4D30">
        <w:rPr>
          <w:rFonts w:ascii="Arial" w:hAnsi="Arial" w:cs="Arial"/>
          <w:sz w:val="22"/>
        </w:rPr>
        <w:t>lung parenchymal abnormalities.</w:t>
      </w:r>
    </w:p>
    <w:p w:rsidR="007C4D30" w:rsidRPr="007C4D30" w:rsidRDefault="007C4D30" w:rsidP="007C4D30">
      <w:pPr>
        <w:spacing w:after="0" w:line="240" w:lineRule="auto"/>
        <w:rPr>
          <w:rFonts w:ascii="Arial" w:hAnsi="Arial" w:cs="Arial"/>
          <w:sz w:val="22"/>
        </w:rPr>
      </w:pPr>
    </w:p>
    <w:p w:rsidR="007C4D30" w:rsidRDefault="003D148F" w:rsidP="007C4D30">
      <w:pPr>
        <w:spacing w:after="0" w:line="240" w:lineRule="auto"/>
        <w:rPr>
          <w:rFonts w:ascii="Arial" w:hAnsi="Arial" w:cs="Arial"/>
          <w:sz w:val="22"/>
        </w:rPr>
      </w:pPr>
      <w:r>
        <w:rPr>
          <w:rFonts w:ascii="Arial" w:hAnsi="Arial" w:cs="Arial"/>
          <w:sz w:val="22"/>
        </w:rPr>
        <w:t>Endobronchial mucosal biopsy (EMB, o</w:t>
      </w:r>
      <w:r w:rsidR="007C4D30" w:rsidRPr="007C4D30">
        <w:rPr>
          <w:rFonts w:ascii="Arial" w:hAnsi="Arial" w:cs="Arial"/>
          <w:sz w:val="22"/>
        </w:rPr>
        <w:t>ption C</w:t>
      </w:r>
      <w:r>
        <w:rPr>
          <w:rFonts w:ascii="Arial" w:hAnsi="Arial" w:cs="Arial"/>
          <w:sz w:val="22"/>
        </w:rPr>
        <w:t>)</w:t>
      </w:r>
      <w:r w:rsidR="007C4D30" w:rsidRPr="007C4D30">
        <w:rPr>
          <w:rFonts w:ascii="Arial" w:hAnsi="Arial" w:cs="Arial"/>
          <w:sz w:val="22"/>
        </w:rPr>
        <w:t xml:space="preserve"> is less well supported as a yield-enhancing add-on, because the evidence suggests that endobronchial biopsy does not add as much to </w:t>
      </w:r>
      <w:proofErr w:type="spellStart"/>
      <w:r w:rsidR="007C4D30" w:rsidRPr="007C4D30">
        <w:rPr>
          <w:rFonts w:ascii="Arial" w:hAnsi="Arial" w:cs="Arial"/>
          <w:sz w:val="22"/>
        </w:rPr>
        <w:t>cpEBUS</w:t>
      </w:r>
      <w:proofErr w:type="spellEnd"/>
      <w:r w:rsidR="007C4D30" w:rsidRPr="007C4D30">
        <w:rPr>
          <w:rFonts w:ascii="Arial" w:hAnsi="Arial" w:cs="Arial"/>
          <w:sz w:val="22"/>
        </w:rPr>
        <w:t xml:space="preserve">-TBNA as TBLB does. </w:t>
      </w:r>
      <w:r>
        <w:rPr>
          <w:rFonts w:ascii="Arial" w:hAnsi="Arial" w:cs="Arial"/>
          <w:sz w:val="22"/>
        </w:rPr>
        <w:t xml:space="preserve">EMB should still be performed if mucosal abnormalities are seen during white-light bronchoscopy. </w:t>
      </w:r>
      <w:r w:rsidR="007C4D30" w:rsidRPr="007C4D30">
        <w:rPr>
          <w:rFonts w:ascii="Arial" w:hAnsi="Arial" w:cs="Arial"/>
          <w:sz w:val="22"/>
        </w:rPr>
        <w:t>Option A is incorrect because bronchoalveolar lavage is adjunctive rather than a substitute for histology. Option B is incorrect because brushings of mucosa are not a recognized high-yield strategy for confirming sarcoidosis.</w:t>
      </w:r>
    </w:p>
    <w:p w:rsidR="00AB090F" w:rsidRDefault="00AB090F" w:rsidP="007C4D30">
      <w:pPr>
        <w:spacing w:after="0" w:line="240" w:lineRule="auto"/>
        <w:rPr>
          <w:rFonts w:ascii="Arial" w:hAnsi="Arial" w:cs="Arial"/>
          <w:sz w:val="22"/>
        </w:rPr>
      </w:pPr>
    </w:p>
    <w:p w:rsidR="00AB090F" w:rsidRDefault="00AB090F" w:rsidP="007C4D30">
      <w:pPr>
        <w:spacing w:after="0" w:line="240" w:lineRule="auto"/>
        <w:rPr>
          <w:rFonts w:ascii="Arial" w:hAnsi="Arial" w:cs="Arial"/>
          <w:sz w:val="22"/>
        </w:rPr>
      </w:pPr>
      <w:r>
        <w:rPr>
          <w:rFonts w:ascii="Arial" w:hAnsi="Arial" w:cs="Arial"/>
          <w:sz w:val="22"/>
        </w:rPr>
        <w:t xml:space="preserve">-----------  </w:t>
      </w:r>
    </w:p>
    <w:p w:rsidR="00AB090F" w:rsidRDefault="00AB090F" w:rsidP="007C4D30">
      <w:pPr>
        <w:spacing w:after="0" w:line="240" w:lineRule="auto"/>
        <w:rPr>
          <w:rFonts w:ascii="Arial" w:hAnsi="Arial" w:cs="Arial"/>
          <w:sz w:val="22"/>
        </w:rPr>
      </w:pPr>
    </w:p>
    <w:p w:rsidR="00AB090F" w:rsidRPr="00AB090F" w:rsidRDefault="003D148F" w:rsidP="00AB090F">
      <w:pPr>
        <w:spacing w:after="0" w:line="240" w:lineRule="auto"/>
        <w:rPr>
          <w:rFonts w:ascii="Arial" w:hAnsi="Arial" w:cs="Arial"/>
          <w:sz w:val="22"/>
        </w:rPr>
      </w:pPr>
      <w:r>
        <w:rPr>
          <w:rFonts w:ascii="Arial" w:hAnsi="Arial" w:cs="Arial"/>
          <w:sz w:val="22"/>
        </w:rPr>
        <w:t xml:space="preserve">4. </w:t>
      </w:r>
      <w:r w:rsidR="00AB090F">
        <w:rPr>
          <w:rFonts w:ascii="Arial" w:hAnsi="Arial" w:cs="Arial"/>
          <w:sz w:val="22"/>
        </w:rPr>
        <w:t xml:space="preserve">A patient is being evaluated for thoracic adenopathy. </w:t>
      </w:r>
      <w:proofErr w:type="spellStart"/>
      <w:r w:rsidR="00AB090F" w:rsidRPr="00AB090F">
        <w:rPr>
          <w:rFonts w:ascii="Arial" w:hAnsi="Arial" w:cs="Arial"/>
          <w:sz w:val="22"/>
        </w:rPr>
        <w:t>cpEBUS</w:t>
      </w:r>
      <w:proofErr w:type="spellEnd"/>
      <w:r w:rsidR="00AB090F" w:rsidRPr="00AB090F">
        <w:rPr>
          <w:rFonts w:ascii="Arial" w:hAnsi="Arial" w:cs="Arial"/>
          <w:sz w:val="22"/>
        </w:rPr>
        <w:t>-TBNA from station 7 shows non-necrotizing granulomatous inflammation composed of epithelioid histiocytes and scattered lymphocytes. Which interpretation is most accurate?</w:t>
      </w:r>
    </w:p>
    <w:p w:rsidR="00AB090F" w:rsidRPr="00AB090F" w:rsidRDefault="00AB090F" w:rsidP="00AB090F">
      <w:pPr>
        <w:spacing w:after="0" w:line="240" w:lineRule="auto"/>
        <w:rPr>
          <w:rFonts w:ascii="Arial" w:hAnsi="Arial" w:cs="Arial"/>
          <w:sz w:val="22"/>
        </w:rPr>
      </w:pPr>
      <w:r w:rsidRPr="00AB090F">
        <w:rPr>
          <w:rFonts w:ascii="Arial" w:hAnsi="Arial" w:cs="Arial"/>
          <w:sz w:val="22"/>
        </w:rPr>
        <w:t xml:space="preserve">A. </w:t>
      </w:r>
      <w:r>
        <w:rPr>
          <w:rFonts w:ascii="Arial" w:hAnsi="Arial" w:cs="Arial"/>
          <w:sz w:val="22"/>
        </w:rPr>
        <w:t>Suggests</w:t>
      </w:r>
      <w:r w:rsidRPr="00AB090F">
        <w:rPr>
          <w:rFonts w:ascii="Arial" w:hAnsi="Arial" w:cs="Arial"/>
          <w:sz w:val="22"/>
        </w:rPr>
        <w:t xml:space="preserve"> lymphoma</w:t>
      </w:r>
    </w:p>
    <w:p w:rsidR="00AB090F" w:rsidRPr="00AB090F" w:rsidRDefault="00AB090F" w:rsidP="00AB090F">
      <w:pPr>
        <w:spacing w:after="0" w:line="240" w:lineRule="auto"/>
        <w:rPr>
          <w:rFonts w:ascii="Arial" w:hAnsi="Arial" w:cs="Arial"/>
          <w:sz w:val="22"/>
        </w:rPr>
      </w:pPr>
      <w:r w:rsidRPr="00AB090F">
        <w:rPr>
          <w:rFonts w:ascii="Arial" w:hAnsi="Arial" w:cs="Arial"/>
          <w:sz w:val="22"/>
        </w:rPr>
        <w:t xml:space="preserve">B. </w:t>
      </w:r>
      <w:r>
        <w:rPr>
          <w:rFonts w:ascii="Arial" w:hAnsi="Arial" w:cs="Arial"/>
          <w:sz w:val="22"/>
        </w:rPr>
        <w:t>Excludes</w:t>
      </w:r>
      <w:r w:rsidRPr="00AB090F">
        <w:rPr>
          <w:rFonts w:ascii="Arial" w:hAnsi="Arial" w:cs="Arial"/>
          <w:sz w:val="22"/>
        </w:rPr>
        <w:t xml:space="preserve"> the need for clinical</w:t>
      </w:r>
      <w:r>
        <w:rPr>
          <w:rFonts w:ascii="Arial" w:hAnsi="Arial" w:cs="Arial"/>
          <w:sz w:val="22"/>
        </w:rPr>
        <w:t xml:space="preserve"> </w:t>
      </w:r>
      <w:r w:rsidRPr="00AB090F">
        <w:rPr>
          <w:rFonts w:ascii="Arial" w:hAnsi="Arial" w:cs="Arial"/>
          <w:sz w:val="22"/>
        </w:rPr>
        <w:t>correlation</w:t>
      </w:r>
    </w:p>
    <w:p w:rsidR="00AB090F" w:rsidRPr="00AB090F" w:rsidRDefault="00AB090F" w:rsidP="00AB090F">
      <w:pPr>
        <w:spacing w:after="0" w:line="240" w:lineRule="auto"/>
        <w:rPr>
          <w:rFonts w:ascii="Arial" w:hAnsi="Arial" w:cs="Arial"/>
          <w:sz w:val="22"/>
        </w:rPr>
      </w:pPr>
      <w:r w:rsidRPr="00AB090F">
        <w:rPr>
          <w:rFonts w:ascii="Arial" w:hAnsi="Arial" w:cs="Arial"/>
          <w:sz w:val="22"/>
        </w:rPr>
        <w:t xml:space="preserve">C. </w:t>
      </w:r>
      <w:r>
        <w:rPr>
          <w:rFonts w:ascii="Arial" w:hAnsi="Arial" w:cs="Arial"/>
          <w:sz w:val="22"/>
        </w:rPr>
        <w:t>S</w:t>
      </w:r>
      <w:r w:rsidRPr="00AB090F">
        <w:rPr>
          <w:rFonts w:ascii="Arial" w:hAnsi="Arial" w:cs="Arial"/>
          <w:sz w:val="22"/>
        </w:rPr>
        <w:t>upports sarcoidosis</w:t>
      </w:r>
    </w:p>
    <w:p w:rsidR="00AB090F" w:rsidRPr="00AB090F" w:rsidRDefault="00AB090F" w:rsidP="00AB090F">
      <w:pPr>
        <w:spacing w:after="0" w:line="240" w:lineRule="auto"/>
        <w:rPr>
          <w:rFonts w:ascii="Arial" w:hAnsi="Arial" w:cs="Arial"/>
          <w:sz w:val="22"/>
        </w:rPr>
      </w:pPr>
      <w:r w:rsidRPr="00AB090F">
        <w:rPr>
          <w:rFonts w:ascii="Arial" w:hAnsi="Arial" w:cs="Arial"/>
          <w:sz w:val="22"/>
        </w:rPr>
        <w:t xml:space="preserve">D. </w:t>
      </w:r>
      <w:r>
        <w:rPr>
          <w:rFonts w:ascii="Arial" w:hAnsi="Arial" w:cs="Arial"/>
          <w:sz w:val="22"/>
        </w:rPr>
        <w:t>Diagnoses endemic fungal infection</w:t>
      </w:r>
    </w:p>
    <w:p w:rsidR="00AB090F" w:rsidRDefault="00AB090F" w:rsidP="00AB090F">
      <w:pPr>
        <w:spacing w:after="0" w:line="240" w:lineRule="auto"/>
        <w:rPr>
          <w:rFonts w:ascii="Arial" w:hAnsi="Arial" w:cs="Arial"/>
          <w:sz w:val="22"/>
        </w:rPr>
      </w:pPr>
    </w:p>
    <w:p w:rsidR="00AB090F" w:rsidRDefault="00AB090F" w:rsidP="00AB090F">
      <w:pPr>
        <w:spacing w:after="0" w:line="240" w:lineRule="auto"/>
        <w:rPr>
          <w:rFonts w:ascii="Arial" w:hAnsi="Arial" w:cs="Arial"/>
          <w:sz w:val="22"/>
        </w:rPr>
      </w:pPr>
      <w:r w:rsidRPr="00AB090F">
        <w:rPr>
          <w:rFonts w:ascii="Arial" w:hAnsi="Arial" w:cs="Arial"/>
          <w:sz w:val="22"/>
        </w:rPr>
        <w:t>Correct answer: C</w:t>
      </w:r>
    </w:p>
    <w:p w:rsidR="00AB090F" w:rsidRPr="00AB090F" w:rsidRDefault="00AB090F" w:rsidP="00AB090F">
      <w:pPr>
        <w:spacing w:after="0" w:line="240" w:lineRule="auto"/>
        <w:rPr>
          <w:rFonts w:ascii="Arial" w:hAnsi="Arial" w:cs="Arial"/>
          <w:sz w:val="22"/>
        </w:rPr>
      </w:pPr>
      <w:r w:rsidRPr="00AB090F">
        <w:rPr>
          <w:rFonts w:ascii="Arial" w:hAnsi="Arial" w:cs="Arial"/>
          <w:sz w:val="22"/>
        </w:rPr>
        <w:t xml:space="preserve">The diagnosis of sarcoidosis rests on three elements: a compatible clinical presentation, granulomatous inflammation (usually non-necrotizing), and exclusion of alternative causes. Therefore, non-necrotizing granulomas on </w:t>
      </w:r>
      <w:proofErr w:type="spellStart"/>
      <w:r w:rsidRPr="00AB090F">
        <w:rPr>
          <w:rFonts w:ascii="Arial" w:hAnsi="Arial" w:cs="Arial"/>
          <w:sz w:val="22"/>
        </w:rPr>
        <w:t>cpEBUS</w:t>
      </w:r>
      <w:proofErr w:type="spellEnd"/>
      <w:r w:rsidRPr="00AB090F">
        <w:rPr>
          <w:rFonts w:ascii="Arial" w:hAnsi="Arial" w:cs="Arial"/>
          <w:sz w:val="22"/>
        </w:rPr>
        <w:t xml:space="preserve">-TBNA are supportive but not independently diagnostic. This distinction is especially important in </w:t>
      </w:r>
      <w:r>
        <w:rPr>
          <w:rFonts w:ascii="Arial" w:hAnsi="Arial" w:cs="Arial"/>
          <w:sz w:val="22"/>
        </w:rPr>
        <w:t xml:space="preserve">fungal or </w:t>
      </w:r>
      <w:r w:rsidRPr="00AB090F">
        <w:rPr>
          <w:rFonts w:ascii="Arial" w:hAnsi="Arial" w:cs="Arial"/>
          <w:sz w:val="22"/>
        </w:rPr>
        <w:t>tuberculosis-endemic regions and in patients at risk for lymphoma, malignancy-</w:t>
      </w:r>
      <w:r>
        <w:rPr>
          <w:rFonts w:ascii="Arial" w:hAnsi="Arial" w:cs="Arial"/>
          <w:sz w:val="22"/>
        </w:rPr>
        <w:t xml:space="preserve"> or therapy-</w:t>
      </w:r>
      <w:r w:rsidRPr="00AB090F">
        <w:rPr>
          <w:rFonts w:ascii="Arial" w:hAnsi="Arial" w:cs="Arial"/>
          <w:sz w:val="22"/>
        </w:rPr>
        <w:t>associated sarcoid-like reactions, berylliosis, or pneumoconiosis.</w:t>
      </w:r>
    </w:p>
    <w:p w:rsidR="00AB090F" w:rsidRPr="00AB090F" w:rsidRDefault="00AB090F" w:rsidP="00AB090F">
      <w:pPr>
        <w:spacing w:after="0" w:line="240" w:lineRule="auto"/>
        <w:rPr>
          <w:rFonts w:ascii="Arial" w:hAnsi="Arial" w:cs="Arial"/>
          <w:sz w:val="22"/>
        </w:rPr>
      </w:pPr>
    </w:p>
    <w:p w:rsidR="00AB090F" w:rsidRDefault="00AB090F" w:rsidP="00AB090F">
      <w:pPr>
        <w:spacing w:after="0" w:line="240" w:lineRule="auto"/>
        <w:rPr>
          <w:rFonts w:ascii="Arial" w:hAnsi="Arial" w:cs="Arial"/>
          <w:sz w:val="22"/>
        </w:rPr>
      </w:pPr>
      <w:r w:rsidRPr="00AB090F">
        <w:rPr>
          <w:rFonts w:ascii="Arial" w:hAnsi="Arial" w:cs="Arial"/>
          <w:sz w:val="22"/>
        </w:rPr>
        <w:t xml:space="preserve">Option D is incorrect because the histologic pattern is not </w:t>
      </w:r>
      <w:r>
        <w:rPr>
          <w:rFonts w:ascii="Arial" w:hAnsi="Arial" w:cs="Arial"/>
          <w:sz w:val="22"/>
        </w:rPr>
        <w:t>suggestive of lymphoma, which more commonly has an atypical lymphocyte population and granulomas are rare</w:t>
      </w:r>
      <w:r w:rsidRPr="00AB090F">
        <w:rPr>
          <w:rFonts w:ascii="Arial" w:hAnsi="Arial" w:cs="Arial"/>
          <w:sz w:val="22"/>
        </w:rPr>
        <w:t xml:space="preserve">. Option B is incorrect because </w:t>
      </w:r>
      <w:proofErr w:type="spellStart"/>
      <w:r w:rsidRPr="00AB090F">
        <w:rPr>
          <w:rFonts w:ascii="Arial" w:hAnsi="Arial" w:cs="Arial"/>
          <w:sz w:val="22"/>
        </w:rPr>
        <w:t>clinicoradiologic</w:t>
      </w:r>
      <w:proofErr w:type="spellEnd"/>
      <w:r w:rsidRPr="00AB090F">
        <w:rPr>
          <w:rFonts w:ascii="Arial" w:hAnsi="Arial" w:cs="Arial"/>
          <w:sz w:val="22"/>
        </w:rPr>
        <w:t xml:space="preserve"> synthesis remains essential even when biopsy shows granulomas. Option </w:t>
      </w:r>
      <w:r>
        <w:rPr>
          <w:rFonts w:ascii="Arial" w:hAnsi="Arial" w:cs="Arial"/>
          <w:sz w:val="22"/>
        </w:rPr>
        <w:t>D</w:t>
      </w:r>
      <w:r w:rsidRPr="00AB090F">
        <w:rPr>
          <w:rFonts w:ascii="Arial" w:hAnsi="Arial" w:cs="Arial"/>
          <w:sz w:val="22"/>
        </w:rPr>
        <w:t xml:space="preserve"> is incorrect because </w:t>
      </w:r>
      <w:r>
        <w:rPr>
          <w:rFonts w:ascii="Arial" w:hAnsi="Arial" w:cs="Arial"/>
          <w:sz w:val="22"/>
        </w:rPr>
        <w:t xml:space="preserve">while </w:t>
      </w:r>
      <w:r w:rsidR="00014F57">
        <w:rPr>
          <w:rFonts w:ascii="Arial" w:hAnsi="Arial" w:cs="Arial"/>
          <w:sz w:val="22"/>
        </w:rPr>
        <w:t xml:space="preserve">in the proper clinical setting </w:t>
      </w:r>
      <w:r>
        <w:rPr>
          <w:rFonts w:ascii="Arial" w:hAnsi="Arial" w:cs="Arial"/>
          <w:sz w:val="22"/>
        </w:rPr>
        <w:t xml:space="preserve">granulomas alone can suggest atypical infections such as TB or endemic fungi, the diagnosis requires species identification by </w:t>
      </w:r>
      <w:r w:rsidR="00014F57">
        <w:rPr>
          <w:rFonts w:ascii="Arial" w:hAnsi="Arial" w:cs="Arial"/>
          <w:sz w:val="22"/>
        </w:rPr>
        <w:t>cytopathology</w:t>
      </w:r>
      <w:r w:rsidR="003D148F">
        <w:rPr>
          <w:rFonts w:ascii="Arial" w:hAnsi="Arial" w:cs="Arial"/>
          <w:sz w:val="22"/>
        </w:rPr>
        <w:t xml:space="preserve">, </w:t>
      </w:r>
      <w:r w:rsidR="00014F57">
        <w:rPr>
          <w:rFonts w:ascii="Arial" w:hAnsi="Arial" w:cs="Arial"/>
          <w:sz w:val="22"/>
        </w:rPr>
        <w:t>culture</w:t>
      </w:r>
      <w:r w:rsidR="003D148F">
        <w:rPr>
          <w:rFonts w:ascii="Arial" w:hAnsi="Arial" w:cs="Arial"/>
          <w:sz w:val="22"/>
        </w:rPr>
        <w:t xml:space="preserve">, </w:t>
      </w:r>
      <w:r w:rsidR="00014F57">
        <w:rPr>
          <w:rFonts w:ascii="Arial" w:hAnsi="Arial" w:cs="Arial"/>
          <w:sz w:val="22"/>
        </w:rPr>
        <w:t xml:space="preserve">and </w:t>
      </w:r>
      <w:r w:rsidR="003D148F">
        <w:rPr>
          <w:rFonts w:ascii="Arial" w:hAnsi="Arial" w:cs="Arial"/>
          <w:sz w:val="22"/>
        </w:rPr>
        <w:t>in many cases,</w:t>
      </w:r>
      <w:r w:rsidR="00014F57">
        <w:rPr>
          <w:rFonts w:ascii="Arial" w:hAnsi="Arial" w:cs="Arial"/>
          <w:sz w:val="22"/>
        </w:rPr>
        <w:t xml:space="preserve"> genetic testing.</w:t>
      </w:r>
    </w:p>
    <w:p w:rsidR="00F15452" w:rsidRDefault="00F15452" w:rsidP="00AB090F">
      <w:pPr>
        <w:spacing w:after="0" w:line="240" w:lineRule="auto"/>
        <w:rPr>
          <w:rFonts w:ascii="Arial" w:hAnsi="Arial" w:cs="Arial"/>
          <w:sz w:val="22"/>
        </w:rPr>
      </w:pPr>
    </w:p>
    <w:p w:rsidR="00F15452" w:rsidRDefault="00F15452" w:rsidP="00AB090F">
      <w:pPr>
        <w:spacing w:after="0" w:line="240" w:lineRule="auto"/>
        <w:rPr>
          <w:rFonts w:ascii="Arial" w:hAnsi="Arial" w:cs="Arial"/>
          <w:sz w:val="22"/>
        </w:rPr>
      </w:pPr>
      <w:r>
        <w:rPr>
          <w:rFonts w:ascii="Arial" w:hAnsi="Arial" w:cs="Arial"/>
          <w:sz w:val="22"/>
        </w:rPr>
        <w:t xml:space="preserve">--------  </w:t>
      </w:r>
    </w:p>
    <w:p w:rsidR="00F15452" w:rsidRDefault="00F15452" w:rsidP="00AB090F">
      <w:pPr>
        <w:spacing w:after="0" w:line="240" w:lineRule="auto"/>
        <w:rPr>
          <w:rFonts w:ascii="Arial" w:hAnsi="Arial" w:cs="Arial"/>
          <w:sz w:val="22"/>
        </w:rPr>
      </w:pPr>
    </w:p>
    <w:p w:rsidR="00F15452" w:rsidRPr="00F15452" w:rsidRDefault="003D148F" w:rsidP="00F15452">
      <w:pPr>
        <w:spacing w:after="0" w:line="240" w:lineRule="auto"/>
        <w:rPr>
          <w:rFonts w:ascii="Arial" w:hAnsi="Arial" w:cs="Arial"/>
          <w:sz w:val="22"/>
        </w:rPr>
      </w:pPr>
      <w:r>
        <w:rPr>
          <w:rFonts w:ascii="Arial" w:hAnsi="Arial" w:cs="Arial"/>
          <w:sz w:val="22"/>
        </w:rPr>
        <w:t xml:space="preserve">5. </w:t>
      </w:r>
      <w:r w:rsidR="00F15452" w:rsidRPr="00F15452">
        <w:rPr>
          <w:rFonts w:ascii="Arial" w:hAnsi="Arial" w:cs="Arial"/>
          <w:sz w:val="22"/>
        </w:rPr>
        <w:t xml:space="preserve">A 38-year-old man undergoes </w:t>
      </w:r>
      <w:proofErr w:type="spellStart"/>
      <w:r w:rsidR="00F15452" w:rsidRPr="00F15452">
        <w:rPr>
          <w:rFonts w:ascii="Arial" w:hAnsi="Arial" w:cs="Arial"/>
          <w:sz w:val="22"/>
        </w:rPr>
        <w:t>cpEBUS</w:t>
      </w:r>
      <w:proofErr w:type="spellEnd"/>
      <w:r w:rsidR="00F15452" w:rsidRPr="00F15452">
        <w:rPr>
          <w:rFonts w:ascii="Arial" w:hAnsi="Arial" w:cs="Arial"/>
          <w:sz w:val="22"/>
        </w:rPr>
        <w:t>-TBNA for suspected sarcoidosis in a</w:t>
      </w:r>
      <w:r>
        <w:rPr>
          <w:rFonts w:ascii="Arial" w:hAnsi="Arial" w:cs="Arial"/>
          <w:sz w:val="22"/>
        </w:rPr>
        <w:t>n</w:t>
      </w:r>
      <w:r w:rsidR="00F15452" w:rsidRPr="00F15452">
        <w:rPr>
          <w:rFonts w:ascii="Arial" w:hAnsi="Arial" w:cs="Arial"/>
          <w:sz w:val="22"/>
        </w:rPr>
        <w:t xml:space="preserve"> </w:t>
      </w:r>
      <w:r w:rsidR="00F15452">
        <w:rPr>
          <w:rFonts w:ascii="Arial" w:hAnsi="Arial" w:cs="Arial"/>
          <w:sz w:val="22"/>
        </w:rPr>
        <w:t>infection</w:t>
      </w:r>
      <w:r w:rsidR="00F15452" w:rsidRPr="00F15452">
        <w:rPr>
          <w:rFonts w:ascii="Arial" w:hAnsi="Arial" w:cs="Arial"/>
          <w:sz w:val="22"/>
        </w:rPr>
        <w:t xml:space="preserve">-endemic region. Which specimen-handling </w:t>
      </w:r>
      <w:r w:rsidR="00F15452">
        <w:rPr>
          <w:rFonts w:ascii="Arial" w:hAnsi="Arial" w:cs="Arial"/>
          <w:sz w:val="22"/>
        </w:rPr>
        <w:t xml:space="preserve">and testing </w:t>
      </w:r>
      <w:r w:rsidR="00F15452" w:rsidRPr="00F15452">
        <w:rPr>
          <w:rFonts w:ascii="Arial" w:hAnsi="Arial" w:cs="Arial"/>
          <w:sz w:val="22"/>
        </w:rPr>
        <w:t>plan best supports both diagnosis and exclusion of important alternatives?</w:t>
      </w:r>
    </w:p>
    <w:p w:rsidR="00F15452" w:rsidRPr="00F15452" w:rsidRDefault="00F15452" w:rsidP="00F15452">
      <w:pPr>
        <w:spacing w:after="0" w:line="240" w:lineRule="auto"/>
        <w:rPr>
          <w:rFonts w:ascii="Arial" w:hAnsi="Arial" w:cs="Arial"/>
          <w:sz w:val="22"/>
        </w:rPr>
      </w:pPr>
      <w:r w:rsidRPr="00F15452">
        <w:rPr>
          <w:rFonts w:ascii="Arial" w:hAnsi="Arial" w:cs="Arial"/>
          <w:sz w:val="22"/>
        </w:rPr>
        <w:lastRenderedPageBreak/>
        <w:t>A. Direct smears plus cell block, with additional material sent for microbiological molecular analysis and cultures</w:t>
      </w:r>
      <w:r>
        <w:rPr>
          <w:rFonts w:ascii="Arial" w:hAnsi="Arial" w:cs="Arial"/>
          <w:sz w:val="22"/>
        </w:rPr>
        <w:t>.</w:t>
      </w:r>
    </w:p>
    <w:p w:rsidR="00F15452" w:rsidRPr="00F15452" w:rsidRDefault="00F15452" w:rsidP="00F15452">
      <w:pPr>
        <w:spacing w:after="0" w:line="240" w:lineRule="auto"/>
        <w:rPr>
          <w:rFonts w:ascii="Arial" w:hAnsi="Arial" w:cs="Arial"/>
          <w:sz w:val="22"/>
        </w:rPr>
      </w:pPr>
      <w:r w:rsidRPr="00F15452">
        <w:rPr>
          <w:rFonts w:ascii="Arial" w:hAnsi="Arial" w:cs="Arial"/>
          <w:sz w:val="22"/>
        </w:rPr>
        <w:t>B. Cell block only</w:t>
      </w:r>
    </w:p>
    <w:p w:rsidR="00F15452" w:rsidRPr="00F15452" w:rsidRDefault="00F15452" w:rsidP="00F15452">
      <w:pPr>
        <w:spacing w:after="0" w:line="240" w:lineRule="auto"/>
        <w:rPr>
          <w:rFonts w:ascii="Arial" w:hAnsi="Arial" w:cs="Arial"/>
          <w:sz w:val="22"/>
        </w:rPr>
      </w:pPr>
      <w:r w:rsidRPr="00F15452">
        <w:rPr>
          <w:rFonts w:ascii="Arial" w:hAnsi="Arial" w:cs="Arial"/>
          <w:sz w:val="22"/>
        </w:rPr>
        <w:t xml:space="preserve">C. </w:t>
      </w:r>
      <w:r w:rsidR="0086135A">
        <w:rPr>
          <w:rFonts w:ascii="Arial" w:hAnsi="Arial" w:cs="Arial"/>
          <w:sz w:val="22"/>
        </w:rPr>
        <w:t>Direct s</w:t>
      </w:r>
      <w:r w:rsidRPr="00F15452">
        <w:rPr>
          <w:rFonts w:ascii="Arial" w:hAnsi="Arial" w:cs="Arial"/>
          <w:sz w:val="22"/>
        </w:rPr>
        <w:t xml:space="preserve">mears </w:t>
      </w:r>
      <w:r w:rsidR="003D148F">
        <w:rPr>
          <w:rFonts w:ascii="Arial" w:hAnsi="Arial" w:cs="Arial"/>
          <w:sz w:val="22"/>
        </w:rPr>
        <w:t xml:space="preserve">with </w:t>
      </w:r>
      <w:r w:rsidR="0086135A">
        <w:rPr>
          <w:rFonts w:ascii="Arial" w:hAnsi="Arial" w:cs="Arial"/>
          <w:sz w:val="22"/>
        </w:rPr>
        <w:t xml:space="preserve">microbiological molecular </w:t>
      </w:r>
      <w:proofErr w:type="spellStart"/>
      <w:r w:rsidR="0086135A">
        <w:rPr>
          <w:rFonts w:ascii="Arial" w:hAnsi="Arial" w:cs="Arial"/>
          <w:sz w:val="22"/>
        </w:rPr>
        <w:t xml:space="preserve">analysis </w:t>
      </w:r>
      <w:proofErr w:type="spellEnd"/>
      <w:r w:rsidR="0086135A">
        <w:rPr>
          <w:rFonts w:ascii="Arial" w:hAnsi="Arial" w:cs="Arial"/>
          <w:sz w:val="22"/>
        </w:rPr>
        <w:t xml:space="preserve">and </w:t>
      </w:r>
      <w:r w:rsidR="003D148F">
        <w:rPr>
          <w:rFonts w:ascii="Arial" w:hAnsi="Arial" w:cs="Arial"/>
          <w:sz w:val="22"/>
        </w:rPr>
        <w:t xml:space="preserve">culture </w:t>
      </w:r>
    </w:p>
    <w:p w:rsidR="00F15452" w:rsidRDefault="00F15452" w:rsidP="00F15452">
      <w:pPr>
        <w:spacing w:after="0" w:line="240" w:lineRule="auto"/>
        <w:rPr>
          <w:rFonts w:ascii="Arial" w:hAnsi="Arial" w:cs="Arial"/>
          <w:sz w:val="22"/>
        </w:rPr>
      </w:pPr>
      <w:r w:rsidRPr="00F15452">
        <w:rPr>
          <w:rFonts w:ascii="Arial" w:hAnsi="Arial" w:cs="Arial"/>
          <w:sz w:val="22"/>
        </w:rPr>
        <w:t xml:space="preserve">D. </w:t>
      </w:r>
      <w:r w:rsidR="003D148F">
        <w:rPr>
          <w:rFonts w:ascii="Arial" w:hAnsi="Arial" w:cs="Arial"/>
          <w:sz w:val="22"/>
        </w:rPr>
        <w:t>Cell block with f</w:t>
      </w:r>
      <w:r w:rsidRPr="00F15452">
        <w:rPr>
          <w:rFonts w:ascii="Arial" w:hAnsi="Arial" w:cs="Arial"/>
          <w:sz w:val="22"/>
        </w:rPr>
        <w:t xml:space="preserve">low cytometry </w:t>
      </w:r>
    </w:p>
    <w:p w:rsidR="00F15452" w:rsidRPr="00F15452" w:rsidRDefault="00F15452" w:rsidP="00F15452">
      <w:pPr>
        <w:spacing w:after="0" w:line="240" w:lineRule="auto"/>
        <w:rPr>
          <w:rFonts w:ascii="Arial" w:hAnsi="Arial" w:cs="Arial"/>
          <w:sz w:val="22"/>
        </w:rPr>
      </w:pPr>
    </w:p>
    <w:p w:rsidR="00F15452" w:rsidRDefault="00F15452" w:rsidP="00F15452">
      <w:pPr>
        <w:spacing w:after="0" w:line="240" w:lineRule="auto"/>
        <w:rPr>
          <w:rFonts w:ascii="Arial" w:hAnsi="Arial" w:cs="Arial"/>
          <w:sz w:val="22"/>
        </w:rPr>
      </w:pPr>
      <w:r w:rsidRPr="00F15452">
        <w:rPr>
          <w:rFonts w:ascii="Arial" w:hAnsi="Arial" w:cs="Arial"/>
          <w:sz w:val="22"/>
        </w:rPr>
        <w:t>Correct answer: A</w:t>
      </w:r>
    </w:p>
    <w:p w:rsidR="00F15452" w:rsidRPr="00F15452" w:rsidRDefault="00F15452" w:rsidP="00F15452">
      <w:pPr>
        <w:spacing w:after="0" w:line="240" w:lineRule="auto"/>
        <w:rPr>
          <w:rFonts w:ascii="Arial" w:hAnsi="Arial" w:cs="Arial"/>
          <w:sz w:val="22"/>
        </w:rPr>
      </w:pPr>
      <w:r w:rsidRPr="00F15452">
        <w:rPr>
          <w:rFonts w:ascii="Arial" w:hAnsi="Arial" w:cs="Arial"/>
          <w:sz w:val="22"/>
        </w:rPr>
        <w:t xml:space="preserve">Current EBUS guidance recommends preparing cell blocks routinely in addition to direct smears, because cell blocks can increase diagnostic yield in sarcoidosis and preserve architectural information. When granulomatous mediastinal lymphadenopathy is suspected, additional aspirate should be triaged for microbiological molecular testing and culture—particularly in regions where </w:t>
      </w:r>
      <w:r>
        <w:rPr>
          <w:rFonts w:ascii="Arial" w:hAnsi="Arial" w:cs="Arial"/>
          <w:sz w:val="22"/>
        </w:rPr>
        <w:t>endemic infection</w:t>
      </w:r>
      <w:r w:rsidRPr="00F15452">
        <w:rPr>
          <w:rFonts w:ascii="Arial" w:hAnsi="Arial" w:cs="Arial"/>
          <w:sz w:val="22"/>
        </w:rPr>
        <w:t xml:space="preserve"> is a realistic alternative diagnosis. </w:t>
      </w:r>
    </w:p>
    <w:p w:rsidR="00F15452" w:rsidRPr="00F15452" w:rsidRDefault="00F15452" w:rsidP="00F15452">
      <w:pPr>
        <w:spacing w:after="0" w:line="240" w:lineRule="auto"/>
        <w:rPr>
          <w:rFonts w:ascii="Arial" w:hAnsi="Arial" w:cs="Arial"/>
          <w:sz w:val="22"/>
        </w:rPr>
      </w:pPr>
    </w:p>
    <w:p w:rsidR="00F15452" w:rsidRDefault="00F15452" w:rsidP="00F15452">
      <w:pPr>
        <w:spacing w:after="0" w:line="240" w:lineRule="auto"/>
        <w:rPr>
          <w:rFonts w:ascii="Arial" w:hAnsi="Arial" w:cs="Arial"/>
          <w:sz w:val="22"/>
        </w:rPr>
      </w:pPr>
      <w:r w:rsidRPr="00F15452">
        <w:rPr>
          <w:rFonts w:ascii="Arial" w:hAnsi="Arial" w:cs="Arial"/>
          <w:sz w:val="22"/>
        </w:rPr>
        <w:t xml:space="preserve">Option B is incorrect because direct smears remain useful. Option C is incorrect because granulomas </w:t>
      </w:r>
      <w:r w:rsidR="0086135A">
        <w:rPr>
          <w:rFonts w:ascii="Arial" w:hAnsi="Arial" w:cs="Arial"/>
          <w:sz w:val="22"/>
        </w:rPr>
        <w:t xml:space="preserve">seen on smears and microbiology analysis </w:t>
      </w:r>
      <w:r w:rsidRPr="00F15452">
        <w:rPr>
          <w:rFonts w:ascii="Arial" w:hAnsi="Arial" w:cs="Arial"/>
          <w:sz w:val="22"/>
        </w:rPr>
        <w:t xml:space="preserve">do not </w:t>
      </w:r>
      <w:r w:rsidR="0086135A">
        <w:rPr>
          <w:rFonts w:ascii="Arial" w:hAnsi="Arial" w:cs="Arial"/>
          <w:sz w:val="22"/>
        </w:rPr>
        <w:t xml:space="preserve">effectively </w:t>
      </w:r>
      <w:r w:rsidRPr="00F15452">
        <w:rPr>
          <w:rFonts w:ascii="Arial" w:hAnsi="Arial" w:cs="Arial"/>
          <w:sz w:val="22"/>
        </w:rPr>
        <w:t xml:space="preserve">exclude </w:t>
      </w:r>
      <w:r w:rsidR="0086135A">
        <w:rPr>
          <w:rFonts w:ascii="Arial" w:hAnsi="Arial" w:cs="Arial"/>
          <w:sz w:val="22"/>
        </w:rPr>
        <w:t>lymphoma</w:t>
      </w:r>
      <w:r w:rsidRPr="00F15452">
        <w:rPr>
          <w:rFonts w:ascii="Arial" w:hAnsi="Arial" w:cs="Arial"/>
          <w:sz w:val="22"/>
        </w:rPr>
        <w:t xml:space="preserve">. Option D is incorrect because flow cytometry may be useful </w:t>
      </w:r>
      <w:r>
        <w:rPr>
          <w:rFonts w:ascii="Arial" w:hAnsi="Arial" w:cs="Arial"/>
          <w:sz w:val="22"/>
        </w:rPr>
        <w:t>to rule out lymphoma</w:t>
      </w:r>
      <w:r w:rsidRPr="00F15452">
        <w:rPr>
          <w:rFonts w:ascii="Arial" w:hAnsi="Arial" w:cs="Arial"/>
          <w:sz w:val="22"/>
        </w:rPr>
        <w:t xml:space="preserve">, but </w:t>
      </w:r>
      <w:r w:rsidR="0086135A">
        <w:rPr>
          <w:rFonts w:ascii="Arial" w:hAnsi="Arial" w:cs="Arial"/>
          <w:sz w:val="22"/>
        </w:rPr>
        <w:t>omission of culture analysis does not adequately assess</w:t>
      </w:r>
      <w:r w:rsidRPr="00F15452">
        <w:rPr>
          <w:rFonts w:ascii="Arial" w:hAnsi="Arial" w:cs="Arial"/>
          <w:sz w:val="22"/>
        </w:rPr>
        <w:t xml:space="preserve"> a sarcoidosis-vs-infection differential.</w:t>
      </w:r>
    </w:p>
    <w:p w:rsidR="00E87416" w:rsidRDefault="00E87416" w:rsidP="00E87416">
      <w:pPr>
        <w:spacing w:after="0" w:line="240" w:lineRule="auto"/>
        <w:rPr>
          <w:rFonts w:ascii="Arial" w:hAnsi="Arial" w:cs="Arial"/>
          <w:sz w:val="22"/>
        </w:rPr>
      </w:pPr>
    </w:p>
    <w:sectPr w:rsidR="00E8741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1773416">
    <w:abstractNumId w:val="8"/>
  </w:num>
  <w:num w:numId="2" w16cid:durableId="645014393">
    <w:abstractNumId w:val="6"/>
  </w:num>
  <w:num w:numId="3" w16cid:durableId="1474832599">
    <w:abstractNumId w:val="5"/>
  </w:num>
  <w:num w:numId="4" w16cid:durableId="1930189733">
    <w:abstractNumId w:val="4"/>
  </w:num>
  <w:num w:numId="5" w16cid:durableId="2118792335">
    <w:abstractNumId w:val="7"/>
  </w:num>
  <w:num w:numId="6" w16cid:durableId="1093207830">
    <w:abstractNumId w:val="3"/>
  </w:num>
  <w:num w:numId="7" w16cid:durableId="659043520">
    <w:abstractNumId w:val="2"/>
  </w:num>
  <w:num w:numId="8" w16cid:durableId="160200787">
    <w:abstractNumId w:val="1"/>
  </w:num>
  <w:num w:numId="9" w16cid:durableId="435832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57"/>
    <w:rsid w:val="00034616"/>
    <w:rsid w:val="0006063C"/>
    <w:rsid w:val="0015074B"/>
    <w:rsid w:val="0029639D"/>
    <w:rsid w:val="00326F90"/>
    <w:rsid w:val="003D148F"/>
    <w:rsid w:val="003F13D3"/>
    <w:rsid w:val="007C4D30"/>
    <w:rsid w:val="0086135A"/>
    <w:rsid w:val="008D5274"/>
    <w:rsid w:val="00AA1D8D"/>
    <w:rsid w:val="00AB090F"/>
    <w:rsid w:val="00B06839"/>
    <w:rsid w:val="00B47730"/>
    <w:rsid w:val="00CB0664"/>
    <w:rsid w:val="00E02802"/>
    <w:rsid w:val="00E87416"/>
    <w:rsid w:val="00F15452"/>
    <w:rsid w:val="00FC11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58E5C"/>
  <w14:defaultImageDpi w14:val="300"/>
  <w15:docId w15:val="{254EC92B-2528-DA48-877E-DD491AA15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240"/>
    </w:pPr>
    <w:rPr>
      <w:b/>
      <w:color w:val="1F4E79"/>
      <w:sz w:val="40"/>
    </w:rPr>
  </w:style>
  <w:style w:type="paragraph" w:customStyle="1" w:styleId="SubtitleCustom">
    <w:name w:val="SubtitleCustom"/>
    <w:basedOn w:val="Normal"/>
    <w:pPr>
      <w:spacing w:after="160"/>
    </w:pPr>
    <w:rPr>
      <w:color w:val="555555"/>
      <w:sz w:val="23"/>
    </w:rPr>
  </w:style>
  <w:style w:type="paragraph" w:customStyle="1" w:styleId="HeadingQuestion">
    <w:name w:val="HeadingQuestion"/>
    <w:basedOn w:val="Normal"/>
    <w:pPr>
      <w:spacing w:after="120"/>
    </w:pPr>
    <w:rPr>
      <w:b/>
      <w:color w:val="1F4E79"/>
      <w:sz w:val="26"/>
    </w:rPr>
  </w:style>
  <w:style w:type="paragraph" w:customStyle="1" w:styleId="OptionStyle">
    <w:name w:val="OptionStyle"/>
    <w:basedOn w:val="Normal"/>
    <w:pPr>
      <w:spacing w:after="40"/>
    </w:pPr>
    <w:rPr>
      <w:color w:val="000000"/>
    </w:rPr>
  </w:style>
  <w:style w:type="paragraph" w:customStyle="1" w:styleId="LabelStyle">
    <w:name w:val="LabelStyle"/>
    <w:basedOn w:val="Normal"/>
    <w:pPr>
      <w:spacing w:after="40"/>
    </w:pPr>
    <w:rPr>
      <w:b/>
      <w:color w:val="1F4E79"/>
    </w:rPr>
  </w:style>
  <w:style w:type="paragraph" w:customStyle="1" w:styleId="RefStyle">
    <w:name w:val="RefStyle"/>
    <w:basedOn w:val="Normal"/>
    <w:pPr>
      <w:spacing w:after="20"/>
    </w:pPr>
    <w:rPr>
      <w:color w:val="33333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Pages>
  <Words>1048</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 Chrissian</cp:lastModifiedBy>
  <cp:revision>6</cp:revision>
  <dcterms:created xsi:type="dcterms:W3CDTF">2026-04-25T03:48:00Z</dcterms:created>
  <dcterms:modified xsi:type="dcterms:W3CDTF">2026-04-26T02:41:00Z</dcterms:modified>
  <cp:category/>
</cp:coreProperties>
</file>