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A56A4"/>
          <w:sz w:val="80"/>
          <w:szCs w:val="80"/>
        </w:rPr>
        <w:t xml:space="preserve">GRAFIRA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32"/>
          <w:szCs w:val="32"/>
        </w:rPr>
        <w:t xml:space="preserve">grafira.bg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56A4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МАРКЕТИНГ ПЛАН ЗА СТАРТИРАЩО НАВЛИЗАНЕ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AEF"/>
                <w:sz w:val="26"/>
                <w:szCs w:val="26"/>
              </w:rPr>
              <w:t xml:space="preserve">Студена имейл кампания + Facebook/Instagram реклами | Пловдив, България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Целева аудитория: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Салони, фризьорски, фитнеси, клиники, студия в Пловдив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Брой бизнеси за достигане: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~59 (имейл аутрич)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Рекламен бюджет: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50 € (Facebook + Instagram)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Дата: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Май 2026</w:t>
      </w:r>
    </w:p>
    <w:p>
      <w:r>
        <w:br w:type="page"/>
      </w:r>
    </w:p>
    <w:p>
      <w:pPr>
        <w:pStyle w:val="Heading1"/>
        <w:shd w:fill="1A56A4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РАЗДЕЛ 1: СТУДЕНА ИМЕЙЛ КАМПАНИЯ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1.1 Теми на имейла (Subject Lines)</w:t>
      </w:r>
    </w:p>
    <w:p>
      <w:pPr>
        <w:spacing w:after="4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Тествайте A/B между следните три варианта, за да разберете кой работи най-добре за вашата база: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9360"/>
            <w:tcBorders>
              <w:top w:val="none" w:color="FFFFFF" w:sz="0"/>
              <w:left w:val="single" w:color="F5A623" w:sz="20"/>
              <w:bottom w:val="none" w:color="FFFFFF" w:sz="0"/>
              <w:right w:val="none" w:color="FFFFFF" w:sz="0"/>
            </w:tcBorders>
            <w:shd w:fill="FEF4E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000"/>
                <w:sz w:val="24"/>
                <w:szCs w:val="24"/>
              </w:rPr>
              <w:t xml:space="preserve">Вариант А — Директен проблем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Тема: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Колко резервации изгубихте тази седмица по телефона?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9360"/>
            <w:tcBorders>
              <w:top w:val="none" w:color="FFFFFF" w:sz="0"/>
              <w:left w:val="single" w:color="F5A623" w:sz="20"/>
              <w:bottom w:val="none" w:color="FFFFFF" w:sz="0"/>
              <w:right w:val="none" w:color="FFFFFF" w:sz="0"/>
            </w:tcBorders>
            <w:shd w:fill="FEF4E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000"/>
                <w:sz w:val="24"/>
                <w:szCs w:val="24"/>
              </w:rPr>
              <w:t xml:space="preserve">Вариант Б — Любопитство + ползи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Тема: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Клиентите ви пишат в 23:00 — вашата система готова ли е?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auto" w:w="9360"/>
            <w:tcBorders>
              <w:top w:val="none" w:color="FFFFFF" w:sz="0"/>
              <w:left w:val="single" w:color="F5A623" w:sz="20"/>
              <w:bottom w:val="none" w:color="FFFFFF" w:sz="0"/>
              <w:right w:val="none" w:color="FFFFFF" w:sz="0"/>
            </w:tcBorders>
            <w:shd w:fill="FEF4E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000"/>
                <w:sz w:val="24"/>
                <w:szCs w:val="24"/>
              </w:rPr>
              <w:t xml:space="preserve">Вариант В — Социално доказателство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Тема: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Как бизнеси в Пловдив спряха да губят часове по телефона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1.2 Шаблон на имейла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4"/>
              <w:bottom w:val="single" w:color="1A56A4" w:sz="4"/>
              <w:right w:val="single" w:color="1A56A4" w:sz="4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ПЪЛЕН ТЕКСТ НА ИМЕЙЛА: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Тема: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[Вижте вариантите по-горе]</w:t>
            </w:r>
          </w:p>
          <w:p>
            <w:pPr>
              <w:pBdr>
                <w:bottom w:val="single" w:color="DDDDDD" w:sz="8" w:space="1"/>
              </w:pBdr>
              <w:spacing w:after="80" w:before="80"/>
            </w:pP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 петък вечер клиент иска да запише час при вас. Вие сте на смяна. Пишат ви в WhatsApp — прочитате го в събота. Часът е отишъл при конкурента.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Grafira е онлайн системата за резервации, специално направена за малки и средни бизнеси в Пловдив — фризьорски, козметични салони, фитнеси, клиники и студия.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Какво получавате: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 Клиентите записват сами — 24/7, без телефонни игри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 Автоматични напомняния → по-малко пропуснати часове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 Пълен поглед върху графика ви от телефона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 Бизнесите с онлайн резервации регистрират средно 30% по-малко пропуснати часове*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Пробата е безплатна. Нямате нужда от техническо знание — ние се грижим за всичко.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Дайте ни 15 минути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да ви покажем как работи на живо.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Можем ли да се свържем тази или следващата седмица?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 уважение,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[Вашето Име]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56A4"/>
                <w:sz w:val="22"/>
                <w:szCs w:val="22"/>
              </w:rPr>
              <w:t xml:space="preserve">Grafira | grafira.bg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[Телефон]</w:t>
            </w:r>
          </w:p>
          <w:p>
            <w:pPr>
              <w:pBdr>
                <w:bottom w:val="single" w:color="DDDDDD" w:sz="8" w:space="1"/>
              </w:pBdr>
              <w:spacing w:after="80" w:before="8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P.S.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Ако вече ползвате Google Calendar или Facebook — Grafira се свързва директно. Настройката отнема под 10 минути.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* Данни от Booksy Industry Report 2023 &amp; Square Appointments Benchmark 2024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1.3 Follow-up имейл (изпращайте 5 дни след първия)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4"/>
              <w:bottom w:val="single" w:color="1A56A4" w:sz="4"/>
              <w:right w:val="single" w:color="1A56A4" w:sz="4"/>
            </w:tcBorders>
            <w:shd w:fill="FEF4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Тема: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Бързо питане — само 2 минути</w:t>
            </w:r>
          </w:p>
          <w:p>
            <w:pPr>
              <w:pBdr>
                <w:bottom w:val="single" w:color="DDDDDD" w:sz="8" w:space="1"/>
              </w:pBdr>
              <w:spacing w:after="80" w:before="80"/>
            </w:pP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Писах ви миналата седмица за Grafira — онлайн резервациите за вашия бизнес.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Знам, че е лято и всичко е на пълни обороти. Затова ще съм кратък: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Само едно нещо: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ако клиент не може да се свърже с вас в неработно време, вие губите резервацията.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Grafira я хваща вместо вас. Тест без ангажимент — 30 дни безплатно.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Може ли да запишем 15 минути тази седмица?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[Вашето Име] — </w:t>
            </w:r>
            <w:r>
              <w:rPr>
                <w:rFonts w:ascii="Arial" w:cs="Arial" w:eastAsia="Arial" w:hAnsi="Arial"/>
                <w:color w:val="1A56A4"/>
                <w:sz w:val="22"/>
                <w:szCs w:val="22"/>
              </w:rPr>
              <w:t xml:space="preserve">grafira.bg</w:t>
            </w:r>
          </w:p>
        </w:tc>
      </w:tr>
    </w:tbl>
    <w:p>
      <w:r>
        <w:br w:type="page"/>
      </w:r>
    </w:p>
    <w:p>
      <w:pPr>
        <w:pStyle w:val="Heading1"/>
        <w:shd w:fill="1A56A4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РАЗДЕЛ 2: FACEBOOK &amp; INSTAGRAM КАМПАНИЯ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2.1 Цел на кампанията</w:t>
      </w:r>
    </w:p>
    <w:p>
      <w:pPr>
        <w:spacing w:after="60" w:before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бюджет от 50€ препоръчваме единична, фокусирана цел — </w:t>
      </w: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генериране на потенциални клиенти (Lead Generation)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или </w:t>
      </w: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трафик към landing страницата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на Grafira.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Основна цел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Lead Generation — събиране на имейли/телефони на собственици на бизнеси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Алтернативна цел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Traffic — изпращане на хора към grafira.bg/demo или регистрационна форма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Защо не Awareness?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 50€ Awareness не дава мерими резултати; Lead Gen или Traffic дава конкретни данни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Очакван резултат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5–15 качествени лийда при CPL (цена/лийд) около 3–10€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2.2 Таргетиране на аудиторията</w:t>
      </w:r>
    </w:p>
    <w:p>
      <w:pPr>
        <w:spacing w:after="60" w:before="6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Локация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Пловдив (+ 10–15 km radius за покрай-пловдивски квартали)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Може да добавите: Пловдивска област, ако искате по-широк тест</w:t>
      </w:r>
    </w:p>
    <w:p>
      <w:pPr>
        <w:spacing w:after="80" w:before="8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Демография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Възраст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25–55 г. (собственици/управители на малък бизнес)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Пол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Всички (адаптирайте визуалите за целевия сектор)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Език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Български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Интереси и поведения (Detailed Targeting)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Интереси: Small Business, Entrepreneurship, Beauty Salon, Barbershop, Fitness Studio, Health Clinic, Self-employment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Поведения: Small business owners, Facebook Page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 Titles (ако са налични): Собственик, Управител, Фризьор, Козметик, Треньор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Lookalike (когато имате данни): 1–3% lookalike от списъка с 59 имейла</w:t>
      </w:r>
    </w:p>
    <w:p>
      <w:pPr>
        <w:spacing w:after="80" w:before="8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Custom аудитории за ретаргетинг (с нараснал бюджет)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Хора, посетили grafira.bg (Facebook Pixel — инсталирайте веднага!)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Хора, взаимодействали с Facebook/Instagram страницата на Grafira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Lookalike от конвертирали лийдове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2.3 Рекламни формати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Препоръка и бюджет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Single Image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Основен формат — прост, директен, лесен за A/B тест. 50% от бюджета.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Reels/Stories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Вертикално видео 15–30 сек. 'Покажи деня на салон без Grafira vs. с Grafira'. 30% от бюджета.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Carousel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3–4 слайда: Проблем → Решение → Функция → CTA. 20% от бюджета.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2.4 Рекламни текстове (Ad Copy)</w:t>
      </w:r>
    </w:p>
    <w:p>
      <w:pPr>
        <w:spacing w:after="80" w:before="8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Вариант 1 — Проблем/Решение (Single Image / Stories)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4"/>
              <w:bottom w:val="single" w:color="1A56A4" w:sz="4"/>
              <w:right w:val="single" w:color="1A56A4" w:sz="4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Hook (първи ред):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Телефонът звъни. WhatsApp чака. Клиентът... вече е при конкурента. 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Body: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Grafira дава на вашия бизнес в Пловдив собствена онлайн страница за записване — 24/7, без телефони, без пропуснати часове. Клиентите записват сами. Вие просто работите.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CTA: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A4"/>
                <w:sz w:val="24"/>
                <w:szCs w:val="24"/>
              </w:rPr>
              <w:t xml:space="preserve">Виж как работи — безплатно demo →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Вариант 2 — Социално доказателство / Конкретни числа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4"/>
              <w:bottom w:val="single" w:color="1A56A4" w:sz="4"/>
              <w:right w:val="single" w:color="1A56A4" w:sz="4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Hook: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Бизнесите с онлайн резервации имат до 30% по-малко пропуснати часове. Вашият бизнес го ли има?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Body: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Grafira е системата, която работи докато вие почивате. Вашите клиенти записват час в 23:00 — вие го виждате сутринта. Никакви пропуснати съобщения, никакъв телефонен хаос.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CTA: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A4"/>
                <w:sz w:val="24"/>
                <w:szCs w:val="24"/>
              </w:rPr>
              <w:t xml:space="preserve">Опитай 30 дни безплатно →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Вариант 3 — Carousel (4 слайда)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4"/>
              <w:bottom w:val="single" w:color="1A56A4" w:sz="4"/>
              <w:right w:val="single" w:color="1A56A4" w:sz="4"/>
            </w:tcBorders>
            <w:shd w:fill="FEF4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Слайд 1 — Проблем: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"Момент, трябва да проверя кога имам свободно..." — всеки ден, 10+ пъти. 🙃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Слайд 2 — Решение: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 Grafira клиентите виждат свободните ви часове и записват сами — по всяко време.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Слайд 3 — Функции: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Онлайн резервации  ✓ Автоматични напомняния  ✓ Управление на графика  ✓ Без абонаментен договор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Слайд 4 — CTA: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Grafira.bg — Вашите резервации, автоматизирани. Регистрирай се безплатно.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2.5 Разпределение на бюджета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Обща сума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50 €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Препоръчителен период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 дни (5 €/ден)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Разпределение FB/IG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60% Facebook Feed (30€) + 40% Instagram Stories/Reels (20€)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Ден 1–3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Тест: пускайте и 3-та варианта с равен бюджет (~1.65 €/ден/вариант)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Ден 4–5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Анализирайте резултатите — спрете най-слабия вариант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Ден 6–10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Удвоете бюджета на най-добрия вариант (80% от 5 €/ден)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Retargeting (след 50€)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Когато скалирате, отделете 20% от бюджета за retargeting на посетителите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2.6 KPI-та и критерии за скалиране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Следете тези показатели ежедневно в Meta Ads Manager: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Показател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Целева стойност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CTR (Click-Through Rate)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1.5% (под 1% = смени визуала или текста)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CPL (Cost Per Lead)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10€ (ако &gt; 10€ след 3 дни → спри и коригирай)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CPC (Cost Per Click)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0.60€ за трафик кампании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Честота (Frequency)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3 за 10 дни (ако е по-висока, аудиторията е насита)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Conversion Rate (Landing Page)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15% (посетители → форма попълнена)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Qualif. Leads (ръчна проверка)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5 качествени лийда от 50€ = добър старт за скалиране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4"/>
              <w:bottom w:val="single" w:color="1A56A4" w:sz="4"/>
              <w:right w:val="single" w:color="1A56A4" w:sz="4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4"/>
                <w:sz w:val="22"/>
                <w:szCs w:val="22"/>
              </w:rPr>
              <w:t xml:space="preserve">Кога да скалирате бюджета: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CPL &lt; 8€ и поне 3 качествени лийда за 50€ → удвоете до 100€/10 дни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Спрете retargeting аудиторията от Pixel — това е най-евтиният трафик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 CPL &gt; 15€ → тествайте нов визуал, нов текст или нова аудитория преди да скалирате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2.7 Ретаргетинг стратегия (при нараснал бюджет)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Предпоставка: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Инсталирайте Meta Pixel на grafira.bg преди стартиране на рекламите!</w:t>
      </w:r>
    </w:p>
    <w:p>
      <w:pPr>
        <w:spacing w:after="60" w:before="60"/>
      </w:pPr>
      <w:r>
        <w:t xml:space="preserve"/>
      </w:r>
    </w:p>
    <w:p>
      <w:pPr>
        <w:pBdr>
          <w:bottom w:val="single" w:color="F5A623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Ретаргетинг Фуния (3 нива)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Ниво 1 — Топла аудитория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Всички, посетили grafira.bg последните 30 дни (но не са се регистрирали). Реклама: "Все още се чудите? 30 дни безплатно — без карта"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Ниво 2 — Горещи лийдове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Хора, попълнили формата, но не са активирали акаунт. Реклама: персонален имейл/телефон + Messenger реклама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Ниво 3 — Lookalike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1–3% Lookalike от конвертиралите клиенти. Най-добрата дългосрочна стратегия.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2.8 Препоръки за визуали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Използвайте реални снимки на пловдивски бизнеси (или stock снимки, наподобяващи ги)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Покажете телефон с отворена страница за резервации — конкретно и разбираемо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Избягвайте прекалено корпоративен вид — говорете на 'малкия бизнес'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Цветове: синьо + бяло (доверие) или топли тонове (салони/козметика)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Субтитри на видеата са задължителни — 85% от хората гледат без звук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Формат за Stories: 1080×1920px | Feed: 1080×1080px или 1080×1350px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2.9 Бърз чеклист преди старт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Инсталирайте Meta Pixel на grafira.bg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Създайте Facebook Business Manager акаунт (ако нямате)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Подгответе поне 3 визуала (1 за всеки ad copy вариант)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Настройте landing страница с ясен CTA и форма (минимум: Име + Телефон + Вид бизнес)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Свържете Instagram профила на Grafira с Business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Задайте UTM параметри на линковете за проследяване в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Пуснете тест с 3 варианта на ден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Преглеждайте Ads Manager всеки ден в 9:00 ч.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56A4" w:sz="8" w:space="1"/>
        </w:pBdr>
        <w:spacing w:after="80" w:before="80"/>
      </w:pP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Grafira.bg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|  Онлайн резервации за малкия бизнес в България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Документът е изготвен за вътрешна употреба — май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Поверително — само за вътрешна употреба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Стр.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GRAFIRA  |  Маркетинг план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A56A4"/>
        <w:sz w:val="18"/>
        <w:szCs w:val="18"/>
      </w:rPr>
      <w:t xml:space="preserve">grafira.bg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2026-05-14T14:26:25.646Z</dcterms:created>
  <dcterms:modified xsi:type="dcterms:W3CDTF">2026-05-14T14:26:25.646Z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